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7E106" w14:textId="77777777" w:rsidR="002047AE" w:rsidRPr="00600C7A" w:rsidRDefault="002047AE" w:rsidP="002047AE">
      <w:pPr>
        <w:rPr>
          <w:rFonts w:asciiTheme="minorHAnsi" w:hAnsiTheme="minorHAnsi" w:cstheme="minorHAnsi"/>
          <w:sz w:val="22"/>
          <w:szCs w:val="22"/>
        </w:rPr>
      </w:pPr>
    </w:p>
    <w:p w14:paraId="1DE066D8" w14:textId="77777777" w:rsidR="002047AE" w:rsidRPr="00600C7A" w:rsidRDefault="002047AE" w:rsidP="002047AE">
      <w:pPr>
        <w:rPr>
          <w:rFonts w:asciiTheme="minorHAnsi" w:hAnsiTheme="minorHAnsi" w:cstheme="minorHAnsi"/>
          <w:sz w:val="22"/>
          <w:szCs w:val="22"/>
        </w:rPr>
      </w:pPr>
    </w:p>
    <w:p w14:paraId="44D620C5" w14:textId="77777777" w:rsidR="002047AE" w:rsidRPr="00600C7A" w:rsidRDefault="002047AE" w:rsidP="002047AE">
      <w:pPr>
        <w:rPr>
          <w:rFonts w:asciiTheme="minorHAnsi" w:hAnsiTheme="minorHAnsi" w:cstheme="minorHAnsi"/>
          <w:sz w:val="22"/>
          <w:szCs w:val="22"/>
        </w:rPr>
      </w:pPr>
    </w:p>
    <w:p w14:paraId="65B3F729" w14:textId="77777777" w:rsidR="002047AE" w:rsidRPr="00600C7A" w:rsidRDefault="002047AE" w:rsidP="002047AE">
      <w:pPr>
        <w:rPr>
          <w:rFonts w:asciiTheme="minorHAnsi" w:hAnsiTheme="minorHAnsi" w:cstheme="minorHAnsi"/>
          <w:sz w:val="22"/>
          <w:szCs w:val="22"/>
        </w:rPr>
      </w:pPr>
    </w:p>
    <w:p w14:paraId="441DD8AE" w14:textId="77777777" w:rsidR="002047AE" w:rsidRPr="00600C7A" w:rsidRDefault="002047AE" w:rsidP="002047AE">
      <w:pPr>
        <w:rPr>
          <w:rFonts w:asciiTheme="minorHAnsi" w:hAnsiTheme="minorHAnsi" w:cstheme="minorHAnsi"/>
          <w:sz w:val="22"/>
          <w:szCs w:val="22"/>
        </w:rPr>
      </w:pPr>
    </w:p>
    <w:p w14:paraId="480E5D8F" w14:textId="77777777" w:rsidR="002047AE" w:rsidRPr="00600C7A" w:rsidRDefault="002047AE" w:rsidP="002047AE">
      <w:pPr>
        <w:rPr>
          <w:rFonts w:asciiTheme="minorHAnsi" w:hAnsiTheme="minorHAnsi" w:cstheme="minorHAnsi"/>
          <w:sz w:val="22"/>
          <w:szCs w:val="22"/>
        </w:rPr>
      </w:pPr>
    </w:p>
    <w:p w14:paraId="6A280253"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1BEE2004"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194F0895"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0808E86A"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58C8EB65" w14:textId="77777777" w:rsidR="002047AE" w:rsidRPr="00600C7A" w:rsidRDefault="002047AE" w:rsidP="002047AE">
      <w:pPr>
        <w:jc w:val="center"/>
        <w:rPr>
          <w:rFonts w:asciiTheme="minorHAnsi" w:hAnsiTheme="minorHAnsi" w:cstheme="minorHAnsi"/>
          <w:b/>
          <w:sz w:val="22"/>
          <w:szCs w:val="22"/>
        </w:rPr>
      </w:pPr>
      <w:r w:rsidRPr="00600C7A">
        <w:rPr>
          <w:rFonts w:asciiTheme="minorHAnsi" w:hAnsiTheme="minorHAnsi" w:cstheme="minorHAnsi"/>
          <w:b/>
          <w:sz w:val="22"/>
          <w:szCs w:val="22"/>
        </w:rPr>
        <w:t xml:space="preserve">DOKUMENTACIJA O NABAVI </w:t>
      </w:r>
    </w:p>
    <w:p w14:paraId="2EFB6712" w14:textId="77777777" w:rsidR="002047AE" w:rsidRPr="00600C7A" w:rsidRDefault="002047AE" w:rsidP="002047AE">
      <w:pPr>
        <w:pStyle w:val="Footer"/>
        <w:spacing w:before="240" w:after="240"/>
        <w:jc w:val="center"/>
        <w:rPr>
          <w:rFonts w:asciiTheme="minorHAnsi" w:hAnsiTheme="minorHAnsi" w:cstheme="minorHAnsi"/>
          <w:b/>
          <w:sz w:val="22"/>
          <w:szCs w:val="22"/>
        </w:rPr>
      </w:pPr>
    </w:p>
    <w:tbl>
      <w:tblPr>
        <w:tblW w:w="0" w:type="auto"/>
        <w:tblLook w:val="04A0" w:firstRow="1" w:lastRow="0" w:firstColumn="1" w:lastColumn="0" w:noHBand="0" w:noVBand="1"/>
      </w:tblPr>
      <w:tblGrid>
        <w:gridCol w:w="9070"/>
      </w:tblGrid>
      <w:tr w:rsidR="002047AE" w:rsidRPr="00600C7A" w14:paraId="149685D2" w14:textId="77777777" w:rsidTr="00613054">
        <w:tc>
          <w:tcPr>
            <w:tcW w:w="9286" w:type="dxa"/>
          </w:tcPr>
          <w:p w14:paraId="7DADEE29" w14:textId="77777777" w:rsidR="002047AE" w:rsidRPr="0009650E" w:rsidRDefault="0009650E" w:rsidP="00613054">
            <w:pPr>
              <w:jc w:val="center"/>
              <w:rPr>
                <w:rFonts w:asciiTheme="minorHAnsi" w:hAnsiTheme="minorHAnsi" w:cstheme="minorHAnsi"/>
                <w:b/>
                <w:sz w:val="22"/>
                <w:szCs w:val="22"/>
              </w:rPr>
            </w:pPr>
            <w:r w:rsidRPr="0009650E">
              <w:rPr>
                <w:rFonts w:asciiTheme="minorHAnsi" w:hAnsiTheme="minorHAnsi" w:cstheme="minorHAnsi"/>
                <w:b/>
                <w:sz w:val="22"/>
                <w:szCs w:val="22"/>
              </w:rPr>
              <w:t xml:space="preserve">Nabava </w:t>
            </w:r>
            <w:r w:rsidRPr="0009650E">
              <w:rPr>
                <w:rFonts w:asciiTheme="minorHAnsi" w:eastAsia="Calibri,Bold" w:hAnsiTheme="minorHAnsi" w:cstheme="minorHAnsi"/>
                <w:b/>
                <w:bCs/>
              </w:rPr>
              <w:t>usluge održavanja IT infrastrukture (poslužitelji, računalna oprema, operativni sustavi, periferni uređaji, aktivna i pasivna mrežna oprema)</w:t>
            </w:r>
          </w:p>
        </w:tc>
      </w:tr>
    </w:tbl>
    <w:p w14:paraId="6D98848E" w14:textId="77777777" w:rsidR="002047AE" w:rsidRPr="00600C7A" w:rsidRDefault="002047AE" w:rsidP="002047AE">
      <w:pPr>
        <w:rPr>
          <w:rFonts w:asciiTheme="minorHAnsi" w:hAnsiTheme="minorHAnsi" w:cstheme="minorHAnsi"/>
          <w:b/>
          <w:sz w:val="22"/>
          <w:szCs w:val="22"/>
        </w:rPr>
      </w:pPr>
    </w:p>
    <w:p w14:paraId="0F222F6E" w14:textId="77777777" w:rsidR="002047AE" w:rsidRPr="00600C7A" w:rsidRDefault="002047AE" w:rsidP="002047AE">
      <w:pPr>
        <w:rPr>
          <w:rFonts w:asciiTheme="minorHAnsi" w:hAnsiTheme="minorHAnsi" w:cstheme="minorHAnsi"/>
          <w:b/>
          <w:sz w:val="22"/>
          <w:szCs w:val="22"/>
        </w:rPr>
      </w:pPr>
    </w:p>
    <w:p w14:paraId="2D823B8B" w14:textId="77777777" w:rsidR="002047AE" w:rsidRPr="00600C7A" w:rsidRDefault="002047AE" w:rsidP="002047AE">
      <w:pPr>
        <w:jc w:val="center"/>
        <w:rPr>
          <w:rFonts w:asciiTheme="minorHAnsi" w:hAnsiTheme="minorHAnsi" w:cstheme="minorHAnsi"/>
          <w:b/>
          <w:sz w:val="22"/>
          <w:szCs w:val="22"/>
        </w:rPr>
      </w:pPr>
      <w:r w:rsidRPr="00600C7A">
        <w:rPr>
          <w:rFonts w:asciiTheme="minorHAnsi" w:hAnsiTheme="minorHAnsi" w:cstheme="minorHAnsi"/>
          <w:b/>
          <w:sz w:val="22"/>
          <w:szCs w:val="22"/>
        </w:rPr>
        <w:t>Otvoreni postupak s namjerom sklapanja okvirnog sporazuma</w:t>
      </w:r>
    </w:p>
    <w:p w14:paraId="78332041" w14:textId="77777777" w:rsidR="002047AE" w:rsidRPr="00600C7A" w:rsidRDefault="002047AE" w:rsidP="002047AE">
      <w:pPr>
        <w:jc w:val="center"/>
        <w:rPr>
          <w:rFonts w:asciiTheme="minorHAnsi" w:hAnsiTheme="minorHAnsi" w:cstheme="minorHAnsi"/>
          <w:b/>
          <w:sz w:val="22"/>
          <w:szCs w:val="22"/>
        </w:rPr>
      </w:pPr>
    </w:p>
    <w:p w14:paraId="5C6958DE" w14:textId="77777777" w:rsidR="002047AE" w:rsidRPr="00600C7A" w:rsidRDefault="002047AE" w:rsidP="002047AE">
      <w:pPr>
        <w:jc w:val="center"/>
        <w:rPr>
          <w:rFonts w:asciiTheme="minorHAnsi" w:hAnsiTheme="minorHAnsi" w:cstheme="minorHAnsi"/>
          <w:b/>
          <w:sz w:val="22"/>
          <w:szCs w:val="22"/>
        </w:rPr>
      </w:pPr>
    </w:p>
    <w:p w14:paraId="50833535" w14:textId="77777777" w:rsidR="002047AE" w:rsidRPr="00600C7A" w:rsidRDefault="002047AE" w:rsidP="002047AE">
      <w:pPr>
        <w:rPr>
          <w:rFonts w:asciiTheme="minorHAnsi" w:hAnsiTheme="minorHAnsi" w:cstheme="minorHAnsi"/>
          <w:sz w:val="22"/>
          <w:szCs w:val="22"/>
        </w:rPr>
      </w:pPr>
    </w:p>
    <w:p w14:paraId="549D160F" w14:textId="77777777" w:rsidR="002047AE" w:rsidRPr="00600C7A" w:rsidRDefault="002047AE" w:rsidP="002047AE">
      <w:pPr>
        <w:pStyle w:val="Footer"/>
        <w:spacing w:before="5280"/>
        <w:jc w:val="center"/>
        <w:rPr>
          <w:rFonts w:asciiTheme="minorHAnsi" w:hAnsiTheme="minorHAnsi" w:cstheme="minorHAnsi"/>
          <w:iCs/>
          <w:sz w:val="22"/>
          <w:szCs w:val="22"/>
        </w:rPr>
      </w:pPr>
      <w:r w:rsidRPr="00600C7A">
        <w:rPr>
          <w:rFonts w:asciiTheme="minorHAnsi" w:hAnsiTheme="minorHAnsi" w:cstheme="minorHAnsi"/>
          <w:iCs/>
          <w:sz w:val="22"/>
          <w:szCs w:val="22"/>
        </w:rPr>
        <w:t xml:space="preserve">Zagreb, </w:t>
      </w:r>
      <w:r w:rsidR="008D4568" w:rsidRPr="00916B08">
        <w:rPr>
          <w:rFonts w:asciiTheme="minorHAnsi" w:hAnsiTheme="minorHAnsi" w:cstheme="minorHAnsi"/>
          <w:iCs/>
          <w:sz w:val="22"/>
          <w:szCs w:val="22"/>
          <w:highlight w:val="yellow"/>
        </w:rPr>
        <w:t>svibanj</w:t>
      </w:r>
      <w:r w:rsidRPr="00600C7A">
        <w:rPr>
          <w:rFonts w:asciiTheme="minorHAnsi" w:hAnsiTheme="minorHAnsi" w:cstheme="minorHAnsi"/>
          <w:iCs/>
          <w:sz w:val="22"/>
          <w:szCs w:val="22"/>
        </w:rPr>
        <w:t xml:space="preserve"> 2017.</w:t>
      </w:r>
    </w:p>
    <w:p w14:paraId="7F8DC72C" w14:textId="41F6B5A6" w:rsidR="0009650E" w:rsidRDefault="002047AE" w:rsidP="002D5E92">
      <w:pPr>
        <w:jc w:val="center"/>
        <w:rPr>
          <w:rFonts w:asciiTheme="minorHAnsi" w:hAnsiTheme="minorHAnsi" w:cstheme="minorHAnsi"/>
          <w:sz w:val="22"/>
          <w:szCs w:val="22"/>
        </w:rPr>
      </w:pPr>
      <w:r w:rsidRPr="00600C7A">
        <w:rPr>
          <w:rFonts w:asciiTheme="minorHAnsi" w:hAnsiTheme="minorHAnsi" w:cstheme="minorHAnsi"/>
          <w:sz w:val="22"/>
          <w:szCs w:val="22"/>
        </w:rPr>
        <w:br w:type="page"/>
      </w:r>
    </w:p>
    <w:sdt>
      <w:sdtPr>
        <w:id w:val="-1959486240"/>
        <w:docPartObj>
          <w:docPartGallery w:val="Table of Contents"/>
          <w:docPartUnique/>
        </w:docPartObj>
      </w:sdtPr>
      <w:sdtEndPr>
        <w:rPr>
          <w:b/>
          <w:bCs/>
          <w:noProof/>
        </w:rPr>
      </w:sdtEndPr>
      <w:sdtContent>
        <w:p w14:paraId="7D1EE309" w14:textId="77777777" w:rsidR="00C67321" w:rsidRPr="0009650E" w:rsidRDefault="00F259C3" w:rsidP="0009650E">
          <w:pPr>
            <w:spacing w:after="160" w:line="259" w:lineRule="auto"/>
            <w:rPr>
              <w:rFonts w:asciiTheme="minorHAnsi" w:hAnsiTheme="minorHAnsi" w:cstheme="minorHAnsi"/>
              <w:sz w:val="22"/>
              <w:szCs w:val="22"/>
            </w:rPr>
          </w:pPr>
          <w:r>
            <w:t>Sadržaj</w:t>
          </w:r>
        </w:p>
        <w:p w14:paraId="24F8BA72" w14:textId="512B9F6A" w:rsidR="00B75EA9" w:rsidRDefault="00C67321">
          <w:pPr>
            <w:pStyle w:val="TOC2"/>
            <w:tabs>
              <w:tab w:val="left" w:pos="720"/>
              <w:tab w:val="right" w:leader="dot" w:pos="90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82615914" w:history="1">
            <w:r w:rsidR="00B75EA9" w:rsidRPr="00CE296E">
              <w:rPr>
                <w:rStyle w:val="Hyperlink"/>
                <w:rFonts w:cstheme="minorHAnsi"/>
                <w:noProof/>
                <w:color w:val="034990" w:themeColor="hyperlink" w:themeShade="BF"/>
              </w:rPr>
              <w:t>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OPĆI</w:t>
            </w:r>
            <w:r w:rsidR="00B75EA9" w:rsidRPr="00CE296E">
              <w:rPr>
                <w:rStyle w:val="Hyperlink"/>
                <w:rFonts w:cstheme="minorHAnsi"/>
                <w:noProof/>
              </w:rPr>
              <w:t xml:space="preserve"> </w:t>
            </w:r>
            <w:r w:rsidR="00B75EA9" w:rsidRPr="00CE296E">
              <w:rPr>
                <w:rStyle w:val="Hyperlink"/>
                <w:rFonts w:ascii="Calibri" w:hAnsi="Calibri"/>
                <w:noProof/>
                <w:color w:val="034990" w:themeColor="hyperlink" w:themeShade="BF"/>
              </w:rPr>
              <w:t>PODATCI</w:t>
            </w:r>
            <w:r w:rsidR="00B75EA9">
              <w:rPr>
                <w:noProof/>
                <w:webHidden/>
              </w:rPr>
              <w:tab/>
            </w:r>
            <w:r w:rsidR="00B75EA9">
              <w:rPr>
                <w:noProof/>
                <w:webHidden/>
              </w:rPr>
              <w:fldChar w:fldCharType="begin"/>
            </w:r>
            <w:r w:rsidR="00B75EA9">
              <w:rPr>
                <w:noProof/>
                <w:webHidden/>
              </w:rPr>
              <w:instrText xml:space="preserve"> PAGEREF _Toc482615914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751569B9" w14:textId="58116434"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15" w:history="1">
            <w:r w:rsidR="00B75EA9" w:rsidRPr="00CE296E">
              <w:rPr>
                <w:rStyle w:val="Hyperlink"/>
                <w:rFonts w:ascii="Calibri" w:hAnsi="Calibri"/>
                <w:noProof/>
              </w:rPr>
              <w:t>1.1.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Podatci Naručitelju i osobi zaduženoj za komunikaciju s gospodarskim subjektima</w:t>
            </w:r>
            <w:r w:rsidR="00B75EA9">
              <w:rPr>
                <w:noProof/>
                <w:webHidden/>
              </w:rPr>
              <w:tab/>
            </w:r>
            <w:r w:rsidR="00B75EA9">
              <w:rPr>
                <w:noProof/>
                <w:webHidden/>
              </w:rPr>
              <w:fldChar w:fldCharType="begin"/>
            </w:r>
            <w:r w:rsidR="00B75EA9">
              <w:rPr>
                <w:noProof/>
                <w:webHidden/>
              </w:rPr>
              <w:instrText xml:space="preserve"> PAGEREF _Toc482615915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5185D4E5" w14:textId="19A7392E"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16" w:history="1">
            <w:r w:rsidR="00B75EA9" w:rsidRPr="00CE296E">
              <w:rPr>
                <w:rStyle w:val="Hyperlink"/>
                <w:rFonts w:ascii="Calibri" w:hAnsi="Calibri"/>
                <w:noProof/>
              </w:rPr>
              <w:t>1.2.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Podaci o osobi zaduženoj za komunikaciju s ponuditeljima</w:t>
            </w:r>
            <w:r w:rsidR="00B75EA9">
              <w:rPr>
                <w:noProof/>
                <w:webHidden/>
              </w:rPr>
              <w:tab/>
            </w:r>
            <w:r w:rsidR="00B75EA9">
              <w:rPr>
                <w:noProof/>
                <w:webHidden/>
              </w:rPr>
              <w:fldChar w:fldCharType="begin"/>
            </w:r>
            <w:r w:rsidR="00B75EA9">
              <w:rPr>
                <w:noProof/>
                <w:webHidden/>
              </w:rPr>
              <w:instrText xml:space="preserve"> PAGEREF _Toc482615916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1645243E" w14:textId="79C7003F"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17" w:history="1">
            <w:r w:rsidR="00B75EA9" w:rsidRPr="00CE296E">
              <w:rPr>
                <w:rStyle w:val="Hyperlink"/>
                <w:rFonts w:ascii="Calibri" w:hAnsi="Calibri"/>
                <w:noProof/>
              </w:rPr>
              <w:t>1.3.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Evidencijski broj nabave</w:t>
            </w:r>
            <w:r w:rsidR="00B75EA9">
              <w:rPr>
                <w:noProof/>
                <w:webHidden/>
              </w:rPr>
              <w:tab/>
            </w:r>
            <w:r w:rsidR="00B75EA9">
              <w:rPr>
                <w:noProof/>
                <w:webHidden/>
              </w:rPr>
              <w:fldChar w:fldCharType="begin"/>
            </w:r>
            <w:r w:rsidR="00B75EA9">
              <w:rPr>
                <w:noProof/>
                <w:webHidden/>
              </w:rPr>
              <w:instrText xml:space="preserve"> PAGEREF _Toc482615917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758C2A33" w14:textId="4BEF3720"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18" w:history="1">
            <w:r w:rsidR="00B75EA9" w:rsidRPr="00CE296E">
              <w:rPr>
                <w:rStyle w:val="Hyperlink"/>
                <w:rFonts w:ascii="Calibri" w:hAnsi="Calibri"/>
                <w:noProof/>
              </w:rPr>
              <w:t>1.4.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Sukob interesa</w:t>
            </w:r>
            <w:r w:rsidR="00B75EA9">
              <w:rPr>
                <w:noProof/>
                <w:webHidden/>
              </w:rPr>
              <w:tab/>
            </w:r>
            <w:r w:rsidR="00B75EA9">
              <w:rPr>
                <w:noProof/>
                <w:webHidden/>
              </w:rPr>
              <w:fldChar w:fldCharType="begin"/>
            </w:r>
            <w:r w:rsidR="00B75EA9">
              <w:rPr>
                <w:noProof/>
                <w:webHidden/>
              </w:rPr>
              <w:instrText xml:space="preserve"> PAGEREF _Toc482615918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1D3BD1E7" w14:textId="5105B753"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19" w:history="1">
            <w:r w:rsidR="00B75EA9" w:rsidRPr="00CE296E">
              <w:rPr>
                <w:rStyle w:val="Hyperlink"/>
                <w:rFonts w:cstheme="minorHAnsi"/>
                <w:noProof/>
              </w:rPr>
              <w:t>1.5.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Vrsta postupka javne nabave</w:t>
            </w:r>
            <w:r w:rsidR="00B75EA9">
              <w:rPr>
                <w:noProof/>
                <w:webHidden/>
              </w:rPr>
              <w:tab/>
            </w:r>
            <w:r w:rsidR="00B75EA9">
              <w:rPr>
                <w:noProof/>
                <w:webHidden/>
              </w:rPr>
              <w:fldChar w:fldCharType="begin"/>
            </w:r>
            <w:r w:rsidR="00B75EA9">
              <w:rPr>
                <w:noProof/>
                <w:webHidden/>
              </w:rPr>
              <w:instrText xml:space="preserve"> PAGEREF _Toc482615919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1AF049A3" w14:textId="16708C2D"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0" w:history="1">
            <w:r w:rsidR="00B75EA9" w:rsidRPr="0009650E">
              <w:rPr>
                <w:rStyle w:val="Hyperlink"/>
                <w:rFonts w:cstheme="minorHAnsi"/>
                <w:noProof/>
              </w:rPr>
              <w:t>1.6.</w:t>
            </w:r>
            <w:r w:rsidR="00B75EA9">
              <w:rPr>
                <w:rFonts w:asciiTheme="minorHAnsi" w:eastAsiaTheme="minorEastAsia" w:hAnsiTheme="minorHAnsi" w:cstheme="minorBidi"/>
                <w:noProof/>
                <w:sz w:val="22"/>
                <w:szCs w:val="22"/>
              </w:rPr>
              <w:tab/>
            </w:r>
            <w:r w:rsidR="00B75EA9" w:rsidRPr="00CE296E">
              <w:rPr>
                <w:rStyle w:val="Hyperlink"/>
                <w:rFonts w:cstheme="minorHAnsi"/>
                <w:noProof/>
              </w:rPr>
              <w:t>Procijenjena vrijednost nabave za ukupno vrijeme</w:t>
            </w:r>
            <w:r w:rsidR="0009650E">
              <w:rPr>
                <w:rStyle w:val="Hyperlink"/>
                <w:rFonts w:cstheme="minorHAnsi"/>
                <w:noProof/>
              </w:rPr>
              <w:t xml:space="preserve"> trajanja okvirnog sporazuma (24 mjeseca</w:t>
            </w:r>
            <w:r w:rsidR="00B75EA9" w:rsidRPr="00CE296E">
              <w:rPr>
                <w:rStyle w:val="Hyperlink"/>
                <w:rFonts w:cstheme="minorHAnsi"/>
                <w:noProof/>
              </w:rPr>
              <w:t>):</w:t>
            </w:r>
            <w:r w:rsidR="00B75EA9">
              <w:rPr>
                <w:noProof/>
                <w:webHidden/>
              </w:rPr>
              <w:tab/>
            </w:r>
            <w:r w:rsidR="00B75EA9">
              <w:rPr>
                <w:noProof/>
                <w:webHidden/>
              </w:rPr>
              <w:fldChar w:fldCharType="begin"/>
            </w:r>
            <w:r w:rsidR="00B75EA9">
              <w:rPr>
                <w:noProof/>
                <w:webHidden/>
              </w:rPr>
              <w:instrText xml:space="preserve"> PAGEREF _Toc482615920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0F45A6F8" w14:textId="7F68B60D"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1" w:history="1">
            <w:r w:rsidR="00B75EA9" w:rsidRPr="00CE296E">
              <w:rPr>
                <w:rStyle w:val="Hyperlink"/>
                <w:rFonts w:cstheme="minorHAnsi"/>
                <w:noProof/>
              </w:rPr>
              <w:t>1.7.</w:t>
            </w:r>
            <w:r w:rsidR="00B75EA9">
              <w:rPr>
                <w:rFonts w:asciiTheme="minorHAnsi" w:eastAsiaTheme="minorEastAsia" w:hAnsiTheme="minorHAnsi" w:cstheme="minorBidi"/>
                <w:noProof/>
                <w:sz w:val="22"/>
                <w:szCs w:val="22"/>
              </w:rPr>
              <w:tab/>
            </w:r>
            <w:r w:rsidR="00B75EA9" w:rsidRPr="00CE296E">
              <w:rPr>
                <w:rStyle w:val="Hyperlink"/>
                <w:rFonts w:cstheme="minorHAnsi"/>
                <w:noProof/>
              </w:rPr>
              <w:t>Vrsta ugovora o javnoj nabavi</w:t>
            </w:r>
            <w:r w:rsidR="00B75EA9">
              <w:rPr>
                <w:noProof/>
                <w:webHidden/>
              </w:rPr>
              <w:tab/>
            </w:r>
            <w:r w:rsidR="00B75EA9">
              <w:rPr>
                <w:noProof/>
                <w:webHidden/>
              </w:rPr>
              <w:fldChar w:fldCharType="begin"/>
            </w:r>
            <w:r w:rsidR="00B75EA9">
              <w:rPr>
                <w:noProof/>
                <w:webHidden/>
              </w:rPr>
              <w:instrText xml:space="preserve"> PAGEREF _Toc482615921 \h </w:instrText>
            </w:r>
            <w:r w:rsidR="00B75EA9">
              <w:rPr>
                <w:noProof/>
                <w:webHidden/>
              </w:rPr>
            </w:r>
            <w:r w:rsidR="00B75EA9">
              <w:rPr>
                <w:noProof/>
                <w:webHidden/>
              </w:rPr>
              <w:fldChar w:fldCharType="separate"/>
            </w:r>
            <w:r w:rsidR="00E11427">
              <w:rPr>
                <w:noProof/>
                <w:webHidden/>
              </w:rPr>
              <w:t>5</w:t>
            </w:r>
            <w:r w:rsidR="00B75EA9">
              <w:rPr>
                <w:noProof/>
                <w:webHidden/>
              </w:rPr>
              <w:fldChar w:fldCharType="end"/>
            </w:r>
          </w:hyperlink>
        </w:p>
        <w:p w14:paraId="7E2326C5" w14:textId="490826E1"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2" w:history="1">
            <w:r w:rsidR="00B75EA9" w:rsidRPr="00CE296E">
              <w:rPr>
                <w:rStyle w:val="Hyperlink"/>
                <w:rFonts w:cstheme="minorHAnsi"/>
                <w:noProof/>
              </w:rPr>
              <w:t>1.8.</w:t>
            </w:r>
            <w:r w:rsidR="00B75EA9">
              <w:rPr>
                <w:rFonts w:asciiTheme="minorHAnsi" w:eastAsiaTheme="minorEastAsia" w:hAnsiTheme="minorHAnsi" w:cstheme="minorBidi"/>
                <w:noProof/>
                <w:sz w:val="22"/>
                <w:szCs w:val="22"/>
              </w:rPr>
              <w:tab/>
            </w:r>
            <w:r w:rsidR="00B75EA9" w:rsidRPr="00CE296E">
              <w:rPr>
                <w:rStyle w:val="Hyperlink"/>
                <w:rFonts w:cstheme="minorHAnsi"/>
                <w:noProof/>
              </w:rPr>
              <w:t>Elektronička dražba</w:t>
            </w:r>
            <w:r w:rsidR="00B75EA9">
              <w:rPr>
                <w:noProof/>
                <w:webHidden/>
              </w:rPr>
              <w:tab/>
            </w:r>
            <w:r w:rsidR="00B75EA9">
              <w:rPr>
                <w:noProof/>
                <w:webHidden/>
              </w:rPr>
              <w:fldChar w:fldCharType="begin"/>
            </w:r>
            <w:r w:rsidR="00B75EA9">
              <w:rPr>
                <w:noProof/>
                <w:webHidden/>
              </w:rPr>
              <w:instrText xml:space="preserve"> PAGEREF _Toc482615922 \h </w:instrText>
            </w:r>
            <w:r w:rsidR="00B75EA9">
              <w:rPr>
                <w:noProof/>
                <w:webHidden/>
              </w:rPr>
            </w:r>
            <w:r w:rsidR="00B75EA9">
              <w:rPr>
                <w:noProof/>
                <w:webHidden/>
              </w:rPr>
              <w:fldChar w:fldCharType="separate"/>
            </w:r>
            <w:r w:rsidR="00E11427">
              <w:rPr>
                <w:noProof/>
                <w:webHidden/>
              </w:rPr>
              <w:t>6</w:t>
            </w:r>
            <w:r w:rsidR="00B75EA9">
              <w:rPr>
                <w:noProof/>
                <w:webHidden/>
              </w:rPr>
              <w:fldChar w:fldCharType="end"/>
            </w:r>
          </w:hyperlink>
        </w:p>
        <w:p w14:paraId="259359FD" w14:textId="1A35805F" w:rsidR="00B75EA9" w:rsidRDefault="00921937">
          <w:pPr>
            <w:pStyle w:val="TOC2"/>
            <w:tabs>
              <w:tab w:val="right" w:leader="dot" w:pos="9060"/>
            </w:tabs>
            <w:rPr>
              <w:rFonts w:asciiTheme="minorHAnsi" w:eastAsiaTheme="minorEastAsia" w:hAnsiTheme="minorHAnsi" w:cstheme="minorBidi"/>
              <w:noProof/>
              <w:sz w:val="22"/>
              <w:szCs w:val="22"/>
            </w:rPr>
          </w:pPr>
          <w:hyperlink w:anchor="_Toc482615923" w:history="1">
            <w:r w:rsidR="00B75EA9" w:rsidRPr="00CE296E">
              <w:rPr>
                <w:rStyle w:val="Hyperlink"/>
                <w:rFonts w:cstheme="minorHAnsi"/>
                <w:noProof/>
              </w:rPr>
              <w:t>Ne provodi se.</w:t>
            </w:r>
            <w:r w:rsidR="00B75EA9">
              <w:rPr>
                <w:noProof/>
                <w:webHidden/>
              </w:rPr>
              <w:tab/>
            </w:r>
            <w:r w:rsidR="00B75EA9">
              <w:rPr>
                <w:noProof/>
                <w:webHidden/>
              </w:rPr>
              <w:fldChar w:fldCharType="begin"/>
            </w:r>
            <w:r w:rsidR="00B75EA9">
              <w:rPr>
                <w:noProof/>
                <w:webHidden/>
              </w:rPr>
              <w:instrText xml:space="preserve"> PAGEREF _Toc482615923 \h </w:instrText>
            </w:r>
            <w:r w:rsidR="00B75EA9">
              <w:rPr>
                <w:noProof/>
                <w:webHidden/>
              </w:rPr>
            </w:r>
            <w:r w:rsidR="00B75EA9">
              <w:rPr>
                <w:noProof/>
                <w:webHidden/>
              </w:rPr>
              <w:fldChar w:fldCharType="separate"/>
            </w:r>
            <w:r w:rsidR="00E11427">
              <w:rPr>
                <w:noProof/>
                <w:webHidden/>
              </w:rPr>
              <w:t>6</w:t>
            </w:r>
            <w:r w:rsidR="00B75EA9">
              <w:rPr>
                <w:noProof/>
                <w:webHidden/>
              </w:rPr>
              <w:fldChar w:fldCharType="end"/>
            </w:r>
          </w:hyperlink>
        </w:p>
        <w:p w14:paraId="20F013A8" w14:textId="0883BCBD"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24" w:history="1">
            <w:r w:rsidR="00B75EA9" w:rsidRPr="00CE296E">
              <w:rPr>
                <w:rStyle w:val="Hyperlink"/>
                <w:rFonts w:ascii="Calibri" w:hAnsi="Calibri"/>
                <w:noProof/>
                <w:color w:val="034990" w:themeColor="hyperlink" w:themeShade="BF"/>
              </w:rPr>
              <w:t>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PODATCI O PREDMETU NABAVE</w:t>
            </w:r>
            <w:r w:rsidR="00B75EA9">
              <w:rPr>
                <w:noProof/>
                <w:webHidden/>
              </w:rPr>
              <w:tab/>
            </w:r>
            <w:r w:rsidR="00B75EA9">
              <w:rPr>
                <w:noProof/>
                <w:webHidden/>
              </w:rPr>
              <w:fldChar w:fldCharType="begin"/>
            </w:r>
            <w:r w:rsidR="00B75EA9">
              <w:rPr>
                <w:noProof/>
                <w:webHidden/>
              </w:rPr>
              <w:instrText xml:space="preserve"> PAGEREF _Toc482615924 \h </w:instrText>
            </w:r>
            <w:r w:rsidR="00B75EA9">
              <w:rPr>
                <w:noProof/>
                <w:webHidden/>
              </w:rPr>
            </w:r>
            <w:r w:rsidR="00B75EA9">
              <w:rPr>
                <w:noProof/>
                <w:webHidden/>
              </w:rPr>
              <w:fldChar w:fldCharType="separate"/>
            </w:r>
            <w:r w:rsidR="00E11427">
              <w:rPr>
                <w:noProof/>
                <w:webHidden/>
              </w:rPr>
              <w:t>6</w:t>
            </w:r>
            <w:r w:rsidR="00B75EA9">
              <w:rPr>
                <w:noProof/>
                <w:webHidden/>
              </w:rPr>
              <w:fldChar w:fldCharType="end"/>
            </w:r>
          </w:hyperlink>
        </w:p>
        <w:p w14:paraId="352ED838" w14:textId="46094F86"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5" w:history="1">
            <w:r w:rsidR="00B75EA9" w:rsidRPr="00CE296E">
              <w:rPr>
                <w:rStyle w:val="Hyperlink"/>
                <w:rFonts w:cstheme="minorHAnsi"/>
                <w:noProof/>
              </w:rPr>
              <w:t>2.1.</w:t>
            </w:r>
            <w:r w:rsidR="00B75EA9">
              <w:rPr>
                <w:rFonts w:asciiTheme="minorHAnsi" w:eastAsiaTheme="minorEastAsia" w:hAnsiTheme="minorHAnsi" w:cstheme="minorBidi"/>
                <w:noProof/>
                <w:sz w:val="22"/>
                <w:szCs w:val="22"/>
              </w:rPr>
              <w:tab/>
            </w:r>
            <w:r w:rsidR="00B75EA9" w:rsidRPr="00CE296E">
              <w:rPr>
                <w:rStyle w:val="Hyperlink"/>
                <w:rFonts w:cstheme="minorHAnsi"/>
                <w:noProof/>
              </w:rPr>
              <w:t>Predmet nabave, opis i količina</w:t>
            </w:r>
            <w:r w:rsidR="00B75EA9">
              <w:rPr>
                <w:noProof/>
                <w:webHidden/>
              </w:rPr>
              <w:tab/>
            </w:r>
            <w:r w:rsidR="00B75EA9">
              <w:rPr>
                <w:noProof/>
                <w:webHidden/>
              </w:rPr>
              <w:fldChar w:fldCharType="begin"/>
            </w:r>
            <w:r w:rsidR="00B75EA9">
              <w:rPr>
                <w:noProof/>
                <w:webHidden/>
              </w:rPr>
              <w:instrText xml:space="preserve"> PAGEREF _Toc482615925 \h </w:instrText>
            </w:r>
            <w:r w:rsidR="00B75EA9">
              <w:rPr>
                <w:noProof/>
                <w:webHidden/>
              </w:rPr>
            </w:r>
            <w:r w:rsidR="00B75EA9">
              <w:rPr>
                <w:noProof/>
                <w:webHidden/>
              </w:rPr>
              <w:fldChar w:fldCharType="separate"/>
            </w:r>
            <w:r w:rsidR="00E11427">
              <w:rPr>
                <w:noProof/>
                <w:webHidden/>
              </w:rPr>
              <w:t>6</w:t>
            </w:r>
            <w:r w:rsidR="00B75EA9">
              <w:rPr>
                <w:noProof/>
                <w:webHidden/>
              </w:rPr>
              <w:fldChar w:fldCharType="end"/>
            </w:r>
          </w:hyperlink>
        </w:p>
        <w:p w14:paraId="61299B0F" w14:textId="26D97F51"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6" w:history="1">
            <w:r w:rsidR="00B75EA9" w:rsidRPr="00CE296E">
              <w:rPr>
                <w:rStyle w:val="Hyperlink"/>
                <w:rFonts w:cstheme="minorHAnsi"/>
                <w:noProof/>
              </w:rPr>
              <w:t>2.2.</w:t>
            </w:r>
            <w:r w:rsidR="00B75EA9">
              <w:rPr>
                <w:rFonts w:asciiTheme="minorHAnsi" w:eastAsiaTheme="minorEastAsia" w:hAnsiTheme="minorHAnsi" w:cstheme="minorBidi"/>
                <w:noProof/>
                <w:sz w:val="22"/>
                <w:szCs w:val="22"/>
              </w:rPr>
              <w:tab/>
            </w:r>
            <w:r w:rsidR="00B75EA9" w:rsidRPr="00CE296E">
              <w:rPr>
                <w:rStyle w:val="Hyperlink"/>
                <w:rFonts w:cstheme="minorHAnsi"/>
                <w:noProof/>
              </w:rPr>
              <w:t>Mjesto isporuke robe</w:t>
            </w:r>
            <w:r w:rsidR="00B75EA9">
              <w:rPr>
                <w:noProof/>
                <w:webHidden/>
              </w:rPr>
              <w:tab/>
            </w:r>
            <w:r w:rsidR="00B75EA9">
              <w:rPr>
                <w:noProof/>
                <w:webHidden/>
              </w:rPr>
              <w:fldChar w:fldCharType="begin"/>
            </w:r>
            <w:r w:rsidR="00B75EA9">
              <w:rPr>
                <w:noProof/>
                <w:webHidden/>
              </w:rPr>
              <w:instrText xml:space="preserve"> PAGEREF _Toc482615926 \h </w:instrText>
            </w:r>
            <w:r w:rsidR="00B75EA9">
              <w:rPr>
                <w:noProof/>
                <w:webHidden/>
              </w:rPr>
            </w:r>
            <w:r w:rsidR="00B75EA9">
              <w:rPr>
                <w:noProof/>
                <w:webHidden/>
              </w:rPr>
              <w:fldChar w:fldCharType="separate"/>
            </w:r>
            <w:r w:rsidR="00E11427">
              <w:rPr>
                <w:noProof/>
                <w:webHidden/>
              </w:rPr>
              <w:t>6</w:t>
            </w:r>
            <w:r w:rsidR="00B75EA9">
              <w:rPr>
                <w:noProof/>
                <w:webHidden/>
              </w:rPr>
              <w:fldChar w:fldCharType="end"/>
            </w:r>
          </w:hyperlink>
        </w:p>
        <w:p w14:paraId="142E6991" w14:textId="7CCDA78B"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7" w:history="1">
            <w:r w:rsidR="00B75EA9" w:rsidRPr="00CE296E">
              <w:rPr>
                <w:rStyle w:val="Hyperlink"/>
                <w:rFonts w:cstheme="minorHAnsi"/>
                <w:noProof/>
              </w:rPr>
              <w:t>2.3.</w:t>
            </w:r>
            <w:r w:rsidR="00B75EA9">
              <w:rPr>
                <w:rFonts w:asciiTheme="minorHAnsi" w:eastAsiaTheme="minorEastAsia" w:hAnsiTheme="minorHAnsi" w:cstheme="minorBidi"/>
                <w:noProof/>
                <w:sz w:val="22"/>
                <w:szCs w:val="22"/>
              </w:rPr>
              <w:tab/>
            </w:r>
            <w:r w:rsidR="00B75EA9" w:rsidRPr="00CE296E">
              <w:rPr>
                <w:rStyle w:val="Hyperlink"/>
                <w:rFonts w:cstheme="minorHAnsi"/>
                <w:noProof/>
              </w:rPr>
              <w:t>Rok isporuke roba</w:t>
            </w:r>
            <w:r w:rsidR="00B75EA9">
              <w:rPr>
                <w:noProof/>
                <w:webHidden/>
              </w:rPr>
              <w:tab/>
            </w:r>
            <w:r w:rsidR="00B75EA9">
              <w:rPr>
                <w:noProof/>
                <w:webHidden/>
              </w:rPr>
              <w:fldChar w:fldCharType="begin"/>
            </w:r>
            <w:r w:rsidR="00B75EA9">
              <w:rPr>
                <w:noProof/>
                <w:webHidden/>
              </w:rPr>
              <w:instrText xml:space="preserve"> PAGEREF _Toc482615927 \h </w:instrText>
            </w:r>
            <w:r w:rsidR="00B75EA9">
              <w:rPr>
                <w:noProof/>
                <w:webHidden/>
              </w:rPr>
            </w:r>
            <w:r w:rsidR="00B75EA9">
              <w:rPr>
                <w:noProof/>
                <w:webHidden/>
              </w:rPr>
              <w:fldChar w:fldCharType="separate"/>
            </w:r>
            <w:r w:rsidR="00E11427">
              <w:rPr>
                <w:noProof/>
                <w:webHidden/>
              </w:rPr>
              <w:t>6</w:t>
            </w:r>
            <w:r w:rsidR="00B75EA9">
              <w:rPr>
                <w:noProof/>
                <w:webHidden/>
              </w:rPr>
              <w:fldChar w:fldCharType="end"/>
            </w:r>
          </w:hyperlink>
        </w:p>
        <w:p w14:paraId="53948E5B" w14:textId="6850806E"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28" w:history="1">
            <w:r w:rsidR="00B75EA9" w:rsidRPr="00CE296E">
              <w:rPr>
                <w:rStyle w:val="Hyperlink"/>
                <w:rFonts w:ascii="Calibri" w:hAnsi="Calibri"/>
                <w:noProof/>
                <w:color w:val="034990" w:themeColor="hyperlink" w:themeShade="BF"/>
              </w:rPr>
              <w:t>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OSNOVE</w:t>
            </w:r>
            <w:r w:rsidR="00B75EA9" w:rsidRPr="00CE296E">
              <w:rPr>
                <w:rStyle w:val="Hyperlink"/>
                <w:rFonts w:ascii="Calibri" w:hAnsi="Calibri"/>
                <w:noProof/>
              </w:rPr>
              <w:t xml:space="preserve"> </w:t>
            </w:r>
            <w:r w:rsidR="00B75EA9" w:rsidRPr="00CE296E">
              <w:rPr>
                <w:rStyle w:val="Hyperlink"/>
                <w:rFonts w:ascii="Calibri" w:hAnsi="Calibri"/>
                <w:noProof/>
                <w:color w:val="034990" w:themeColor="hyperlink" w:themeShade="BF"/>
              </w:rPr>
              <w:t>ZA ISKLJUČENJE GOSPODARSKOG SUBJEKTA</w:t>
            </w:r>
            <w:r w:rsidR="00B75EA9">
              <w:rPr>
                <w:noProof/>
                <w:webHidden/>
              </w:rPr>
              <w:tab/>
            </w:r>
            <w:r w:rsidR="00B75EA9">
              <w:rPr>
                <w:noProof/>
                <w:webHidden/>
              </w:rPr>
              <w:fldChar w:fldCharType="begin"/>
            </w:r>
            <w:r w:rsidR="00B75EA9">
              <w:rPr>
                <w:noProof/>
                <w:webHidden/>
              </w:rPr>
              <w:instrText xml:space="preserve"> PAGEREF _Toc482615928 \h </w:instrText>
            </w:r>
            <w:r w:rsidR="00B75EA9">
              <w:rPr>
                <w:noProof/>
                <w:webHidden/>
              </w:rPr>
            </w:r>
            <w:r w:rsidR="00B75EA9">
              <w:rPr>
                <w:noProof/>
                <w:webHidden/>
              </w:rPr>
              <w:fldChar w:fldCharType="separate"/>
            </w:r>
            <w:r w:rsidR="00E11427">
              <w:rPr>
                <w:noProof/>
                <w:webHidden/>
              </w:rPr>
              <w:t>7</w:t>
            </w:r>
            <w:r w:rsidR="00B75EA9">
              <w:rPr>
                <w:noProof/>
                <w:webHidden/>
              </w:rPr>
              <w:fldChar w:fldCharType="end"/>
            </w:r>
          </w:hyperlink>
        </w:p>
        <w:p w14:paraId="0526191F" w14:textId="27CC4CA0"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29" w:history="1">
            <w:r w:rsidR="00B75EA9" w:rsidRPr="00CE296E">
              <w:rPr>
                <w:rStyle w:val="Hyperlink"/>
                <w:rFonts w:ascii="Calibri" w:eastAsia="Calibri" w:hAnsi="Calibri" w:cs="Calibri"/>
                <w:noProof/>
              </w:rPr>
              <w:t>3.1.</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Nekažnjavanje</w:t>
            </w:r>
            <w:r w:rsidR="00B75EA9">
              <w:rPr>
                <w:noProof/>
                <w:webHidden/>
              </w:rPr>
              <w:tab/>
            </w:r>
            <w:r w:rsidR="00B75EA9">
              <w:rPr>
                <w:noProof/>
                <w:webHidden/>
              </w:rPr>
              <w:fldChar w:fldCharType="begin"/>
            </w:r>
            <w:r w:rsidR="00B75EA9">
              <w:rPr>
                <w:noProof/>
                <w:webHidden/>
              </w:rPr>
              <w:instrText xml:space="preserve"> PAGEREF _Toc482615929 \h </w:instrText>
            </w:r>
            <w:r w:rsidR="00B75EA9">
              <w:rPr>
                <w:noProof/>
                <w:webHidden/>
              </w:rPr>
            </w:r>
            <w:r w:rsidR="00B75EA9">
              <w:rPr>
                <w:noProof/>
                <w:webHidden/>
              </w:rPr>
              <w:fldChar w:fldCharType="separate"/>
            </w:r>
            <w:r w:rsidR="00E11427">
              <w:rPr>
                <w:noProof/>
                <w:webHidden/>
              </w:rPr>
              <w:t>7</w:t>
            </w:r>
            <w:r w:rsidR="00B75EA9">
              <w:rPr>
                <w:noProof/>
                <w:webHidden/>
              </w:rPr>
              <w:fldChar w:fldCharType="end"/>
            </w:r>
          </w:hyperlink>
        </w:p>
        <w:p w14:paraId="219E687F" w14:textId="34574033"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30" w:history="1">
            <w:r w:rsidR="00B75EA9" w:rsidRPr="00CE296E">
              <w:rPr>
                <w:rStyle w:val="Hyperlink"/>
                <w:rFonts w:ascii="Calibri" w:hAnsi="Calibri"/>
                <w:noProof/>
              </w:rPr>
              <w:t>3.2.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Ispunjene obveze plaćanja dospjelih poreznih obveza i obveza za mirovinsko i zdravstveno osiguranje</w:t>
            </w:r>
            <w:r w:rsidR="00B75EA9">
              <w:rPr>
                <w:noProof/>
                <w:webHidden/>
              </w:rPr>
              <w:tab/>
            </w:r>
            <w:r w:rsidR="00B75EA9">
              <w:rPr>
                <w:noProof/>
                <w:webHidden/>
              </w:rPr>
              <w:fldChar w:fldCharType="begin"/>
            </w:r>
            <w:r w:rsidR="00B75EA9">
              <w:rPr>
                <w:noProof/>
                <w:webHidden/>
              </w:rPr>
              <w:instrText xml:space="preserve"> PAGEREF _Toc482615930 \h </w:instrText>
            </w:r>
            <w:r w:rsidR="00B75EA9">
              <w:rPr>
                <w:noProof/>
                <w:webHidden/>
              </w:rPr>
            </w:r>
            <w:r w:rsidR="00B75EA9">
              <w:rPr>
                <w:noProof/>
                <w:webHidden/>
              </w:rPr>
              <w:fldChar w:fldCharType="separate"/>
            </w:r>
            <w:r w:rsidR="00E11427">
              <w:rPr>
                <w:noProof/>
                <w:webHidden/>
              </w:rPr>
              <w:t>8</w:t>
            </w:r>
            <w:r w:rsidR="00B75EA9">
              <w:rPr>
                <w:noProof/>
                <w:webHidden/>
              </w:rPr>
              <w:fldChar w:fldCharType="end"/>
            </w:r>
          </w:hyperlink>
        </w:p>
        <w:p w14:paraId="551B8662" w14:textId="3D97BE1E"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31" w:history="1">
            <w:r w:rsidR="00B75EA9" w:rsidRPr="00CE296E">
              <w:rPr>
                <w:rStyle w:val="Hyperlink"/>
                <w:rFonts w:ascii="Calibri" w:eastAsia="Calibri" w:hAnsi="Calibri" w:cs="Calibri"/>
                <w:noProof/>
              </w:rPr>
              <w:t>3.3.</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Ostale osnove za isključenje gospodarskog subjekta</w:t>
            </w:r>
            <w:r w:rsidR="00B75EA9">
              <w:rPr>
                <w:noProof/>
                <w:webHidden/>
              </w:rPr>
              <w:tab/>
            </w:r>
            <w:r w:rsidR="00B75EA9">
              <w:rPr>
                <w:noProof/>
                <w:webHidden/>
              </w:rPr>
              <w:fldChar w:fldCharType="begin"/>
            </w:r>
            <w:r w:rsidR="00B75EA9">
              <w:rPr>
                <w:noProof/>
                <w:webHidden/>
              </w:rPr>
              <w:instrText xml:space="preserve"> PAGEREF _Toc482615931 \h </w:instrText>
            </w:r>
            <w:r w:rsidR="00B75EA9">
              <w:rPr>
                <w:noProof/>
                <w:webHidden/>
              </w:rPr>
            </w:r>
            <w:r w:rsidR="00B75EA9">
              <w:rPr>
                <w:noProof/>
                <w:webHidden/>
              </w:rPr>
              <w:fldChar w:fldCharType="separate"/>
            </w:r>
            <w:r w:rsidR="00E11427">
              <w:rPr>
                <w:noProof/>
                <w:webHidden/>
              </w:rPr>
              <w:t>9</w:t>
            </w:r>
            <w:r w:rsidR="00B75EA9">
              <w:rPr>
                <w:noProof/>
                <w:webHidden/>
              </w:rPr>
              <w:fldChar w:fldCharType="end"/>
            </w:r>
          </w:hyperlink>
        </w:p>
        <w:p w14:paraId="1BFF4AED" w14:textId="2632E9E4"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32" w:history="1">
            <w:r w:rsidR="00B75EA9" w:rsidRPr="00CE296E">
              <w:rPr>
                <w:rStyle w:val="Hyperlink"/>
                <w:rFonts w:ascii="Calibri" w:hAnsi="Calibri"/>
                <w:noProof/>
                <w:color w:val="034990" w:themeColor="hyperlink" w:themeShade="BF"/>
              </w:rPr>
              <w:t>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KRITERIJI ZA ODABIR GOSPODARSKOG SUBJEKTA (UVJETI SPOSOBNOSTI)</w:t>
            </w:r>
            <w:r w:rsidR="00B75EA9">
              <w:rPr>
                <w:noProof/>
                <w:webHidden/>
              </w:rPr>
              <w:tab/>
            </w:r>
            <w:r w:rsidR="00B75EA9">
              <w:rPr>
                <w:noProof/>
                <w:webHidden/>
              </w:rPr>
              <w:fldChar w:fldCharType="begin"/>
            </w:r>
            <w:r w:rsidR="00B75EA9">
              <w:rPr>
                <w:noProof/>
                <w:webHidden/>
              </w:rPr>
              <w:instrText xml:space="preserve"> PAGEREF _Toc482615932 \h </w:instrText>
            </w:r>
            <w:r w:rsidR="00B75EA9">
              <w:rPr>
                <w:noProof/>
                <w:webHidden/>
              </w:rPr>
            </w:r>
            <w:r w:rsidR="00B75EA9">
              <w:rPr>
                <w:noProof/>
                <w:webHidden/>
              </w:rPr>
              <w:fldChar w:fldCharType="separate"/>
            </w:r>
            <w:r w:rsidR="00E11427">
              <w:rPr>
                <w:noProof/>
                <w:webHidden/>
              </w:rPr>
              <w:t>10</w:t>
            </w:r>
            <w:r w:rsidR="00B75EA9">
              <w:rPr>
                <w:noProof/>
                <w:webHidden/>
              </w:rPr>
              <w:fldChar w:fldCharType="end"/>
            </w:r>
          </w:hyperlink>
        </w:p>
        <w:p w14:paraId="2BEA1A19" w14:textId="5C365751"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33" w:history="1">
            <w:r w:rsidR="00B75EA9" w:rsidRPr="00CE296E">
              <w:rPr>
                <w:rStyle w:val="Hyperlink"/>
                <w:rFonts w:ascii="Calibri" w:eastAsia="Calibri" w:hAnsi="Calibri" w:cs="Calibri"/>
                <w:noProof/>
              </w:rPr>
              <w:t>4.1.</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SPOSOBNOST ZA OBAVLJANJE PROFESIONALNE DJELATNOSTI</w:t>
            </w:r>
            <w:r w:rsidR="00B75EA9">
              <w:rPr>
                <w:noProof/>
                <w:webHidden/>
              </w:rPr>
              <w:tab/>
            </w:r>
            <w:r w:rsidR="00B75EA9">
              <w:rPr>
                <w:noProof/>
                <w:webHidden/>
              </w:rPr>
              <w:fldChar w:fldCharType="begin"/>
            </w:r>
            <w:r w:rsidR="00B75EA9">
              <w:rPr>
                <w:noProof/>
                <w:webHidden/>
              </w:rPr>
              <w:instrText xml:space="preserve"> PAGEREF _Toc482615933 \h </w:instrText>
            </w:r>
            <w:r w:rsidR="00B75EA9">
              <w:rPr>
                <w:noProof/>
                <w:webHidden/>
              </w:rPr>
            </w:r>
            <w:r w:rsidR="00B75EA9">
              <w:rPr>
                <w:noProof/>
                <w:webHidden/>
              </w:rPr>
              <w:fldChar w:fldCharType="separate"/>
            </w:r>
            <w:r w:rsidR="00E11427">
              <w:rPr>
                <w:noProof/>
                <w:webHidden/>
              </w:rPr>
              <w:t>10</w:t>
            </w:r>
            <w:r w:rsidR="00B75EA9">
              <w:rPr>
                <w:noProof/>
                <w:webHidden/>
              </w:rPr>
              <w:fldChar w:fldCharType="end"/>
            </w:r>
          </w:hyperlink>
        </w:p>
        <w:p w14:paraId="4EF80D2B" w14:textId="18FE2F10"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34" w:history="1">
            <w:r w:rsidR="00B75EA9" w:rsidRPr="00CE296E">
              <w:rPr>
                <w:rStyle w:val="Hyperlink"/>
                <w:rFonts w:ascii="Calibri" w:eastAsia="Calibri" w:hAnsi="Calibri" w:cs="Calibri"/>
                <w:noProof/>
              </w:rPr>
              <w:t>4.2.</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TEHNIČKA I STRUČNA SPOSOBNOST</w:t>
            </w:r>
            <w:r w:rsidR="00B75EA9">
              <w:rPr>
                <w:noProof/>
                <w:webHidden/>
              </w:rPr>
              <w:tab/>
            </w:r>
            <w:r w:rsidR="00B75EA9">
              <w:rPr>
                <w:noProof/>
                <w:webHidden/>
              </w:rPr>
              <w:fldChar w:fldCharType="begin"/>
            </w:r>
            <w:r w:rsidR="00B75EA9">
              <w:rPr>
                <w:noProof/>
                <w:webHidden/>
              </w:rPr>
              <w:instrText xml:space="preserve"> PAGEREF _Toc482615934 \h </w:instrText>
            </w:r>
            <w:r w:rsidR="00B75EA9">
              <w:rPr>
                <w:noProof/>
                <w:webHidden/>
              </w:rPr>
            </w:r>
            <w:r w:rsidR="00B75EA9">
              <w:rPr>
                <w:noProof/>
                <w:webHidden/>
              </w:rPr>
              <w:fldChar w:fldCharType="separate"/>
            </w:r>
            <w:r w:rsidR="00E11427">
              <w:rPr>
                <w:noProof/>
                <w:webHidden/>
              </w:rPr>
              <w:t>11</w:t>
            </w:r>
            <w:r w:rsidR="00B75EA9">
              <w:rPr>
                <w:noProof/>
                <w:webHidden/>
              </w:rPr>
              <w:fldChar w:fldCharType="end"/>
            </w:r>
          </w:hyperlink>
        </w:p>
        <w:p w14:paraId="1D1E0D87" w14:textId="08A0CCC3"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35" w:history="1">
            <w:r w:rsidR="00B75EA9" w:rsidRPr="00CE296E">
              <w:rPr>
                <w:rStyle w:val="Hyperlink"/>
                <w:rFonts w:ascii="Calibri" w:eastAsia="Calibri" w:hAnsi="Calibri" w:cs="Calibri"/>
                <w:noProof/>
              </w:rPr>
              <w:t>4.3.</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OSLANJANJE NA SPOSOBNOST DRUGIH SUBJEKATA</w:t>
            </w:r>
            <w:r w:rsidR="00B75EA9">
              <w:rPr>
                <w:noProof/>
                <w:webHidden/>
              </w:rPr>
              <w:tab/>
            </w:r>
            <w:r w:rsidR="00B75EA9">
              <w:rPr>
                <w:noProof/>
                <w:webHidden/>
              </w:rPr>
              <w:fldChar w:fldCharType="begin"/>
            </w:r>
            <w:r w:rsidR="00B75EA9">
              <w:rPr>
                <w:noProof/>
                <w:webHidden/>
              </w:rPr>
              <w:instrText xml:space="preserve"> PAGEREF _Toc482615935 \h </w:instrText>
            </w:r>
            <w:r w:rsidR="00B75EA9">
              <w:rPr>
                <w:noProof/>
                <w:webHidden/>
              </w:rPr>
            </w:r>
            <w:r w:rsidR="00B75EA9">
              <w:rPr>
                <w:noProof/>
                <w:webHidden/>
              </w:rPr>
              <w:fldChar w:fldCharType="separate"/>
            </w:r>
            <w:r w:rsidR="00E11427">
              <w:rPr>
                <w:noProof/>
                <w:webHidden/>
              </w:rPr>
              <w:t>15</w:t>
            </w:r>
            <w:r w:rsidR="00B75EA9">
              <w:rPr>
                <w:noProof/>
                <w:webHidden/>
              </w:rPr>
              <w:fldChar w:fldCharType="end"/>
            </w:r>
          </w:hyperlink>
        </w:p>
        <w:p w14:paraId="24F9C4E4" w14:textId="647F8E5A"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36" w:history="1">
            <w:r w:rsidR="00B75EA9" w:rsidRPr="00CE296E">
              <w:rPr>
                <w:rStyle w:val="Hyperlink"/>
                <w:rFonts w:ascii="Calibri" w:hAnsi="Calibri"/>
                <w:noProof/>
                <w:color w:val="034990" w:themeColor="hyperlink" w:themeShade="BF"/>
              </w:rPr>
              <w:t>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EUROPSKA JEDINSTVENA DOKUMENTACIJA O NABAVI (ESPD)</w:t>
            </w:r>
            <w:r w:rsidR="00B75EA9">
              <w:rPr>
                <w:noProof/>
                <w:webHidden/>
              </w:rPr>
              <w:tab/>
            </w:r>
            <w:r w:rsidR="00B75EA9">
              <w:rPr>
                <w:noProof/>
                <w:webHidden/>
              </w:rPr>
              <w:fldChar w:fldCharType="begin"/>
            </w:r>
            <w:r w:rsidR="00B75EA9">
              <w:rPr>
                <w:noProof/>
                <w:webHidden/>
              </w:rPr>
              <w:instrText xml:space="preserve"> PAGEREF _Toc482615936 \h </w:instrText>
            </w:r>
            <w:r w:rsidR="00B75EA9">
              <w:rPr>
                <w:noProof/>
                <w:webHidden/>
              </w:rPr>
            </w:r>
            <w:r w:rsidR="00B75EA9">
              <w:rPr>
                <w:noProof/>
                <w:webHidden/>
              </w:rPr>
              <w:fldChar w:fldCharType="separate"/>
            </w:r>
            <w:r w:rsidR="00E11427">
              <w:rPr>
                <w:noProof/>
                <w:webHidden/>
              </w:rPr>
              <w:t>15</w:t>
            </w:r>
            <w:r w:rsidR="00B75EA9">
              <w:rPr>
                <w:noProof/>
                <w:webHidden/>
              </w:rPr>
              <w:fldChar w:fldCharType="end"/>
            </w:r>
          </w:hyperlink>
        </w:p>
        <w:p w14:paraId="1D03384C" w14:textId="66B7644C"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37" w:history="1">
            <w:r w:rsidR="00B75EA9" w:rsidRPr="00CE296E">
              <w:rPr>
                <w:rStyle w:val="Hyperlink"/>
                <w:rFonts w:ascii="Calibri" w:hAnsi="Calibri"/>
                <w:noProof/>
                <w:color w:val="034990" w:themeColor="hyperlink" w:themeShade="BF"/>
              </w:rPr>
              <w:t>6.</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PROVJERA ISTINITOSTI PODATAKA</w:t>
            </w:r>
            <w:r w:rsidR="00B75EA9">
              <w:rPr>
                <w:noProof/>
                <w:webHidden/>
              </w:rPr>
              <w:tab/>
            </w:r>
            <w:r w:rsidR="00B75EA9">
              <w:rPr>
                <w:noProof/>
                <w:webHidden/>
              </w:rPr>
              <w:fldChar w:fldCharType="begin"/>
            </w:r>
            <w:r w:rsidR="00B75EA9">
              <w:rPr>
                <w:noProof/>
                <w:webHidden/>
              </w:rPr>
              <w:instrText xml:space="preserve"> PAGEREF _Toc482615937 \h </w:instrText>
            </w:r>
            <w:r w:rsidR="00B75EA9">
              <w:rPr>
                <w:noProof/>
                <w:webHidden/>
              </w:rPr>
            </w:r>
            <w:r w:rsidR="00B75EA9">
              <w:rPr>
                <w:noProof/>
                <w:webHidden/>
              </w:rPr>
              <w:fldChar w:fldCharType="separate"/>
            </w:r>
            <w:r w:rsidR="00E11427">
              <w:rPr>
                <w:noProof/>
                <w:webHidden/>
              </w:rPr>
              <w:t>16</w:t>
            </w:r>
            <w:r w:rsidR="00B75EA9">
              <w:rPr>
                <w:noProof/>
                <w:webHidden/>
              </w:rPr>
              <w:fldChar w:fldCharType="end"/>
            </w:r>
          </w:hyperlink>
        </w:p>
        <w:p w14:paraId="1F936A71" w14:textId="33C2EF54"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38" w:history="1">
            <w:r w:rsidR="00B75EA9" w:rsidRPr="00CE296E">
              <w:rPr>
                <w:rStyle w:val="Hyperlink"/>
                <w:rFonts w:ascii="Calibri" w:hAnsi="Calibri"/>
                <w:noProof/>
                <w:color w:val="034990" w:themeColor="hyperlink" w:themeShade="BF"/>
              </w:rPr>
              <w:t>7.</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JAMSTVO ZA OZBILJNOST PONUDE</w:t>
            </w:r>
            <w:r w:rsidR="00B75EA9">
              <w:rPr>
                <w:noProof/>
                <w:webHidden/>
              </w:rPr>
              <w:tab/>
            </w:r>
            <w:r w:rsidR="00B75EA9">
              <w:rPr>
                <w:noProof/>
                <w:webHidden/>
              </w:rPr>
              <w:fldChar w:fldCharType="begin"/>
            </w:r>
            <w:r w:rsidR="00B75EA9">
              <w:rPr>
                <w:noProof/>
                <w:webHidden/>
              </w:rPr>
              <w:instrText xml:space="preserve"> PAGEREF _Toc482615938 \h </w:instrText>
            </w:r>
            <w:r w:rsidR="00B75EA9">
              <w:rPr>
                <w:noProof/>
                <w:webHidden/>
              </w:rPr>
            </w:r>
            <w:r w:rsidR="00B75EA9">
              <w:rPr>
                <w:noProof/>
                <w:webHidden/>
              </w:rPr>
              <w:fldChar w:fldCharType="separate"/>
            </w:r>
            <w:r w:rsidR="00E11427">
              <w:rPr>
                <w:noProof/>
                <w:webHidden/>
              </w:rPr>
              <w:t>17</w:t>
            </w:r>
            <w:r w:rsidR="00B75EA9">
              <w:rPr>
                <w:noProof/>
                <w:webHidden/>
              </w:rPr>
              <w:fldChar w:fldCharType="end"/>
            </w:r>
          </w:hyperlink>
        </w:p>
        <w:p w14:paraId="756738AE" w14:textId="1808DC49"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39" w:history="1">
            <w:r w:rsidR="00B75EA9" w:rsidRPr="00CE296E">
              <w:rPr>
                <w:rStyle w:val="Hyperlink"/>
                <w:rFonts w:ascii="Calibri" w:hAnsi="Calibri"/>
                <w:noProof/>
                <w:color w:val="034990" w:themeColor="hyperlink" w:themeShade="BF"/>
              </w:rPr>
              <w:t>8.</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SADRŽAJ I NAČIN IZRADE PONUDE</w:t>
            </w:r>
            <w:r w:rsidR="00B75EA9">
              <w:rPr>
                <w:noProof/>
                <w:webHidden/>
              </w:rPr>
              <w:tab/>
            </w:r>
            <w:r w:rsidR="00B75EA9">
              <w:rPr>
                <w:noProof/>
                <w:webHidden/>
              </w:rPr>
              <w:fldChar w:fldCharType="begin"/>
            </w:r>
            <w:r w:rsidR="00B75EA9">
              <w:rPr>
                <w:noProof/>
                <w:webHidden/>
              </w:rPr>
              <w:instrText xml:space="preserve"> PAGEREF _Toc482615939 \h </w:instrText>
            </w:r>
            <w:r w:rsidR="00B75EA9">
              <w:rPr>
                <w:noProof/>
                <w:webHidden/>
              </w:rPr>
            </w:r>
            <w:r w:rsidR="00B75EA9">
              <w:rPr>
                <w:noProof/>
                <w:webHidden/>
              </w:rPr>
              <w:fldChar w:fldCharType="separate"/>
            </w:r>
            <w:r w:rsidR="00E11427">
              <w:rPr>
                <w:noProof/>
                <w:webHidden/>
              </w:rPr>
              <w:t>17</w:t>
            </w:r>
            <w:r w:rsidR="00B75EA9">
              <w:rPr>
                <w:noProof/>
                <w:webHidden/>
              </w:rPr>
              <w:fldChar w:fldCharType="end"/>
            </w:r>
          </w:hyperlink>
        </w:p>
        <w:p w14:paraId="13F65DEE" w14:textId="069A8A6D" w:rsidR="00B75EA9" w:rsidRDefault="00921937">
          <w:pPr>
            <w:pStyle w:val="TOC2"/>
            <w:tabs>
              <w:tab w:val="left" w:pos="720"/>
              <w:tab w:val="right" w:leader="dot" w:pos="9060"/>
            </w:tabs>
            <w:rPr>
              <w:rFonts w:asciiTheme="minorHAnsi" w:eastAsiaTheme="minorEastAsia" w:hAnsiTheme="minorHAnsi" w:cstheme="minorBidi"/>
              <w:noProof/>
              <w:sz w:val="22"/>
              <w:szCs w:val="22"/>
            </w:rPr>
          </w:pPr>
          <w:hyperlink w:anchor="_Toc482615940" w:history="1">
            <w:r w:rsidR="00B75EA9" w:rsidRPr="00CE296E">
              <w:rPr>
                <w:rStyle w:val="Hyperlink"/>
                <w:rFonts w:ascii="Calibri" w:hAnsi="Calibri"/>
                <w:noProof/>
                <w:color w:val="034990" w:themeColor="hyperlink" w:themeShade="BF"/>
              </w:rPr>
              <w:t>9.</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TAJNOST PODATAKA</w:t>
            </w:r>
            <w:r w:rsidR="00B75EA9">
              <w:rPr>
                <w:noProof/>
                <w:webHidden/>
              </w:rPr>
              <w:tab/>
            </w:r>
            <w:r w:rsidR="00B75EA9">
              <w:rPr>
                <w:noProof/>
                <w:webHidden/>
              </w:rPr>
              <w:fldChar w:fldCharType="begin"/>
            </w:r>
            <w:r w:rsidR="00B75EA9">
              <w:rPr>
                <w:noProof/>
                <w:webHidden/>
              </w:rPr>
              <w:instrText xml:space="preserve"> PAGEREF _Toc482615940 \h </w:instrText>
            </w:r>
            <w:r w:rsidR="00B75EA9">
              <w:rPr>
                <w:noProof/>
                <w:webHidden/>
              </w:rPr>
            </w:r>
            <w:r w:rsidR="00B75EA9">
              <w:rPr>
                <w:noProof/>
                <w:webHidden/>
              </w:rPr>
              <w:fldChar w:fldCharType="separate"/>
            </w:r>
            <w:r w:rsidR="00E11427">
              <w:rPr>
                <w:noProof/>
                <w:webHidden/>
              </w:rPr>
              <w:t>18</w:t>
            </w:r>
            <w:r w:rsidR="00B75EA9">
              <w:rPr>
                <w:noProof/>
                <w:webHidden/>
              </w:rPr>
              <w:fldChar w:fldCharType="end"/>
            </w:r>
          </w:hyperlink>
        </w:p>
        <w:p w14:paraId="6D7E2A88" w14:textId="035DB03B"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1" w:history="1">
            <w:r w:rsidR="00B75EA9" w:rsidRPr="00CE296E">
              <w:rPr>
                <w:rStyle w:val="Hyperlink"/>
                <w:rFonts w:ascii="Calibri" w:hAnsi="Calibri"/>
                <w:noProof/>
                <w:color w:val="034990" w:themeColor="hyperlink" w:themeShade="BF"/>
              </w:rPr>
              <w:t>10.</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NAČIN DOSTAVE PONUDA</w:t>
            </w:r>
            <w:r w:rsidR="00B75EA9">
              <w:rPr>
                <w:noProof/>
                <w:webHidden/>
              </w:rPr>
              <w:tab/>
            </w:r>
            <w:r w:rsidR="00B75EA9">
              <w:rPr>
                <w:noProof/>
                <w:webHidden/>
              </w:rPr>
              <w:fldChar w:fldCharType="begin"/>
            </w:r>
            <w:r w:rsidR="00B75EA9">
              <w:rPr>
                <w:noProof/>
                <w:webHidden/>
              </w:rPr>
              <w:instrText xml:space="preserve"> PAGEREF _Toc482615941 \h </w:instrText>
            </w:r>
            <w:r w:rsidR="00B75EA9">
              <w:rPr>
                <w:noProof/>
                <w:webHidden/>
              </w:rPr>
            </w:r>
            <w:r w:rsidR="00B75EA9">
              <w:rPr>
                <w:noProof/>
                <w:webHidden/>
              </w:rPr>
              <w:fldChar w:fldCharType="separate"/>
            </w:r>
            <w:r w:rsidR="00E11427">
              <w:rPr>
                <w:noProof/>
                <w:webHidden/>
              </w:rPr>
              <w:t>18</w:t>
            </w:r>
            <w:r w:rsidR="00B75EA9">
              <w:rPr>
                <w:noProof/>
                <w:webHidden/>
              </w:rPr>
              <w:fldChar w:fldCharType="end"/>
            </w:r>
          </w:hyperlink>
        </w:p>
        <w:p w14:paraId="1C3290A7" w14:textId="43A21274"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2" w:history="1">
            <w:r w:rsidR="00B75EA9" w:rsidRPr="00CE296E">
              <w:rPr>
                <w:rStyle w:val="Hyperlink"/>
                <w:rFonts w:ascii="Calibri" w:hAnsi="Calibri"/>
                <w:noProof/>
                <w:color w:val="034990" w:themeColor="hyperlink" w:themeShade="BF"/>
              </w:rPr>
              <w:t>11.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IZMJENA PONUDE I ODUSTAJANJE OD PONUDE</w:t>
            </w:r>
            <w:r w:rsidR="00B75EA9">
              <w:rPr>
                <w:noProof/>
                <w:webHidden/>
              </w:rPr>
              <w:tab/>
            </w:r>
            <w:r w:rsidR="00B75EA9">
              <w:rPr>
                <w:noProof/>
                <w:webHidden/>
              </w:rPr>
              <w:fldChar w:fldCharType="begin"/>
            </w:r>
            <w:r w:rsidR="00B75EA9">
              <w:rPr>
                <w:noProof/>
                <w:webHidden/>
              </w:rPr>
              <w:instrText xml:space="preserve"> PAGEREF _Toc482615942 \h </w:instrText>
            </w:r>
            <w:r w:rsidR="00B75EA9">
              <w:rPr>
                <w:noProof/>
                <w:webHidden/>
              </w:rPr>
            </w:r>
            <w:r w:rsidR="00B75EA9">
              <w:rPr>
                <w:noProof/>
                <w:webHidden/>
              </w:rPr>
              <w:fldChar w:fldCharType="separate"/>
            </w:r>
            <w:r w:rsidR="00E11427">
              <w:rPr>
                <w:noProof/>
                <w:webHidden/>
              </w:rPr>
              <w:t>19</w:t>
            </w:r>
            <w:r w:rsidR="00B75EA9">
              <w:rPr>
                <w:noProof/>
                <w:webHidden/>
              </w:rPr>
              <w:fldChar w:fldCharType="end"/>
            </w:r>
          </w:hyperlink>
        </w:p>
        <w:p w14:paraId="5AE42A36" w14:textId="23ECA3AA"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3" w:history="1">
            <w:r w:rsidR="00B75EA9" w:rsidRPr="00CE296E">
              <w:rPr>
                <w:rStyle w:val="Hyperlink"/>
                <w:rFonts w:ascii="Calibri" w:hAnsi="Calibri"/>
                <w:noProof/>
                <w:color w:val="034990" w:themeColor="hyperlink" w:themeShade="BF"/>
              </w:rPr>
              <w:t>12.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DOPUSTIVOST VARIJANTI  PONUDA</w:t>
            </w:r>
            <w:r w:rsidR="00B75EA9">
              <w:rPr>
                <w:noProof/>
                <w:webHidden/>
              </w:rPr>
              <w:tab/>
            </w:r>
            <w:r w:rsidR="00B75EA9">
              <w:rPr>
                <w:noProof/>
                <w:webHidden/>
              </w:rPr>
              <w:fldChar w:fldCharType="begin"/>
            </w:r>
            <w:r w:rsidR="00B75EA9">
              <w:rPr>
                <w:noProof/>
                <w:webHidden/>
              </w:rPr>
              <w:instrText xml:space="preserve"> PAGEREF _Toc482615943 \h </w:instrText>
            </w:r>
            <w:r w:rsidR="00B75EA9">
              <w:rPr>
                <w:noProof/>
                <w:webHidden/>
              </w:rPr>
            </w:r>
            <w:r w:rsidR="00B75EA9">
              <w:rPr>
                <w:noProof/>
                <w:webHidden/>
              </w:rPr>
              <w:fldChar w:fldCharType="separate"/>
            </w:r>
            <w:r w:rsidR="00E11427">
              <w:rPr>
                <w:noProof/>
                <w:webHidden/>
              </w:rPr>
              <w:t>19</w:t>
            </w:r>
            <w:r w:rsidR="00B75EA9">
              <w:rPr>
                <w:noProof/>
                <w:webHidden/>
              </w:rPr>
              <w:fldChar w:fldCharType="end"/>
            </w:r>
          </w:hyperlink>
        </w:p>
        <w:p w14:paraId="7E3447C2" w14:textId="2C0C7DB5"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4" w:history="1">
            <w:r w:rsidR="00B75EA9" w:rsidRPr="00CE296E">
              <w:rPr>
                <w:rStyle w:val="Hyperlink"/>
                <w:rFonts w:ascii="Calibri" w:hAnsi="Calibri"/>
                <w:noProof/>
                <w:color w:val="034990" w:themeColor="hyperlink" w:themeShade="BF"/>
              </w:rPr>
              <w:t>13.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NAČIN ODREĐIVANJA CIJENE PONUDE</w:t>
            </w:r>
            <w:r w:rsidR="00B75EA9">
              <w:rPr>
                <w:noProof/>
                <w:webHidden/>
              </w:rPr>
              <w:tab/>
            </w:r>
            <w:r w:rsidR="00B75EA9">
              <w:rPr>
                <w:noProof/>
                <w:webHidden/>
              </w:rPr>
              <w:fldChar w:fldCharType="begin"/>
            </w:r>
            <w:r w:rsidR="00B75EA9">
              <w:rPr>
                <w:noProof/>
                <w:webHidden/>
              </w:rPr>
              <w:instrText xml:space="preserve"> PAGEREF _Toc482615944 \h </w:instrText>
            </w:r>
            <w:r w:rsidR="00B75EA9">
              <w:rPr>
                <w:noProof/>
                <w:webHidden/>
              </w:rPr>
            </w:r>
            <w:r w:rsidR="00B75EA9">
              <w:rPr>
                <w:noProof/>
                <w:webHidden/>
              </w:rPr>
              <w:fldChar w:fldCharType="separate"/>
            </w:r>
            <w:r w:rsidR="00E11427">
              <w:rPr>
                <w:noProof/>
                <w:webHidden/>
              </w:rPr>
              <w:t>19</w:t>
            </w:r>
            <w:r w:rsidR="00B75EA9">
              <w:rPr>
                <w:noProof/>
                <w:webHidden/>
              </w:rPr>
              <w:fldChar w:fldCharType="end"/>
            </w:r>
          </w:hyperlink>
        </w:p>
        <w:p w14:paraId="36B1DE21" w14:textId="76888BFA"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5" w:history="1">
            <w:r w:rsidR="00B75EA9" w:rsidRPr="00CE296E">
              <w:rPr>
                <w:rStyle w:val="Hyperlink"/>
                <w:rFonts w:ascii="Calibri" w:hAnsi="Calibri"/>
                <w:noProof/>
                <w:color w:val="034990" w:themeColor="hyperlink" w:themeShade="BF"/>
              </w:rPr>
              <w:t>14.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TROŠAK PONUDE</w:t>
            </w:r>
            <w:r w:rsidR="00B75EA9">
              <w:rPr>
                <w:noProof/>
                <w:webHidden/>
              </w:rPr>
              <w:tab/>
            </w:r>
            <w:r w:rsidR="00B75EA9">
              <w:rPr>
                <w:noProof/>
                <w:webHidden/>
              </w:rPr>
              <w:fldChar w:fldCharType="begin"/>
            </w:r>
            <w:r w:rsidR="00B75EA9">
              <w:rPr>
                <w:noProof/>
                <w:webHidden/>
              </w:rPr>
              <w:instrText xml:space="preserve"> PAGEREF _Toc482615945 \h </w:instrText>
            </w:r>
            <w:r w:rsidR="00B75EA9">
              <w:rPr>
                <w:noProof/>
                <w:webHidden/>
              </w:rPr>
            </w:r>
            <w:r w:rsidR="00B75EA9">
              <w:rPr>
                <w:noProof/>
                <w:webHidden/>
              </w:rPr>
              <w:fldChar w:fldCharType="separate"/>
            </w:r>
            <w:r w:rsidR="00E11427">
              <w:rPr>
                <w:noProof/>
                <w:webHidden/>
              </w:rPr>
              <w:t>20</w:t>
            </w:r>
            <w:r w:rsidR="00B75EA9">
              <w:rPr>
                <w:noProof/>
                <w:webHidden/>
              </w:rPr>
              <w:fldChar w:fldCharType="end"/>
            </w:r>
          </w:hyperlink>
        </w:p>
        <w:p w14:paraId="60A36D2E" w14:textId="0DE4214F"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6" w:history="1">
            <w:r w:rsidR="00B75EA9" w:rsidRPr="00CE296E">
              <w:rPr>
                <w:rStyle w:val="Hyperlink"/>
                <w:rFonts w:ascii="Calibri" w:hAnsi="Calibri"/>
                <w:noProof/>
                <w:color w:val="034990" w:themeColor="hyperlink" w:themeShade="BF"/>
              </w:rPr>
              <w:t>15.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JEZIK PONUDE</w:t>
            </w:r>
            <w:r w:rsidR="00B75EA9">
              <w:rPr>
                <w:noProof/>
                <w:webHidden/>
              </w:rPr>
              <w:tab/>
            </w:r>
            <w:r w:rsidR="00B75EA9">
              <w:rPr>
                <w:noProof/>
                <w:webHidden/>
              </w:rPr>
              <w:fldChar w:fldCharType="begin"/>
            </w:r>
            <w:r w:rsidR="00B75EA9">
              <w:rPr>
                <w:noProof/>
                <w:webHidden/>
              </w:rPr>
              <w:instrText xml:space="preserve"> PAGEREF _Toc482615946 \h </w:instrText>
            </w:r>
            <w:r w:rsidR="00B75EA9">
              <w:rPr>
                <w:noProof/>
                <w:webHidden/>
              </w:rPr>
            </w:r>
            <w:r w:rsidR="00B75EA9">
              <w:rPr>
                <w:noProof/>
                <w:webHidden/>
              </w:rPr>
              <w:fldChar w:fldCharType="separate"/>
            </w:r>
            <w:r w:rsidR="00E11427">
              <w:rPr>
                <w:noProof/>
                <w:webHidden/>
              </w:rPr>
              <w:t>20</w:t>
            </w:r>
            <w:r w:rsidR="00B75EA9">
              <w:rPr>
                <w:noProof/>
                <w:webHidden/>
              </w:rPr>
              <w:fldChar w:fldCharType="end"/>
            </w:r>
          </w:hyperlink>
        </w:p>
        <w:p w14:paraId="78A06BB4" w14:textId="0E8C71A3"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7" w:history="1">
            <w:r w:rsidR="00B75EA9" w:rsidRPr="00CE296E">
              <w:rPr>
                <w:rStyle w:val="Hyperlink"/>
                <w:rFonts w:ascii="Calibri" w:hAnsi="Calibri"/>
                <w:noProof/>
                <w:color w:val="034990" w:themeColor="hyperlink" w:themeShade="BF"/>
              </w:rPr>
              <w:t>16.</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ROK VALJANOSTI PONUDE</w:t>
            </w:r>
            <w:r w:rsidR="00B75EA9">
              <w:rPr>
                <w:noProof/>
                <w:webHidden/>
              </w:rPr>
              <w:tab/>
            </w:r>
            <w:r w:rsidR="00B75EA9">
              <w:rPr>
                <w:noProof/>
                <w:webHidden/>
              </w:rPr>
              <w:fldChar w:fldCharType="begin"/>
            </w:r>
            <w:r w:rsidR="00B75EA9">
              <w:rPr>
                <w:noProof/>
                <w:webHidden/>
              </w:rPr>
              <w:instrText xml:space="preserve"> PAGEREF _Toc482615947 \h </w:instrText>
            </w:r>
            <w:r w:rsidR="00B75EA9">
              <w:rPr>
                <w:noProof/>
                <w:webHidden/>
              </w:rPr>
            </w:r>
            <w:r w:rsidR="00B75EA9">
              <w:rPr>
                <w:noProof/>
                <w:webHidden/>
              </w:rPr>
              <w:fldChar w:fldCharType="separate"/>
            </w:r>
            <w:r w:rsidR="00E11427">
              <w:rPr>
                <w:noProof/>
                <w:webHidden/>
              </w:rPr>
              <w:t>20</w:t>
            </w:r>
            <w:r w:rsidR="00B75EA9">
              <w:rPr>
                <w:noProof/>
                <w:webHidden/>
              </w:rPr>
              <w:fldChar w:fldCharType="end"/>
            </w:r>
          </w:hyperlink>
        </w:p>
        <w:p w14:paraId="3D50CB1B" w14:textId="689C485D"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8" w:history="1">
            <w:r w:rsidR="00B75EA9" w:rsidRPr="00CE296E">
              <w:rPr>
                <w:rStyle w:val="Hyperlink"/>
                <w:rFonts w:ascii="Calibri" w:hAnsi="Calibri"/>
                <w:noProof/>
                <w:color w:val="034990" w:themeColor="hyperlink" w:themeShade="BF"/>
              </w:rPr>
              <w:t>17.</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KRITERIJ ZA ODABIR PONUDE</w:t>
            </w:r>
            <w:r w:rsidR="00B75EA9">
              <w:rPr>
                <w:noProof/>
                <w:webHidden/>
              </w:rPr>
              <w:tab/>
            </w:r>
            <w:r w:rsidR="00B75EA9">
              <w:rPr>
                <w:noProof/>
                <w:webHidden/>
              </w:rPr>
              <w:fldChar w:fldCharType="begin"/>
            </w:r>
            <w:r w:rsidR="00B75EA9">
              <w:rPr>
                <w:noProof/>
                <w:webHidden/>
              </w:rPr>
              <w:instrText xml:space="preserve"> PAGEREF _Toc482615948 \h </w:instrText>
            </w:r>
            <w:r w:rsidR="00B75EA9">
              <w:rPr>
                <w:noProof/>
                <w:webHidden/>
              </w:rPr>
            </w:r>
            <w:r w:rsidR="00B75EA9">
              <w:rPr>
                <w:noProof/>
                <w:webHidden/>
              </w:rPr>
              <w:fldChar w:fldCharType="separate"/>
            </w:r>
            <w:r w:rsidR="00E11427">
              <w:rPr>
                <w:noProof/>
                <w:webHidden/>
              </w:rPr>
              <w:t>21</w:t>
            </w:r>
            <w:r w:rsidR="00B75EA9">
              <w:rPr>
                <w:noProof/>
                <w:webHidden/>
              </w:rPr>
              <w:fldChar w:fldCharType="end"/>
            </w:r>
          </w:hyperlink>
        </w:p>
        <w:p w14:paraId="5F8CA83E" w14:textId="2B0DC7BA"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49" w:history="1">
            <w:r w:rsidR="00B75EA9" w:rsidRPr="00CE296E">
              <w:rPr>
                <w:rStyle w:val="Hyperlink"/>
                <w:rFonts w:ascii="Calibri" w:hAnsi="Calibri"/>
                <w:noProof/>
                <w:color w:val="034990" w:themeColor="hyperlink" w:themeShade="BF"/>
              </w:rPr>
              <w:t>18.</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ZAJEDNICA  GOSPODARSKIH SUBJEKATA</w:t>
            </w:r>
            <w:r w:rsidR="00B75EA9">
              <w:rPr>
                <w:noProof/>
                <w:webHidden/>
              </w:rPr>
              <w:tab/>
            </w:r>
            <w:r w:rsidR="00B75EA9">
              <w:rPr>
                <w:noProof/>
                <w:webHidden/>
              </w:rPr>
              <w:fldChar w:fldCharType="begin"/>
            </w:r>
            <w:r w:rsidR="00B75EA9">
              <w:rPr>
                <w:noProof/>
                <w:webHidden/>
              </w:rPr>
              <w:instrText xml:space="preserve"> PAGEREF _Toc482615949 \h </w:instrText>
            </w:r>
            <w:r w:rsidR="00B75EA9">
              <w:rPr>
                <w:noProof/>
                <w:webHidden/>
              </w:rPr>
            </w:r>
            <w:r w:rsidR="00B75EA9">
              <w:rPr>
                <w:noProof/>
                <w:webHidden/>
              </w:rPr>
              <w:fldChar w:fldCharType="separate"/>
            </w:r>
            <w:r w:rsidR="00E11427">
              <w:rPr>
                <w:noProof/>
                <w:webHidden/>
              </w:rPr>
              <w:t>21</w:t>
            </w:r>
            <w:r w:rsidR="00B75EA9">
              <w:rPr>
                <w:noProof/>
                <w:webHidden/>
              </w:rPr>
              <w:fldChar w:fldCharType="end"/>
            </w:r>
          </w:hyperlink>
        </w:p>
        <w:p w14:paraId="321F3FC5" w14:textId="76004E7D"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0" w:history="1">
            <w:r w:rsidR="00B75EA9" w:rsidRPr="00CE296E">
              <w:rPr>
                <w:rStyle w:val="Hyperlink"/>
                <w:rFonts w:ascii="Calibri" w:hAnsi="Calibri"/>
                <w:noProof/>
                <w:color w:val="034990" w:themeColor="hyperlink" w:themeShade="BF"/>
              </w:rPr>
              <w:t>19.</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PODUGOVARATELJI</w:t>
            </w:r>
            <w:r w:rsidR="00B75EA9">
              <w:rPr>
                <w:noProof/>
                <w:webHidden/>
              </w:rPr>
              <w:tab/>
            </w:r>
            <w:r w:rsidR="00B75EA9">
              <w:rPr>
                <w:noProof/>
                <w:webHidden/>
              </w:rPr>
              <w:fldChar w:fldCharType="begin"/>
            </w:r>
            <w:r w:rsidR="00B75EA9">
              <w:rPr>
                <w:noProof/>
                <w:webHidden/>
              </w:rPr>
              <w:instrText xml:space="preserve"> PAGEREF _Toc482615950 \h </w:instrText>
            </w:r>
            <w:r w:rsidR="00B75EA9">
              <w:rPr>
                <w:noProof/>
                <w:webHidden/>
              </w:rPr>
            </w:r>
            <w:r w:rsidR="00B75EA9">
              <w:rPr>
                <w:noProof/>
                <w:webHidden/>
              </w:rPr>
              <w:fldChar w:fldCharType="separate"/>
            </w:r>
            <w:r w:rsidR="00E11427">
              <w:rPr>
                <w:noProof/>
                <w:webHidden/>
              </w:rPr>
              <w:t>21</w:t>
            </w:r>
            <w:r w:rsidR="00B75EA9">
              <w:rPr>
                <w:noProof/>
                <w:webHidden/>
              </w:rPr>
              <w:fldChar w:fldCharType="end"/>
            </w:r>
          </w:hyperlink>
        </w:p>
        <w:p w14:paraId="73DE3BF5" w14:textId="3A77A5DB"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1" w:history="1">
            <w:r w:rsidR="00B75EA9" w:rsidRPr="00CE296E">
              <w:rPr>
                <w:rStyle w:val="Hyperlink"/>
                <w:rFonts w:ascii="Calibri" w:hAnsi="Calibri"/>
                <w:noProof/>
                <w:color w:val="034990" w:themeColor="hyperlink" w:themeShade="BF"/>
              </w:rPr>
              <w:t>20.</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PREUZIMANJE DOKUMENTACIJE O NABAVI</w:t>
            </w:r>
            <w:r w:rsidR="00B75EA9">
              <w:rPr>
                <w:noProof/>
                <w:webHidden/>
              </w:rPr>
              <w:tab/>
            </w:r>
            <w:r w:rsidR="00B75EA9">
              <w:rPr>
                <w:noProof/>
                <w:webHidden/>
              </w:rPr>
              <w:fldChar w:fldCharType="begin"/>
            </w:r>
            <w:r w:rsidR="00B75EA9">
              <w:rPr>
                <w:noProof/>
                <w:webHidden/>
              </w:rPr>
              <w:instrText xml:space="preserve"> PAGEREF _Toc482615951 \h </w:instrText>
            </w:r>
            <w:r w:rsidR="00B75EA9">
              <w:rPr>
                <w:noProof/>
                <w:webHidden/>
              </w:rPr>
            </w:r>
            <w:r w:rsidR="00B75EA9">
              <w:rPr>
                <w:noProof/>
                <w:webHidden/>
              </w:rPr>
              <w:fldChar w:fldCharType="separate"/>
            </w:r>
            <w:r w:rsidR="00E11427">
              <w:rPr>
                <w:noProof/>
                <w:webHidden/>
              </w:rPr>
              <w:t>22</w:t>
            </w:r>
            <w:r w:rsidR="00B75EA9">
              <w:rPr>
                <w:noProof/>
                <w:webHidden/>
              </w:rPr>
              <w:fldChar w:fldCharType="end"/>
            </w:r>
          </w:hyperlink>
        </w:p>
        <w:p w14:paraId="2FAF2C94" w14:textId="18BFF346"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2" w:history="1">
            <w:r w:rsidR="00B75EA9" w:rsidRPr="00CE296E">
              <w:rPr>
                <w:rStyle w:val="Hyperlink"/>
                <w:rFonts w:ascii="Calibri" w:hAnsi="Calibri"/>
                <w:noProof/>
                <w:color w:val="034990" w:themeColor="hyperlink" w:themeShade="BF"/>
              </w:rPr>
              <w:t>21.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ROK, NAČIN I UVJETI PLAĆANJA</w:t>
            </w:r>
            <w:r w:rsidR="00B75EA9">
              <w:rPr>
                <w:noProof/>
                <w:webHidden/>
              </w:rPr>
              <w:tab/>
            </w:r>
            <w:r w:rsidR="00B75EA9">
              <w:rPr>
                <w:noProof/>
                <w:webHidden/>
              </w:rPr>
              <w:fldChar w:fldCharType="begin"/>
            </w:r>
            <w:r w:rsidR="00B75EA9">
              <w:rPr>
                <w:noProof/>
                <w:webHidden/>
              </w:rPr>
              <w:instrText xml:space="preserve"> PAGEREF _Toc482615952 \h </w:instrText>
            </w:r>
            <w:r w:rsidR="00B75EA9">
              <w:rPr>
                <w:noProof/>
                <w:webHidden/>
              </w:rPr>
            </w:r>
            <w:r w:rsidR="00B75EA9">
              <w:rPr>
                <w:noProof/>
                <w:webHidden/>
              </w:rPr>
              <w:fldChar w:fldCharType="separate"/>
            </w:r>
            <w:r w:rsidR="00E11427">
              <w:rPr>
                <w:noProof/>
                <w:webHidden/>
              </w:rPr>
              <w:t>22</w:t>
            </w:r>
            <w:r w:rsidR="00B75EA9">
              <w:rPr>
                <w:noProof/>
                <w:webHidden/>
              </w:rPr>
              <w:fldChar w:fldCharType="end"/>
            </w:r>
          </w:hyperlink>
        </w:p>
        <w:p w14:paraId="6E4DE5EE" w14:textId="583195EC"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3" w:history="1">
            <w:r w:rsidR="00B75EA9" w:rsidRPr="00CE296E">
              <w:rPr>
                <w:rStyle w:val="Hyperlink"/>
                <w:rFonts w:ascii="Calibri" w:hAnsi="Calibri"/>
                <w:noProof/>
                <w:color w:val="034990" w:themeColor="hyperlink" w:themeShade="BF"/>
              </w:rPr>
              <w:t>22.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JAMSTVO ZA UREDNO ISPUNJENJE UGOVORA</w:t>
            </w:r>
            <w:r w:rsidR="00B75EA9">
              <w:rPr>
                <w:noProof/>
                <w:webHidden/>
              </w:rPr>
              <w:tab/>
            </w:r>
            <w:r w:rsidR="00B75EA9">
              <w:rPr>
                <w:noProof/>
                <w:webHidden/>
              </w:rPr>
              <w:fldChar w:fldCharType="begin"/>
            </w:r>
            <w:r w:rsidR="00B75EA9">
              <w:rPr>
                <w:noProof/>
                <w:webHidden/>
              </w:rPr>
              <w:instrText xml:space="preserve"> PAGEREF _Toc482615953 \h </w:instrText>
            </w:r>
            <w:r w:rsidR="00B75EA9">
              <w:rPr>
                <w:noProof/>
                <w:webHidden/>
              </w:rPr>
            </w:r>
            <w:r w:rsidR="00B75EA9">
              <w:rPr>
                <w:noProof/>
                <w:webHidden/>
              </w:rPr>
              <w:fldChar w:fldCharType="separate"/>
            </w:r>
            <w:r w:rsidR="00E11427">
              <w:rPr>
                <w:noProof/>
                <w:webHidden/>
              </w:rPr>
              <w:t>22</w:t>
            </w:r>
            <w:r w:rsidR="00B75EA9">
              <w:rPr>
                <w:noProof/>
                <w:webHidden/>
              </w:rPr>
              <w:fldChar w:fldCharType="end"/>
            </w:r>
          </w:hyperlink>
        </w:p>
        <w:p w14:paraId="3D7AD632" w14:textId="2BD64D83"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4" w:history="1">
            <w:r w:rsidR="00B75EA9" w:rsidRPr="00CE296E">
              <w:rPr>
                <w:rStyle w:val="Hyperlink"/>
                <w:rFonts w:ascii="Calibri" w:hAnsi="Calibri"/>
                <w:noProof/>
                <w:color w:val="034990" w:themeColor="hyperlink" w:themeShade="BF"/>
              </w:rPr>
              <w:t>23.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ODREDBE O UGOVORNOJ KAZNI</w:t>
            </w:r>
            <w:r w:rsidR="00B75EA9">
              <w:rPr>
                <w:noProof/>
                <w:webHidden/>
              </w:rPr>
              <w:tab/>
            </w:r>
            <w:r w:rsidR="00B75EA9">
              <w:rPr>
                <w:noProof/>
                <w:webHidden/>
              </w:rPr>
              <w:fldChar w:fldCharType="begin"/>
            </w:r>
            <w:r w:rsidR="00B75EA9">
              <w:rPr>
                <w:noProof/>
                <w:webHidden/>
              </w:rPr>
              <w:instrText xml:space="preserve"> PAGEREF _Toc482615954 \h </w:instrText>
            </w:r>
            <w:r w:rsidR="00B75EA9">
              <w:rPr>
                <w:noProof/>
                <w:webHidden/>
              </w:rPr>
            </w:r>
            <w:r w:rsidR="00B75EA9">
              <w:rPr>
                <w:noProof/>
                <w:webHidden/>
              </w:rPr>
              <w:fldChar w:fldCharType="separate"/>
            </w:r>
            <w:r w:rsidR="00E11427">
              <w:rPr>
                <w:noProof/>
                <w:webHidden/>
              </w:rPr>
              <w:t>23</w:t>
            </w:r>
            <w:r w:rsidR="00B75EA9">
              <w:rPr>
                <w:noProof/>
                <w:webHidden/>
              </w:rPr>
              <w:fldChar w:fldCharType="end"/>
            </w:r>
          </w:hyperlink>
        </w:p>
        <w:p w14:paraId="2C780406" w14:textId="5A1A01BB"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5" w:history="1">
            <w:r w:rsidR="00B75EA9" w:rsidRPr="00CE296E">
              <w:rPr>
                <w:rStyle w:val="Hyperlink"/>
                <w:rFonts w:ascii="Calibri" w:hAnsi="Calibri"/>
                <w:noProof/>
                <w:color w:val="034990" w:themeColor="hyperlink" w:themeShade="BF"/>
              </w:rPr>
              <w:t>24.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ZAHTJEVI ZA DODATNIM INFORMACIJAMA, OBJAŠNJENJIMA ILI IZMJENAMA U VEZI S DOKUMENTACIJOM O NABAVI</w:t>
            </w:r>
            <w:r w:rsidR="00B75EA9">
              <w:rPr>
                <w:noProof/>
                <w:webHidden/>
              </w:rPr>
              <w:tab/>
            </w:r>
            <w:r w:rsidR="00B75EA9">
              <w:rPr>
                <w:noProof/>
                <w:webHidden/>
              </w:rPr>
              <w:fldChar w:fldCharType="begin"/>
            </w:r>
            <w:r w:rsidR="00B75EA9">
              <w:rPr>
                <w:noProof/>
                <w:webHidden/>
              </w:rPr>
              <w:instrText xml:space="preserve"> PAGEREF _Toc482615955 \h </w:instrText>
            </w:r>
            <w:r w:rsidR="00B75EA9">
              <w:rPr>
                <w:noProof/>
                <w:webHidden/>
              </w:rPr>
            </w:r>
            <w:r w:rsidR="00B75EA9">
              <w:rPr>
                <w:noProof/>
                <w:webHidden/>
              </w:rPr>
              <w:fldChar w:fldCharType="separate"/>
            </w:r>
            <w:r w:rsidR="00E11427">
              <w:rPr>
                <w:noProof/>
                <w:webHidden/>
              </w:rPr>
              <w:t>23</w:t>
            </w:r>
            <w:r w:rsidR="00B75EA9">
              <w:rPr>
                <w:noProof/>
                <w:webHidden/>
              </w:rPr>
              <w:fldChar w:fldCharType="end"/>
            </w:r>
          </w:hyperlink>
        </w:p>
        <w:p w14:paraId="133F1514" w14:textId="3EB4B685"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6" w:history="1">
            <w:r w:rsidR="00B75EA9" w:rsidRPr="00CE296E">
              <w:rPr>
                <w:rStyle w:val="Hyperlink"/>
                <w:rFonts w:ascii="Calibri" w:hAnsi="Calibri"/>
                <w:noProof/>
                <w:color w:val="034990" w:themeColor="hyperlink" w:themeShade="BF"/>
              </w:rPr>
              <w:t>25.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OTVARANJE PONUDA</w:t>
            </w:r>
            <w:r w:rsidR="00B75EA9">
              <w:rPr>
                <w:noProof/>
                <w:webHidden/>
              </w:rPr>
              <w:tab/>
            </w:r>
            <w:r w:rsidR="00B75EA9">
              <w:rPr>
                <w:noProof/>
                <w:webHidden/>
              </w:rPr>
              <w:fldChar w:fldCharType="begin"/>
            </w:r>
            <w:r w:rsidR="00B75EA9">
              <w:rPr>
                <w:noProof/>
                <w:webHidden/>
              </w:rPr>
              <w:instrText xml:space="preserve"> PAGEREF _Toc482615956 \h </w:instrText>
            </w:r>
            <w:r w:rsidR="00B75EA9">
              <w:rPr>
                <w:noProof/>
                <w:webHidden/>
              </w:rPr>
            </w:r>
            <w:r w:rsidR="00B75EA9">
              <w:rPr>
                <w:noProof/>
                <w:webHidden/>
              </w:rPr>
              <w:fldChar w:fldCharType="separate"/>
            </w:r>
            <w:r w:rsidR="00E11427">
              <w:rPr>
                <w:noProof/>
                <w:webHidden/>
              </w:rPr>
              <w:t>23</w:t>
            </w:r>
            <w:r w:rsidR="00B75EA9">
              <w:rPr>
                <w:noProof/>
                <w:webHidden/>
              </w:rPr>
              <w:fldChar w:fldCharType="end"/>
            </w:r>
          </w:hyperlink>
        </w:p>
        <w:p w14:paraId="76184AE6" w14:textId="415FDB8F"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7" w:history="1">
            <w:r w:rsidR="00B75EA9" w:rsidRPr="00CE296E">
              <w:rPr>
                <w:rStyle w:val="Hyperlink"/>
                <w:rFonts w:ascii="Calibri" w:hAnsi="Calibri"/>
                <w:noProof/>
                <w:color w:val="034990" w:themeColor="hyperlink" w:themeShade="BF"/>
              </w:rPr>
              <w:t>26.</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POSTUPAK PREGLEDA I OCJENE</w:t>
            </w:r>
            <w:r w:rsidR="00B75EA9">
              <w:rPr>
                <w:noProof/>
                <w:webHidden/>
              </w:rPr>
              <w:tab/>
            </w:r>
            <w:r w:rsidR="00B75EA9">
              <w:rPr>
                <w:noProof/>
                <w:webHidden/>
              </w:rPr>
              <w:fldChar w:fldCharType="begin"/>
            </w:r>
            <w:r w:rsidR="00B75EA9">
              <w:rPr>
                <w:noProof/>
                <w:webHidden/>
              </w:rPr>
              <w:instrText xml:space="preserve"> PAGEREF _Toc482615957 \h </w:instrText>
            </w:r>
            <w:r w:rsidR="00B75EA9">
              <w:rPr>
                <w:noProof/>
                <w:webHidden/>
              </w:rPr>
            </w:r>
            <w:r w:rsidR="00B75EA9">
              <w:rPr>
                <w:noProof/>
                <w:webHidden/>
              </w:rPr>
              <w:fldChar w:fldCharType="separate"/>
            </w:r>
            <w:r w:rsidR="00E11427">
              <w:rPr>
                <w:noProof/>
                <w:webHidden/>
              </w:rPr>
              <w:t>24</w:t>
            </w:r>
            <w:r w:rsidR="00B75EA9">
              <w:rPr>
                <w:noProof/>
                <w:webHidden/>
              </w:rPr>
              <w:fldChar w:fldCharType="end"/>
            </w:r>
          </w:hyperlink>
        </w:p>
        <w:p w14:paraId="1CFE40F5" w14:textId="0D3FDC5B"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8" w:history="1">
            <w:r w:rsidR="00B75EA9" w:rsidRPr="00CE296E">
              <w:rPr>
                <w:rStyle w:val="Hyperlink"/>
                <w:rFonts w:ascii="Calibri" w:hAnsi="Calibri"/>
                <w:noProof/>
                <w:color w:val="034990" w:themeColor="hyperlink" w:themeShade="BF"/>
              </w:rPr>
              <w:t>27.</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IZUZETNO NISKE PONUDE</w:t>
            </w:r>
            <w:r w:rsidR="00B75EA9">
              <w:rPr>
                <w:noProof/>
                <w:webHidden/>
              </w:rPr>
              <w:tab/>
            </w:r>
            <w:r w:rsidR="00B75EA9">
              <w:rPr>
                <w:noProof/>
                <w:webHidden/>
              </w:rPr>
              <w:fldChar w:fldCharType="begin"/>
            </w:r>
            <w:r w:rsidR="00B75EA9">
              <w:rPr>
                <w:noProof/>
                <w:webHidden/>
              </w:rPr>
              <w:instrText xml:space="preserve"> PAGEREF _Toc482615958 \h </w:instrText>
            </w:r>
            <w:r w:rsidR="00B75EA9">
              <w:rPr>
                <w:noProof/>
                <w:webHidden/>
              </w:rPr>
            </w:r>
            <w:r w:rsidR="00B75EA9">
              <w:rPr>
                <w:noProof/>
                <w:webHidden/>
              </w:rPr>
              <w:fldChar w:fldCharType="separate"/>
            </w:r>
            <w:r w:rsidR="00E11427">
              <w:rPr>
                <w:noProof/>
                <w:webHidden/>
              </w:rPr>
              <w:t>25</w:t>
            </w:r>
            <w:r w:rsidR="00B75EA9">
              <w:rPr>
                <w:noProof/>
                <w:webHidden/>
              </w:rPr>
              <w:fldChar w:fldCharType="end"/>
            </w:r>
          </w:hyperlink>
        </w:p>
        <w:p w14:paraId="610EC3F4" w14:textId="0FBB1447"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59" w:history="1">
            <w:r w:rsidR="00B75EA9" w:rsidRPr="00CE296E">
              <w:rPr>
                <w:rStyle w:val="Hyperlink"/>
                <w:rFonts w:ascii="Calibri" w:hAnsi="Calibri"/>
                <w:noProof/>
                <w:color w:val="034990" w:themeColor="hyperlink" w:themeShade="BF"/>
              </w:rPr>
              <w:t>28.</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ROK ZA DONOŠENJE ODLUKE O ODABIRU ILI ODLUKE O PONIŠTENJU POSTUPKA JAVNE NABAVE</w:t>
            </w:r>
            <w:r w:rsidR="00B75EA9">
              <w:rPr>
                <w:noProof/>
                <w:webHidden/>
              </w:rPr>
              <w:tab/>
            </w:r>
            <w:r w:rsidR="00B75EA9">
              <w:rPr>
                <w:noProof/>
                <w:webHidden/>
              </w:rPr>
              <w:fldChar w:fldCharType="begin"/>
            </w:r>
            <w:r w:rsidR="00B75EA9">
              <w:rPr>
                <w:noProof/>
                <w:webHidden/>
              </w:rPr>
              <w:instrText xml:space="preserve"> PAGEREF _Toc482615959 \h </w:instrText>
            </w:r>
            <w:r w:rsidR="00B75EA9">
              <w:rPr>
                <w:noProof/>
                <w:webHidden/>
              </w:rPr>
            </w:r>
            <w:r w:rsidR="00B75EA9">
              <w:rPr>
                <w:noProof/>
                <w:webHidden/>
              </w:rPr>
              <w:fldChar w:fldCharType="separate"/>
            </w:r>
            <w:r w:rsidR="00E11427">
              <w:rPr>
                <w:noProof/>
                <w:webHidden/>
              </w:rPr>
              <w:t>26</w:t>
            </w:r>
            <w:r w:rsidR="00B75EA9">
              <w:rPr>
                <w:noProof/>
                <w:webHidden/>
              </w:rPr>
              <w:fldChar w:fldCharType="end"/>
            </w:r>
          </w:hyperlink>
        </w:p>
        <w:p w14:paraId="0E805663" w14:textId="4DB51124"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60" w:history="1">
            <w:r w:rsidR="00B75EA9" w:rsidRPr="00CE296E">
              <w:rPr>
                <w:rStyle w:val="Hyperlink"/>
                <w:rFonts w:ascii="Calibri" w:hAnsi="Calibri"/>
                <w:noProof/>
                <w:color w:val="034990" w:themeColor="hyperlink" w:themeShade="BF"/>
              </w:rPr>
              <w:t>29.</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UVJETI I IZMJENE UGOVORA</w:t>
            </w:r>
            <w:r w:rsidR="00B75EA9">
              <w:rPr>
                <w:noProof/>
                <w:webHidden/>
              </w:rPr>
              <w:tab/>
            </w:r>
            <w:r w:rsidR="00B75EA9">
              <w:rPr>
                <w:noProof/>
                <w:webHidden/>
              </w:rPr>
              <w:fldChar w:fldCharType="begin"/>
            </w:r>
            <w:r w:rsidR="00B75EA9">
              <w:rPr>
                <w:noProof/>
                <w:webHidden/>
              </w:rPr>
              <w:instrText xml:space="preserve"> PAGEREF _Toc482615960 \h </w:instrText>
            </w:r>
            <w:r w:rsidR="00B75EA9">
              <w:rPr>
                <w:noProof/>
                <w:webHidden/>
              </w:rPr>
            </w:r>
            <w:r w:rsidR="00B75EA9">
              <w:rPr>
                <w:noProof/>
                <w:webHidden/>
              </w:rPr>
              <w:fldChar w:fldCharType="separate"/>
            </w:r>
            <w:r w:rsidR="00E11427">
              <w:rPr>
                <w:noProof/>
                <w:webHidden/>
              </w:rPr>
              <w:t>26</w:t>
            </w:r>
            <w:r w:rsidR="00B75EA9">
              <w:rPr>
                <w:noProof/>
                <w:webHidden/>
              </w:rPr>
              <w:fldChar w:fldCharType="end"/>
            </w:r>
          </w:hyperlink>
        </w:p>
        <w:p w14:paraId="6C7ED945" w14:textId="08AA264B" w:rsidR="00B75EA9" w:rsidRDefault="00921937">
          <w:pPr>
            <w:pStyle w:val="TOC2"/>
            <w:tabs>
              <w:tab w:val="left" w:pos="880"/>
              <w:tab w:val="right" w:leader="dot" w:pos="9060"/>
            </w:tabs>
            <w:rPr>
              <w:rFonts w:asciiTheme="minorHAnsi" w:eastAsiaTheme="minorEastAsia" w:hAnsiTheme="minorHAnsi" w:cstheme="minorBidi"/>
              <w:noProof/>
              <w:sz w:val="22"/>
              <w:szCs w:val="22"/>
            </w:rPr>
          </w:pPr>
          <w:hyperlink w:anchor="_Toc482615961" w:history="1">
            <w:r w:rsidR="00B75EA9" w:rsidRPr="00CE296E">
              <w:rPr>
                <w:rStyle w:val="Hyperlink"/>
                <w:rFonts w:ascii="Calibri" w:hAnsi="Calibri"/>
                <w:noProof/>
                <w:color w:val="034990" w:themeColor="hyperlink" w:themeShade="BF"/>
              </w:rPr>
              <w:t>30.</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POUKA O PRAVNOM LIJEKU</w:t>
            </w:r>
            <w:r w:rsidR="00B75EA9">
              <w:rPr>
                <w:noProof/>
                <w:webHidden/>
              </w:rPr>
              <w:tab/>
            </w:r>
            <w:r w:rsidR="00B75EA9">
              <w:rPr>
                <w:noProof/>
                <w:webHidden/>
              </w:rPr>
              <w:fldChar w:fldCharType="begin"/>
            </w:r>
            <w:r w:rsidR="00B75EA9">
              <w:rPr>
                <w:noProof/>
                <w:webHidden/>
              </w:rPr>
              <w:instrText xml:space="preserve"> PAGEREF _Toc482615961 \h </w:instrText>
            </w:r>
            <w:r w:rsidR="00B75EA9">
              <w:rPr>
                <w:noProof/>
                <w:webHidden/>
              </w:rPr>
            </w:r>
            <w:r w:rsidR="00B75EA9">
              <w:rPr>
                <w:noProof/>
                <w:webHidden/>
              </w:rPr>
              <w:fldChar w:fldCharType="separate"/>
            </w:r>
            <w:r w:rsidR="00E11427">
              <w:rPr>
                <w:noProof/>
                <w:webHidden/>
              </w:rPr>
              <w:t>26</w:t>
            </w:r>
            <w:r w:rsidR="00B75EA9">
              <w:rPr>
                <w:noProof/>
                <w:webHidden/>
              </w:rPr>
              <w:fldChar w:fldCharType="end"/>
            </w:r>
          </w:hyperlink>
        </w:p>
        <w:p w14:paraId="59622CF1" w14:textId="45D8B41D" w:rsidR="00B75EA9" w:rsidRDefault="00921937">
          <w:pPr>
            <w:pStyle w:val="TOC2"/>
            <w:tabs>
              <w:tab w:val="right" w:leader="dot" w:pos="9060"/>
            </w:tabs>
            <w:rPr>
              <w:rFonts w:asciiTheme="minorHAnsi" w:eastAsiaTheme="minorEastAsia" w:hAnsiTheme="minorHAnsi" w:cstheme="minorBidi"/>
              <w:noProof/>
              <w:sz w:val="22"/>
              <w:szCs w:val="22"/>
            </w:rPr>
          </w:pPr>
          <w:hyperlink w:anchor="_Toc482615962" w:history="1">
            <w:r w:rsidR="00B75EA9" w:rsidRPr="00CE296E">
              <w:rPr>
                <w:rStyle w:val="Hyperlink"/>
                <w:rFonts w:ascii="Calibri" w:hAnsi="Calibri"/>
                <w:b/>
                <w:bCs/>
                <w:noProof/>
                <w:lang w:val="x-none" w:eastAsia="x-none"/>
              </w:rPr>
              <w:t xml:space="preserve">PRILOG </w:t>
            </w:r>
            <w:r w:rsidR="00B75EA9" w:rsidRPr="00CE296E">
              <w:rPr>
                <w:rStyle w:val="Hyperlink"/>
                <w:rFonts w:ascii="Calibri" w:hAnsi="Calibri"/>
                <w:b/>
                <w:bCs/>
                <w:noProof/>
                <w:lang w:eastAsia="x-none"/>
              </w:rPr>
              <w:t>I</w:t>
            </w:r>
            <w:r w:rsidR="00B75EA9" w:rsidRPr="00CE296E">
              <w:rPr>
                <w:rStyle w:val="Hyperlink"/>
                <w:rFonts w:ascii="Calibri" w:hAnsi="Calibri"/>
                <w:b/>
                <w:bCs/>
                <w:noProof/>
                <w:lang w:val="x-none" w:eastAsia="x-none"/>
              </w:rPr>
              <w:t>I</w:t>
            </w:r>
            <w:r w:rsidR="00B75EA9">
              <w:rPr>
                <w:noProof/>
                <w:webHidden/>
              </w:rPr>
              <w:tab/>
            </w:r>
            <w:r w:rsidR="00B75EA9">
              <w:rPr>
                <w:noProof/>
                <w:webHidden/>
              </w:rPr>
              <w:fldChar w:fldCharType="begin"/>
            </w:r>
            <w:r w:rsidR="00B75EA9">
              <w:rPr>
                <w:noProof/>
                <w:webHidden/>
              </w:rPr>
              <w:instrText xml:space="preserve"> PAGEREF _Toc482615962 \h </w:instrText>
            </w:r>
            <w:r w:rsidR="00B75EA9">
              <w:rPr>
                <w:noProof/>
                <w:webHidden/>
              </w:rPr>
            </w:r>
            <w:r w:rsidR="00B75EA9">
              <w:rPr>
                <w:noProof/>
                <w:webHidden/>
              </w:rPr>
              <w:fldChar w:fldCharType="separate"/>
            </w:r>
            <w:r w:rsidR="00E11427">
              <w:rPr>
                <w:noProof/>
                <w:webHidden/>
              </w:rPr>
              <w:t>29</w:t>
            </w:r>
            <w:r w:rsidR="00B75EA9">
              <w:rPr>
                <w:noProof/>
                <w:webHidden/>
              </w:rPr>
              <w:fldChar w:fldCharType="end"/>
            </w:r>
          </w:hyperlink>
        </w:p>
        <w:p w14:paraId="26630394" w14:textId="072226ED" w:rsidR="00C67321" w:rsidRDefault="00C67321">
          <w:r>
            <w:rPr>
              <w:b/>
              <w:bCs/>
              <w:noProof/>
            </w:rPr>
            <w:fldChar w:fldCharType="end"/>
          </w:r>
        </w:p>
      </w:sdtContent>
    </w:sdt>
    <w:p w14:paraId="3F8CF911" w14:textId="77777777" w:rsidR="003B430A" w:rsidRDefault="003B430A">
      <w:pPr>
        <w:spacing w:after="160" w:line="259" w:lineRule="auto"/>
        <w:rPr>
          <w:rFonts w:asciiTheme="minorHAnsi" w:hAnsiTheme="minorHAnsi" w:cstheme="minorHAnsi"/>
          <w:sz w:val="22"/>
          <w:szCs w:val="22"/>
        </w:rPr>
      </w:pPr>
    </w:p>
    <w:p w14:paraId="1E3BD2C6" w14:textId="77777777" w:rsidR="00C67321" w:rsidRDefault="00C67321">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7811C859" w14:textId="77777777" w:rsidR="002047AE" w:rsidRPr="00600C7A" w:rsidRDefault="002047AE" w:rsidP="002047AE">
      <w:pPr>
        <w:rPr>
          <w:rFonts w:asciiTheme="minorHAnsi" w:hAnsiTheme="minorHAnsi" w:cstheme="minorHAnsi"/>
          <w:sz w:val="22"/>
          <w:szCs w:val="22"/>
        </w:rPr>
      </w:pPr>
    </w:p>
    <w:p w14:paraId="5D3FF70A" w14:textId="77777777" w:rsidR="002047AE" w:rsidRPr="00600C7A" w:rsidRDefault="002047AE" w:rsidP="002047AE">
      <w:pPr>
        <w:rPr>
          <w:rFonts w:asciiTheme="minorHAnsi" w:hAnsiTheme="minorHAnsi" w:cstheme="minorHAnsi"/>
          <w:sz w:val="22"/>
          <w:szCs w:val="22"/>
        </w:rPr>
      </w:pPr>
    </w:p>
    <w:p w14:paraId="79F52C72" w14:textId="77777777" w:rsidR="00600C7A" w:rsidRPr="00D23672" w:rsidRDefault="00600C7A" w:rsidP="00AB1017">
      <w:pPr>
        <w:pStyle w:val="Heading2"/>
        <w:numPr>
          <w:ilvl w:val="0"/>
          <w:numId w:val="7"/>
        </w:numPr>
        <w:spacing w:before="0" w:after="0"/>
        <w:rPr>
          <w:rFonts w:asciiTheme="minorHAnsi" w:hAnsiTheme="minorHAnsi" w:cstheme="minorHAnsi"/>
          <w:b w:val="0"/>
          <w:noProof/>
          <w:sz w:val="22"/>
        </w:rPr>
      </w:pPr>
      <w:bookmarkStart w:id="0" w:name="_Toc474221156"/>
      <w:bookmarkStart w:id="1" w:name="_Toc482615914"/>
      <w:bookmarkStart w:id="2" w:name="_Toc291767992"/>
      <w:bookmarkStart w:id="3" w:name="_Toc316566875"/>
      <w:r w:rsidRPr="00D23672">
        <w:rPr>
          <w:rFonts w:ascii="Calibri" w:hAnsi="Calibri"/>
          <w:i w:val="0"/>
          <w:color w:val="2E74B5" w:themeColor="accent1" w:themeShade="BF"/>
        </w:rPr>
        <w:t>OPĆI</w:t>
      </w:r>
      <w:r w:rsidRPr="00D23672">
        <w:rPr>
          <w:rFonts w:asciiTheme="minorHAnsi" w:hAnsiTheme="minorHAnsi" w:cstheme="minorHAnsi"/>
          <w:b w:val="0"/>
          <w:noProof/>
          <w:sz w:val="22"/>
        </w:rPr>
        <w:t xml:space="preserve"> </w:t>
      </w:r>
      <w:r w:rsidRPr="00D23672">
        <w:rPr>
          <w:rFonts w:ascii="Calibri" w:hAnsi="Calibri"/>
          <w:i w:val="0"/>
          <w:color w:val="2E74B5" w:themeColor="accent1" w:themeShade="BF"/>
        </w:rPr>
        <w:t>PODATCI</w:t>
      </w:r>
      <w:bookmarkEnd w:id="0"/>
      <w:bookmarkEnd w:id="1"/>
    </w:p>
    <w:p w14:paraId="4DB70E3E" w14:textId="77777777" w:rsidR="00600C7A" w:rsidRPr="00600C7A" w:rsidRDefault="00600C7A" w:rsidP="00600C7A">
      <w:pPr>
        <w:autoSpaceDE w:val="0"/>
        <w:autoSpaceDN w:val="0"/>
        <w:adjustRightInd w:val="0"/>
        <w:rPr>
          <w:rFonts w:ascii="Calibri" w:eastAsia="Calibri" w:hAnsi="Calibri" w:cs="Calibri"/>
          <w:sz w:val="22"/>
          <w:szCs w:val="22"/>
        </w:rPr>
      </w:pPr>
      <w:bookmarkStart w:id="4" w:name="_Toc312748884"/>
    </w:p>
    <w:p w14:paraId="02AA520B" w14:textId="77CC112B" w:rsidR="00600C7A" w:rsidRPr="00600C7A" w:rsidRDefault="00B80414" w:rsidP="00AB1017">
      <w:pPr>
        <w:pStyle w:val="Heading2"/>
        <w:numPr>
          <w:ilvl w:val="1"/>
          <w:numId w:val="7"/>
        </w:numPr>
        <w:spacing w:before="0" w:after="0"/>
        <w:rPr>
          <w:rFonts w:ascii="Calibri" w:hAnsi="Calibri"/>
          <w:i w:val="0"/>
          <w:sz w:val="22"/>
          <w:szCs w:val="22"/>
        </w:rPr>
      </w:pPr>
      <w:bookmarkStart w:id="5" w:name="_Toc474221157"/>
      <w:bookmarkStart w:id="6" w:name="_Toc482615915"/>
      <w:r>
        <w:rPr>
          <w:rFonts w:ascii="Calibri" w:hAnsi="Calibri"/>
          <w:i w:val="0"/>
          <w:sz w:val="22"/>
          <w:szCs w:val="22"/>
        </w:rPr>
        <w:t xml:space="preserve"> </w:t>
      </w:r>
      <w:r w:rsidR="00600C7A" w:rsidRPr="00600C7A">
        <w:rPr>
          <w:rFonts w:ascii="Calibri" w:hAnsi="Calibri"/>
          <w:i w:val="0"/>
          <w:sz w:val="22"/>
          <w:szCs w:val="22"/>
        </w:rPr>
        <w:t>Podatci Naručitelju i osobi zaduženoj za komunikaciju s gospodarskim subjektima</w:t>
      </w:r>
      <w:bookmarkEnd w:id="4"/>
      <w:bookmarkEnd w:id="5"/>
      <w:bookmarkEnd w:id="6"/>
      <w:r w:rsidR="00600C7A" w:rsidRPr="00600C7A">
        <w:rPr>
          <w:rFonts w:ascii="Calibri" w:hAnsi="Calibri"/>
          <w:i w:val="0"/>
          <w:sz w:val="22"/>
          <w:szCs w:val="22"/>
        </w:rPr>
        <w:t xml:space="preserve"> </w:t>
      </w:r>
    </w:p>
    <w:p w14:paraId="5B1A2A97" w14:textId="77777777" w:rsidR="00600C7A" w:rsidRPr="001031ED" w:rsidRDefault="00600C7A" w:rsidP="00600C7A">
      <w:pPr>
        <w:pStyle w:val="Heading1"/>
        <w:numPr>
          <w:ilvl w:val="0"/>
          <w:numId w:val="0"/>
        </w:numPr>
        <w:ind w:left="284"/>
        <w:rPr>
          <w:rFonts w:ascii="Calibri" w:hAnsi="Calibri"/>
          <w:b/>
          <w:sz w:val="22"/>
          <w:szCs w:val="22"/>
        </w:rPr>
      </w:pPr>
    </w:p>
    <w:p w14:paraId="15E0BE59" w14:textId="77777777" w:rsidR="00600C7A" w:rsidRPr="00403F34" w:rsidRDefault="00600C7A" w:rsidP="00600C7A">
      <w:pPr>
        <w:rPr>
          <w:rFonts w:ascii="Calibri" w:hAnsi="Calibri"/>
          <w:b/>
          <w:sz w:val="22"/>
          <w:szCs w:val="22"/>
        </w:rPr>
      </w:pPr>
      <w:r w:rsidRPr="00403F34">
        <w:rPr>
          <w:rFonts w:ascii="Calibri" w:hAnsi="Calibri"/>
          <w:b/>
          <w:sz w:val="22"/>
          <w:szCs w:val="22"/>
        </w:rPr>
        <w:t>REPUBLIKA HRVATSKA</w:t>
      </w:r>
    </w:p>
    <w:p w14:paraId="69F31E7E" w14:textId="77777777" w:rsidR="00600C7A" w:rsidRPr="00403F34" w:rsidRDefault="00600C7A" w:rsidP="00600C7A">
      <w:pPr>
        <w:rPr>
          <w:rFonts w:ascii="Calibri" w:hAnsi="Calibri"/>
          <w:b/>
          <w:sz w:val="22"/>
          <w:szCs w:val="22"/>
        </w:rPr>
      </w:pPr>
      <w:r w:rsidRPr="00403F34">
        <w:rPr>
          <w:rFonts w:ascii="Calibri" w:hAnsi="Calibri"/>
          <w:b/>
          <w:sz w:val="22"/>
          <w:szCs w:val="22"/>
        </w:rPr>
        <w:t>AGENCIJA ZA PLAĆANJA U POLJOPRIVREDI, RIBARSTVU I RURALNOM RAZVOJU</w:t>
      </w:r>
    </w:p>
    <w:p w14:paraId="2EE5B086" w14:textId="77777777" w:rsidR="00600C7A" w:rsidRPr="00403F34" w:rsidRDefault="00600C7A" w:rsidP="00600C7A">
      <w:pPr>
        <w:rPr>
          <w:rFonts w:ascii="Calibri" w:hAnsi="Calibri"/>
          <w:b/>
          <w:sz w:val="22"/>
          <w:szCs w:val="22"/>
        </w:rPr>
      </w:pPr>
    </w:p>
    <w:p w14:paraId="3CB1DBF9" w14:textId="77777777" w:rsidR="00600C7A" w:rsidRPr="00403F34" w:rsidRDefault="00600C7A" w:rsidP="00600C7A">
      <w:pPr>
        <w:autoSpaceDE w:val="0"/>
        <w:autoSpaceDN w:val="0"/>
        <w:adjustRightInd w:val="0"/>
        <w:rPr>
          <w:rFonts w:ascii="Calibri" w:eastAsia="Calibri,Bold" w:hAnsi="Calibri"/>
          <w:bCs/>
          <w:sz w:val="22"/>
          <w:szCs w:val="22"/>
        </w:rPr>
      </w:pPr>
      <w:r w:rsidRPr="00A65B54">
        <w:rPr>
          <w:rFonts w:ascii="Calibri" w:eastAsia="Calibri,Bold" w:hAnsi="Calibri"/>
          <w:bCs/>
          <w:sz w:val="22"/>
          <w:szCs w:val="22"/>
        </w:rPr>
        <w:t>OIB:</w:t>
      </w:r>
      <w:r w:rsidRPr="00403F34">
        <w:rPr>
          <w:rFonts w:ascii="Calibri" w:eastAsia="Calibri,Bold" w:hAnsi="Calibri"/>
          <w:bCs/>
          <w:sz w:val="22"/>
          <w:szCs w:val="22"/>
        </w:rPr>
        <w:t xml:space="preserve"> 99122235709</w:t>
      </w:r>
      <w:r w:rsidRPr="00403F34">
        <w:rPr>
          <w:rFonts w:ascii="Calibri" w:hAnsi="Calibri"/>
          <w:b/>
          <w:sz w:val="22"/>
          <w:szCs w:val="22"/>
        </w:rPr>
        <w:t xml:space="preserve">, </w:t>
      </w:r>
      <w:r w:rsidRPr="00403F34">
        <w:rPr>
          <w:rFonts w:ascii="Calibri" w:hAnsi="Calibri"/>
          <w:sz w:val="22"/>
          <w:szCs w:val="22"/>
        </w:rPr>
        <w:t>Ulica grada Vukovara 269d, 10000 Zagreb</w:t>
      </w:r>
    </w:p>
    <w:p w14:paraId="0E50AA64" w14:textId="77777777" w:rsidR="00600C7A" w:rsidRPr="00403F34" w:rsidRDefault="00600C7A" w:rsidP="00600C7A">
      <w:pPr>
        <w:autoSpaceDE w:val="0"/>
        <w:autoSpaceDN w:val="0"/>
        <w:adjustRightInd w:val="0"/>
        <w:rPr>
          <w:rFonts w:ascii="Calibri" w:hAnsi="Calibri"/>
          <w:sz w:val="22"/>
          <w:szCs w:val="22"/>
        </w:rPr>
      </w:pPr>
    </w:p>
    <w:bookmarkEnd w:id="2"/>
    <w:bookmarkEnd w:id="3"/>
    <w:p w14:paraId="47A56404" w14:textId="77777777" w:rsidR="002047AE" w:rsidRPr="00600C7A" w:rsidRDefault="002047AE" w:rsidP="002047AE">
      <w:pPr>
        <w:rPr>
          <w:rFonts w:asciiTheme="minorHAnsi" w:hAnsiTheme="minorHAnsi" w:cstheme="minorHAnsi"/>
          <w:sz w:val="22"/>
          <w:szCs w:val="22"/>
        </w:rPr>
      </w:pPr>
    </w:p>
    <w:p w14:paraId="2EFAD54E" w14:textId="292AEA76" w:rsidR="002047AE" w:rsidRPr="00600C7A" w:rsidRDefault="00B80414" w:rsidP="00AB1017">
      <w:pPr>
        <w:pStyle w:val="Heading2"/>
        <w:numPr>
          <w:ilvl w:val="1"/>
          <w:numId w:val="7"/>
        </w:numPr>
        <w:spacing w:before="0" w:after="0"/>
        <w:rPr>
          <w:rFonts w:ascii="Calibri" w:hAnsi="Calibri"/>
          <w:i w:val="0"/>
          <w:sz w:val="22"/>
          <w:szCs w:val="22"/>
        </w:rPr>
      </w:pPr>
      <w:bookmarkStart w:id="7" w:name="_Toc291767993"/>
      <w:bookmarkStart w:id="8" w:name="_Toc316566876"/>
      <w:bookmarkStart w:id="9" w:name="_Toc482615916"/>
      <w:r>
        <w:rPr>
          <w:rFonts w:ascii="Calibri" w:hAnsi="Calibri"/>
          <w:i w:val="0"/>
          <w:sz w:val="22"/>
          <w:szCs w:val="22"/>
        </w:rPr>
        <w:t xml:space="preserve"> </w:t>
      </w:r>
      <w:r w:rsidR="002047AE" w:rsidRPr="00600C7A">
        <w:rPr>
          <w:rFonts w:ascii="Calibri" w:hAnsi="Calibri"/>
          <w:i w:val="0"/>
          <w:sz w:val="22"/>
          <w:szCs w:val="22"/>
        </w:rPr>
        <w:t xml:space="preserve">Podaci o osobi zaduženoj za komunikaciju </w:t>
      </w:r>
      <w:bookmarkEnd w:id="7"/>
      <w:bookmarkEnd w:id="8"/>
      <w:r w:rsidR="00600C7A">
        <w:rPr>
          <w:rFonts w:ascii="Calibri" w:hAnsi="Calibri"/>
          <w:i w:val="0"/>
          <w:sz w:val="22"/>
          <w:szCs w:val="22"/>
        </w:rPr>
        <w:t>s ponuditeljima</w:t>
      </w:r>
      <w:bookmarkEnd w:id="9"/>
    </w:p>
    <w:p w14:paraId="67D5E1BB" w14:textId="77777777" w:rsidR="002047AE" w:rsidRPr="00600C7A" w:rsidRDefault="002047AE" w:rsidP="00600C7A">
      <w:pPr>
        <w:pStyle w:val="Heading2"/>
        <w:spacing w:before="0" w:after="0"/>
        <w:ind w:left="720"/>
        <w:rPr>
          <w:rFonts w:ascii="Calibri" w:hAnsi="Calibri"/>
          <w:i w:val="0"/>
          <w:sz w:val="22"/>
          <w:szCs w:val="22"/>
        </w:rPr>
      </w:pPr>
    </w:p>
    <w:p w14:paraId="1341BF51" w14:textId="1A9C3CE4" w:rsidR="00600C7A" w:rsidRPr="00403F34" w:rsidRDefault="00600C7A" w:rsidP="00600C7A">
      <w:pPr>
        <w:autoSpaceDE w:val="0"/>
        <w:autoSpaceDN w:val="0"/>
        <w:adjustRightInd w:val="0"/>
        <w:rPr>
          <w:rFonts w:ascii="Calibri" w:hAnsi="Calibri"/>
          <w:sz w:val="22"/>
          <w:szCs w:val="22"/>
        </w:rPr>
      </w:pPr>
      <w:r w:rsidRPr="00403F34">
        <w:rPr>
          <w:rFonts w:ascii="Calibri" w:hAnsi="Calibri"/>
          <w:sz w:val="22"/>
          <w:szCs w:val="22"/>
        </w:rPr>
        <w:t xml:space="preserve">Kontakt osoba: </w:t>
      </w:r>
      <w:r w:rsidR="00F73F2E" w:rsidRPr="009E3AA5">
        <w:rPr>
          <w:rFonts w:ascii="Calibri" w:hAnsi="Calibri"/>
          <w:sz w:val="22"/>
          <w:szCs w:val="22"/>
          <w:highlight w:val="yellow"/>
        </w:rPr>
        <w:t>Dražen Marinović</w:t>
      </w:r>
    </w:p>
    <w:p w14:paraId="5C554DFB" w14:textId="5CEAEF75" w:rsidR="00600C7A" w:rsidRPr="00403F34" w:rsidRDefault="00600C7A" w:rsidP="00600C7A">
      <w:pPr>
        <w:autoSpaceDE w:val="0"/>
        <w:autoSpaceDN w:val="0"/>
        <w:adjustRightInd w:val="0"/>
        <w:rPr>
          <w:rFonts w:ascii="Calibri" w:hAnsi="Calibri"/>
          <w:sz w:val="22"/>
          <w:szCs w:val="22"/>
        </w:rPr>
      </w:pPr>
      <w:r w:rsidRPr="00403F34">
        <w:rPr>
          <w:rFonts w:ascii="Calibri" w:hAnsi="Calibri"/>
          <w:sz w:val="22"/>
          <w:szCs w:val="22"/>
        </w:rPr>
        <w:t>Telefon: 01/6002-</w:t>
      </w:r>
      <w:r w:rsidR="009E3AA5">
        <w:rPr>
          <w:rFonts w:ascii="Calibri" w:hAnsi="Calibri"/>
          <w:sz w:val="22"/>
          <w:szCs w:val="22"/>
        </w:rPr>
        <w:t>730</w:t>
      </w:r>
    </w:p>
    <w:p w14:paraId="4F9D81EE" w14:textId="77777777" w:rsidR="00600C7A" w:rsidRDefault="00600C7A" w:rsidP="00600C7A">
      <w:pPr>
        <w:autoSpaceDE w:val="0"/>
        <w:autoSpaceDN w:val="0"/>
        <w:adjustRightInd w:val="0"/>
        <w:rPr>
          <w:rFonts w:ascii="Calibri" w:hAnsi="Calibri"/>
          <w:sz w:val="22"/>
          <w:szCs w:val="22"/>
        </w:rPr>
      </w:pPr>
      <w:r w:rsidRPr="00403F34">
        <w:rPr>
          <w:rFonts w:ascii="Calibri" w:hAnsi="Calibri"/>
          <w:sz w:val="22"/>
          <w:szCs w:val="22"/>
        </w:rPr>
        <w:t>Telefaks: 01/6002-851</w:t>
      </w:r>
    </w:p>
    <w:p w14:paraId="688E68F1" w14:textId="77777777" w:rsidR="00600C7A" w:rsidRPr="00403F34" w:rsidRDefault="00600C7A" w:rsidP="00600C7A">
      <w:pPr>
        <w:autoSpaceDE w:val="0"/>
        <w:autoSpaceDN w:val="0"/>
        <w:adjustRightInd w:val="0"/>
        <w:rPr>
          <w:rFonts w:ascii="Calibri" w:hAnsi="Calibri"/>
          <w:sz w:val="22"/>
          <w:szCs w:val="22"/>
        </w:rPr>
      </w:pPr>
      <w:r>
        <w:rPr>
          <w:rFonts w:ascii="Calibri" w:hAnsi="Calibri"/>
          <w:sz w:val="22"/>
          <w:szCs w:val="22"/>
        </w:rPr>
        <w:t>Internetska adresa: www.apprrr.hr</w:t>
      </w:r>
    </w:p>
    <w:p w14:paraId="3A5CCB74" w14:textId="3BAEB376" w:rsidR="002047AE" w:rsidRPr="009E3AA5" w:rsidRDefault="00600C7A" w:rsidP="00600C7A">
      <w:pPr>
        <w:ind w:right="-61"/>
        <w:jc w:val="both"/>
        <w:rPr>
          <w:rFonts w:asciiTheme="minorHAnsi" w:hAnsiTheme="minorHAnsi" w:cstheme="minorHAnsi"/>
          <w:sz w:val="22"/>
          <w:szCs w:val="22"/>
        </w:rPr>
      </w:pPr>
      <w:r w:rsidRPr="009E3AA5">
        <w:rPr>
          <w:rFonts w:asciiTheme="minorHAnsi" w:hAnsiTheme="minorHAnsi" w:cstheme="minorHAnsi"/>
          <w:sz w:val="22"/>
          <w:szCs w:val="22"/>
        </w:rPr>
        <w:t xml:space="preserve">E-mail: </w:t>
      </w:r>
      <w:hyperlink r:id="rId11" w:history="1">
        <w:r w:rsidR="009E3AA5" w:rsidRPr="009E3AA5">
          <w:rPr>
            <w:rStyle w:val="Hyperlink"/>
            <w:rFonts w:asciiTheme="minorHAnsi" w:hAnsiTheme="minorHAnsi" w:cstheme="minorHAnsi"/>
            <w:sz w:val="22"/>
            <w:szCs w:val="22"/>
          </w:rPr>
          <w:t>drazen.marinovic@apprrr.hr</w:t>
        </w:r>
      </w:hyperlink>
    </w:p>
    <w:p w14:paraId="14F5FC2E" w14:textId="77777777" w:rsidR="002047AE" w:rsidRPr="00600C7A" w:rsidRDefault="002047AE" w:rsidP="002047AE">
      <w:pPr>
        <w:ind w:right="-61"/>
        <w:jc w:val="both"/>
        <w:rPr>
          <w:rFonts w:asciiTheme="minorHAnsi" w:hAnsiTheme="minorHAnsi" w:cstheme="minorHAnsi"/>
          <w:sz w:val="22"/>
          <w:szCs w:val="22"/>
        </w:rPr>
      </w:pPr>
    </w:p>
    <w:p w14:paraId="3BD83EC9" w14:textId="11DA20E7" w:rsidR="00F259C3" w:rsidRDefault="00B80414" w:rsidP="00AB1017">
      <w:pPr>
        <w:pStyle w:val="Heading2"/>
        <w:numPr>
          <w:ilvl w:val="1"/>
          <w:numId w:val="7"/>
        </w:numPr>
        <w:spacing w:before="0" w:after="0"/>
        <w:rPr>
          <w:rFonts w:ascii="Calibri" w:hAnsi="Calibri"/>
          <w:i w:val="0"/>
          <w:sz w:val="22"/>
          <w:szCs w:val="22"/>
        </w:rPr>
      </w:pPr>
      <w:bookmarkStart w:id="10" w:name="_Toc316566877"/>
      <w:bookmarkStart w:id="11" w:name="_Toc482615917"/>
      <w:r>
        <w:rPr>
          <w:rFonts w:ascii="Calibri" w:hAnsi="Calibri"/>
          <w:i w:val="0"/>
          <w:sz w:val="22"/>
          <w:szCs w:val="22"/>
        </w:rPr>
        <w:t xml:space="preserve"> </w:t>
      </w:r>
      <w:r w:rsidR="002047AE" w:rsidRPr="00613054">
        <w:rPr>
          <w:rFonts w:ascii="Calibri" w:hAnsi="Calibri"/>
          <w:i w:val="0"/>
          <w:sz w:val="22"/>
          <w:szCs w:val="22"/>
        </w:rPr>
        <w:t>Evidencijski broj nabave</w:t>
      </w:r>
      <w:bookmarkEnd w:id="10"/>
      <w:bookmarkEnd w:id="11"/>
    </w:p>
    <w:p w14:paraId="782CF24A" w14:textId="77777777" w:rsidR="001A440B" w:rsidRPr="001A440B" w:rsidRDefault="001A440B" w:rsidP="001A440B"/>
    <w:p w14:paraId="71ED8932" w14:textId="0B523168" w:rsidR="002047AE" w:rsidRPr="00F259C3" w:rsidRDefault="001A440B" w:rsidP="00F259C3">
      <w:pPr>
        <w:autoSpaceDE w:val="0"/>
        <w:autoSpaceDN w:val="0"/>
        <w:adjustRightInd w:val="0"/>
        <w:rPr>
          <w:rFonts w:ascii="Calibri" w:hAnsi="Calibri"/>
          <w:sz w:val="22"/>
          <w:szCs w:val="22"/>
        </w:rPr>
      </w:pPr>
      <w:r>
        <w:rPr>
          <w:rFonts w:ascii="Calibri" w:hAnsi="Calibri"/>
          <w:sz w:val="22"/>
          <w:szCs w:val="22"/>
          <w:highlight w:val="yellow"/>
        </w:rPr>
        <w:t>VV-02</w:t>
      </w:r>
      <w:r w:rsidR="002047AE" w:rsidRPr="009E3AA5">
        <w:rPr>
          <w:rFonts w:ascii="Calibri" w:hAnsi="Calibri"/>
          <w:sz w:val="22"/>
          <w:szCs w:val="22"/>
          <w:highlight w:val="yellow"/>
        </w:rPr>
        <w:t>/2017</w:t>
      </w:r>
    </w:p>
    <w:p w14:paraId="40B53DBF" w14:textId="77777777" w:rsidR="002047AE" w:rsidRPr="00600C7A" w:rsidRDefault="002047AE" w:rsidP="002047AE">
      <w:pPr>
        <w:pStyle w:val="Naslov11"/>
        <w:numPr>
          <w:ilvl w:val="0"/>
          <w:numId w:val="0"/>
        </w:numPr>
        <w:jc w:val="both"/>
        <w:rPr>
          <w:rFonts w:asciiTheme="minorHAnsi" w:hAnsiTheme="minorHAnsi" w:cstheme="minorHAnsi"/>
          <w:b w:val="0"/>
          <w:sz w:val="22"/>
        </w:rPr>
      </w:pPr>
    </w:p>
    <w:p w14:paraId="040EA886" w14:textId="77777777" w:rsidR="002047AE" w:rsidRDefault="00F259C3" w:rsidP="00AB1017">
      <w:pPr>
        <w:pStyle w:val="Heading2"/>
        <w:numPr>
          <w:ilvl w:val="1"/>
          <w:numId w:val="7"/>
        </w:numPr>
        <w:spacing w:before="0" w:after="0"/>
        <w:rPr>
          <w:rFonts w:ascii="Calibri" w:hAnsi="Calibri"/>
          <w:i w:val="0"/>
          <w:sz w:val="22"/>
          <w:szCs w:val="22"/>
        </w:rPr>
      </w:pPr>
      <w:r>
        <w:rPr>
          <w:rFonts w:ascii="Calibri" w:hAnsi="Calibri"/>
          <w:i w:val="0"/>
          <w:sz w:val="22"/>
          <w:szCs w:val="22"/>
        </w:rPr>
        <w:t xml:space="preserve"> </w:t>
      </w:r>
      <w:bookmarkStart w:id="12" w:name="_Toc482615918"/>
      <w:r>
        <w:rPr>
          <w:rFonts w:ascii="Calibri" w:hAnsi="Calibri"/>
          <w:i w:val="0"/>
          <w:sz w:val="22"/>
          <w:szCs w:val="22"/>
        </w:rPr>
        <w:t>Sukob interesa</w:t>
      </w:r>
      <w:bookmarkEnd w:id="12"/>
    </w:p>
    <w:p w14:paraId="4163D1E1" w14:textId="77777777" w:rsidR="008963CA" w:rsidRPr="008963CA" w:rsidRDefault="008963CA" w:rsidP="008963CA"/>
    <w:p w14:paraId="2D777D3B" w14:textId="0DF77792" w:rsidR="00613054" w:rsidRDefault="00613054" w:rsidP="00F259C3">
      <w:pPr>
        <w:autoSpaceDE w:val="0"/>
        <w:autoSpaceDN w:val="0"/>
        <w:adjustRightInd w:val="0"/>
        <w:rPr>
          <w:rFonts w:ascii="Calibri" w:hAnsi="Calibri"/>
          <w:sz w:val="22"/>
          <w:szCs w:val="22"/>
        </w:rPr>
      </w:pPr>
      <w:r w:rsidRPr="00F131C9">
        <w:rPr>
          <w:rFonts w:ascii="Calibri" w:hAnsi="Calibri"/>
          <w:bCs/>
          <w:sz w:val="22"/>
          <w:szCs w:val="22"/>
        </w:rPr>
        <w:t xml:space="preserve">Popis gospodarskih subjekata s kojima </w:t>
      </w:r>
      <w:r w:rsidRPr="00F131C9">
        <w:rPr>
          <w:rFonts w:ascii="Calibri" w:hAnsi="Calibri"/>
          <w:sz w:val="22"/>
          <w:szCs w:val="22"/>
        </w:rPr>
        <w:t>Agencija za plaćanja u poljoprivredi, ribarstvu i ruralnom razvoju</w:t>
      </w:r>
      <w:r w:rsidRPr="00F131C9">
        <w:rPr>
          <w:rFonts w:ascii="Calibri" w:hAnsi="Calibri"/>
          <w:bCs/>
          <w:sz w:val="22"/>
          <w:szCs w:val="22"/>
        </w:rPr>
        <w:t xml:space="preserve"> ne smije sklapati</w:t>
      </w:r>
      <w:r w:rsidRPr="00F131C9">
        <w:rPr>
          <w:rFonts w:ascii="Calibri" w:hAnsi="Calibri"/>
          <w:b/>
          <w:bCs/>
          <w:sz w:val="22"/>
          <w:szCs w:val="22"/>
        </w:rPr>
        <w:t xml:space="preserve"> </w:t>
      </w:r>
      <w:r w:rsidRPr="00F131C9">
        <w:rPr>
          <w:rFonts w:ascii="Calibri" w:hAnsi="Calibri"/>
          <w:bCs/>
          <w:sz w:val="22"/>
          <w:szCs w:val="22"/>
        </w:rPr>
        <w:t xml:space="preserve">ugovore </w:t>
      </w:r>
      <w:r>
        <w:rPr>
          <w:rFonts w:ascii="Calibri" w:hAnsi="Calibri"/>
          <w:sz w:val="22"/>
          <w:szCs w:val="22"/>
        </w:rPr>
        <w:t>u smislu odredbi članka 75. - 83.</w:t>
      </w:r>
      <w:r w:rsidRPr="00F131C9">
        <w:rPr>
          <w:rFonts w:ascii="Calibri" w:hAnsi="Calibri"/>
          <w:sz w:val="22"/>
          <w:szCs w:val="22"/>
        </w:rPr>
        <w:t xml:space="preserve"> Zakona o javnoj nabavi (NN br. </w:t>
      </w:r>
      <w:r>
        <w:rPr>
          <w:rFonts w:ascii="Calibri" w:hAnsi="Calibri"/>
          <w:sz w:val="22"/>
          <w:szCs w:val="22"/>
        </w:rPr>
        <w:t>120</w:t>
      </w:r>
      <w:r w:rsidRPr="00626B34">
        <w:rPr>
          <w:rFonts w:ascii="Calibri" w:hAnsi="Calibri"/>
          <w:sz w:val="22"/>
          <w:szCs w:val="22"/>
        </w:rPr>
        <w:t>/2016</w:t>
      </w:r>
      <w:r w:rsidRPr="0046291C">
        <w:rPr>
          <w:rFonts w:ascii="Calibri" w:hAnsi="Calibri"/>
          <w:sz w:val="22"/>
          <w:szCs w:val="22"/>
        </w:rPr>
        <w:t>):</w:t>
      </w:r>
    </w:p>
    <w:p w14:paraId="69B2CD0A" w14:textId="77777777" w:rsidR="00770A40" w:rsidRPr="0046291C" w:rsidRDefault="00770A40" w:rsidP="00F259C3">
      <w:pPr>
        <w:autoSpaceDE w:val="0"/>
        <w:autoSpaceDN w:val="0"/>
        <w:adjustRightInd w:val="0"/>
        <w:rPr>
          <w:rFonts w:ascii="Calibri" w:hAnsi="Calibri"/>
          <w:sz w:val="22"/>
          <w:szCs w:val="22"/>
        </w:rPr>
      </w:pPr>
    </w:p>
    <w:p w14:paraId="5C0C07C4" w14:textId="77777777" w:rsidR="00613054" w:rsidRPr="0009467F" w:rsidRDefault="00613054" w:rsidP="00AB1017">
      <w:pPr>
        <w:numPr>
          <w:ilvl w:val="0"/>
          <w:numId w:val="8"/>
        </w:numPr>
        <w:jc w:val="both"/>
        <w:rPr>
          <w:rFonts w:ascii="Calibri" w:hAnsi="Calibri"/>
          <w:sz w:val="22"/>
          <w:szCs w:val="22"/>
        </w:rPr>
      </w:pPr>
      <w:r w:rsidRPr="0009467F">
        <w:rPr>
          <w:rFonts w:ascii="Calibri" w:hAnsi="Calibri"/>
          <w:sz w:val="22"/>
          <w:szCs w:val="22"/>
        </w:rPr>
        <w:t>OPG Vujić Ivan, Slatina, Braće Radić 2</w:t>
      </w:r>
    </w:p>
    <w:p w14:paraId="5492C10B" w14:textId="3092318B" w:rsidR="00613054" w:rsidRPr="0009467F" w:rsidRDefault="009E3AA5" w:rsidP="00AB1017">
      <w:pPr>
        <w:numPr>
          <w:ilvl w:val="0"/>
          <w:numId w:val="8"/>
        </w:numPr>
        <w:jc w:val="both"/>
        <w:rPr>
          <w:rFonts w:ascii="Calibri" w:hAnsi="Calibri"/>
          <w:sz w:val="22"/>
          <w:szCs w:val="22"/>
        </w:rPr>
      </w:pPr>
      <w:r>
        <w:rPr>
          <w:rFonts w:ascii="Calibri" w:hAnsi="Calibri"/>
          <w:sz w:val="22"/>
          <w:szCs w:val="22"/>
        </w:rPr>
        <w:t>OPG Copić Matilda, Z</w:t>
      </w:r>
      <w:r w:rsidR="00613054" w:rsidRPr="0009467F">
        <w:rPr>
          <w:rFonts w:ascii="Calibri" w:hAnsi="Calibri"/>
          <w:sz w:val="22"/>
          <w:szCs w:val="22"/>
        </w:rPr>
        <w:t>agreb, Kennedyjev trg 12</w:t>
      </w:r>
    </w:p>
    <w:p w14:paraId="1D04B0D8" w14:textId="77777777" w:rsidR="00613054" w:rsidRPr="00613054" w:rsidRDefault="00613054" w:rsidP="00AB1017">
      <w:pPr>
        <w:numPr>
          <w:ilvl w:val="0"/>
          <w:numId w:val="8"/>
        </w:numPr>
        <w:jc w:val="both"/>
      </w:pPr>
      <w:r w:rsidRPr="0009467F">
        <w:rPr>
          <w:rFonts w:ascii="Calibri" w:hAnsi="Calibri"/>
          <w:sz w:val="22"/>
          <w:szCs w:val="22"/>
        </w:rPr>
        <w:t>OPG Copić Ivan, Drniš, Pokrovnik</w:t>
      </w:r>
    </w:p>
    <w:p w14:paraId="58010CE2" w14:textId="77777777" w:rsidR="00613054" w:rsidRPr="00613054" w:rsidRDefault="00613054" w:rsidP="00613054"/>
    <w:p w14:paraId="3B581FB4" w14:textId="0A486B63" w:rsidR="008963CA" w:rsidRDefault="00B80414" w:rsidP="00AB1017">
      <w:pPr>
        <w:pStyle w:val="Heading2"/>
        <w:numPr>
          <w:ilvl w:val="1"/>
          <w:numId w:val="7"/>
        </w:numPr>
        <w:spacing w:before="0" w:after="0"/>
        <w:rPr>
          <w:rFonts w:ascii="Calibri" w:hAnsi="Calibri"/>
          <w:i w:val="0"/>
          <w:sz w:val="22"/>
          <w:szCs w:val="22"/>
        </w:rPr>
      </w:pPr>
      <w:bookmarkStart w:id="13" w:name="_Toc316566879"/>
      <w:bookmarkStart w:id="14" w:name="_Toc482615919"/>
      <w:r>
        <w:rPr>
          <w:rFonts w:ascii="Calibri" w:hAnsi="Calibri"/>
          <w:i w:val="0"/>
          <w:sz w:val="22"/>
          <w:szCs w:val="22"/>
        </w:rPr>
        <w:t xml:space="preserve"> </w:t>
      </w:r>
      <w:r w:rsidR="002047AE" w:rsidRPr="00613054">
        <w:rPr>
          <w:rFonts w:ascii="Calibri" w:hAnsi="Calibri"/>
          <w:i w:val="0"/>
          <w:sz w:val="22"/>
          <w:szCs w:val="22"/>
        </w:rPr>
        <w:t>Vrsta postupka javne nabave</w:t>
      </w:r>
      <w:bookmarkEnd w:id="13"/>
      <w:bookmarkEnd w:id="14"/>
    </w:p>
    <w:p w14:paraId="67F6ED3B" w14:textId="77777777" w:rsidR="00502B9F" w:rsidRDefault="00502B9F" w:rsidP="00770A40"/>
    <w:p w14:paraId="174C7747" w14:textId="14EC6B79" w:rsidR="00770A40" w:rsidRDefault="00502B9F" w:rsidP="00502B9F">
      <w:pPr>
        <w:jc w:val="both"/>
        <w:rPr>
          <w:rFonts w:asciiTheme="minorHAnsi" w:hAnsiTheme="minorHAnsi" w:cstheme="minorHAnsi"/>
          <w:sz w:val="22"/>
        </w:rPr>
      </w:pPr>
      <w:r w:rsidRPr="00502B9F">
        <w:rPr>
          <w:rFonts w:asciiTheme="minorHAnsi" w:hAnsiTheme="minorHAnsi" w:cstheme="minorHAnsi"/>
          <w:sz w:val="22"/>
        </w:rPr>
        <w:t>Otvoreni postupak javne nabave</w:t>
      </w:r>
      <w:r>
        <w:rPr>
          <w:rFonts w:asciiTheme="minorHAnsi" w:hAnsiTheme="minorHAnsi" w:cstheme="minorHAnsi"/>
          <w:sz w:val="22"/>
        </w:rPr>
        <w:t xml:space="preserve"> velike vrijednosti za nabavu</w:t>
      </w:r>
      <w:r w:rsidRPr="00502B9F">
        <w:rPr>
          <w:rFonts w:asciiTheme="minorHAnsi" w:hAnsiTheme="minorHAnsi" w:cstheme="minorHAnsi"/>
          <w:sz w:val="22"/>
        </w:rPr>
        <w:t xml:space="preserve"> usluga.</w:t>
      </w:r>
    </w:p>
    <w:p w14:paraId="7E3DA921" w14:textId="083D6FFF" w:rsidR="009E1923" w:rsidRPr="00502B9F" w:rsidRDefault="009E1923" w:rsidP="00502B9F">
      <w:pPr>
        <w:jc w:val="both"/>
        <w:rPr>
          <w:rFonts w:asciiTheme="minorHAnsi" w:hAnsiTheme="minorHAnsi" w:cstheme="minorHAnsi"/>
          <w:sz w:val="22"/>
        </w:rPr>
      </w:pPr>
      <w:r>
        <w:rPr>
          <w:rFonts w:ascii="Calibri" w:hAnsi="Calibri"/>
          <w:sz w:val="22"/>
          <w:szCs w:val="22"/>
        </w:rPr>
        <w:t xml:space="preserve">Naručitelj će s odabranim ponuditeljem sklopiti </w:t>
      </w:r>
      <w:r>
        <w:rPr>
          <w:rFonts w:asciiTheme="minorHAnsi" w:hAnsiTheme="minorHAnsi" w:cstheme="minorHAnsi"/>
          <w:sz w:val="22"/>
        </w:rPr>
        <w:t>okvirni sporazum</w:t>
      </w:r>
      <w:r w:rsidRPr="008963CA">
        <w:rPr>
          <w:rFonts w:asciiTheme="minorHAnsi" w:hAnsiTheme="minorHAnsi" w:cstheme="minorHAnsi"/>
          <w:sz w:val="22"/>
        </w:rPr>
        <w:t xml:space="preserve"> s jedn</w:t>
      </w:r>
      <w:r>
        <w:rPr>
          <w:rFonts w:asciiTheme="minorHAnsi" w:hAnsiTheme="minorHAnsi" w:cstheme="minorHAnsi"/>
          <w:sz w:val="22"/>
        </w:rPr>
        <w:t xml:space="preserve">im gospodarskim </w:t>
      </w:r>
      <w:r w:rsidRPr="00B80414">
        <w:rPr>
          <w:rFonts w:asciiTheme="minorHAnsi" w:hAnsiTheme="minorHAnsi" w:cstheme="minorHAnsi"/>
          <w:sz w:val="22"/>
        </w:rPr>
        <w:t>subjektom na dvije godine sve sukladno članku 148. st. 1. ZJN 2016 (NN 120/16)</w:t>
      </w:r>
      <w:r>
        <w:rPr>
          <w:rFonts w:asciiTheme="minorHAnsi" w:hAnsiTheme="minorHAnsi" w:cstheme="minorHAnsi"/>
          <w:sz w:val="22"/>
        </w:rPr>
        <w:t>.</w:t>
      </w:r>
    </w:p>
    <w:p w14:paraId="2BB312EF" w14:textId="77777777" w:rsidR="002047AE" w:rsidRPr="00B80414" w:rsidRDefault="002047AE" w:rsidP="002047AE">
      <w:pPr>
        <w:pStyle w:val="Naslov11"/>
        <w:numPr>
          <w:ilvl w:val="0"/>
          <w:numId w:val="0"/>
        </w:numPr>
        <w:ind w:left="502"/>
        <w:jc w:val="both"/>
        <w:rPr>
          <w:rFonts w:asciiTheme="minorHAnsi" w:hAnsiTheme="minorHAnsi" w:cstheme="minorHAnsi"/>
          <w:b w:val="0"/>
          <w:sz w:val="22"/>
        </w:rPr>
      </w:pPr>
      <w:r w:rsidRPr="00B80414">
        <w:rPr>
          <w:rFonts w:asciiTheme="minorHAnsi" w:hAnsiTheme="minorHAnsi" w:cstheme="minorHAnsi"/>
          <w:sz w:val="22"/>
        </w:rPr>
        <w:tab/>
        <w:t xml:space="preserve"> </w:t>
      </w:r>
    </w:p>
    <w:p w14:paraId="0FEA1725" w14:textId="077D0C1E" w:rsidR="008963CA" w:rsidRPr="00B80414" w:rsidRDefault="00B80414" w:rsidP="00AB1017">
      <w:pPr>
        <w:pStyle w:val="Heading2"/>
        <w:numPr>
          <w:ilvl w:val="1"/>
          <w:numId w:val="7"/>
        </w:numPr>
        <w:spacing w:before="0" w:after="0"/>
        <w:rPr>
          <w:rFonts w:asciiTheme="minorHAnsi" w:hAnsiTheme="minorHAnsi" w:cstheme="minorHAnsi"/>
          <w:i w:val="0"/>
          <w:sz w:val="22"/>
        </w:rPr>
      </w:pPr>
      <w:bookmarkStart w:id="15" w:name="_Toc482615920"/>
      <w:bookmarkStart w:id="16" w:name="_Toc316566880"/>
      <w:r>
        <w:rPr>
          <w:rFonts w:asciiTheme="minorHAnsi" w:hAnsiTheme="minorHAnsi" w:cstheme="minorHAnsi"/>
          <w:i w:val="0"/>
          <w:sz w:val="22"/>
        </w:rPr>
        <w:t xml:space="preserve"> </w:t>
      </w:r>
      <w:r w:rsidR="002047AE" w:rsidRPr="00B80414">
        <w:rPr>
          <w:rFonts w:asciiTheme="minorHAnsi" w:hAnsiTheme="minorHAnsi" w:cstheme="minorHAnsi"/>
          <w:i w:val="0"/>
          <w:sz w:val="22"/>
        </w:rPr>
        <w:t>Procijenjena vrijednost nabave za ukupno vrijeme</w:t>
      </w:r>
      <w:r>
        <w:rPr>
          <w:rFonts w:asciiTheme="minorHAnsi" w:hAnsiTheme="minorHAnsi" w:cstheme="minorHAnsi"/>
          <w:i w:val="0"/>
          <w:sz w:val="22"/>
        </w:rPr>
        <w:t xml:space="preserve"> trajanja okvirnog sporazuma (24 mjeseca</w:t>
      </w:r>
      <w:r w:rsidR="002047AE" w:rsidRPr="00B80414">
        <w:rPr>
          <w:rFonts w:asciiTheme="minorHAnsi" w:hAnsiTheme="minorHAnsi" w:cstheme="minorHAnsi"/>
          <w:i w:val="0"/>
          <w:sz w:val="22"/>
        </w:rPr>
        <w:t>):</w:t>
      </w:r>
      <w:bookmarkEnd w:id="15"/>
      <w:r w:rsidR="002047AE" w:rsidRPr="00B80414">
        <w:rPr>
          <w:rFonts w:asciiTheme="minorHAnsi" w:hAnsiTheme="minorHAnsi" w:cstheme="minorHAnsi"/>
          <w:i w:val="0"/>
          <w:sz w:val="22"/>
        </w:rPr>
        <w:t xml:space="preserve"> </w:t>
      </w:r>
    </w:p>
    <w:p w14:paraId="2286A263" w14:textId="77777777" w:rsidR="008963CA" w:rsidRDefault="008963CA" w:rsidP="008963CA">
      <w:pPr>
        <w:pStyle w:val="Heading2"/>
        <w:spacing w:before="0" w:after="0"/>
        <w:rPr>
          <w:rFonts w:asciiTheme="minorHAnsi" w:hAnsiTheme="minorHAnsi" w:cstheme="minorHAnsi"/>
          <w:b w:val="0"/>
          <w:i w:val="0"/>
          <w:sz w:val="22"/>
          <w:highlight w:val="yellow"/>
        </w:rPr>
      </w:pPr>
    </w:p>
    <w:p w14:paraId="22106F6E" w14:textId="2B99865B" w:rsidR="002047AE" w:rsidRPr="00F259C3" w:rsidRDefault="002C2661" w:rsidP="00F259C3">
      <w:pPr>
        <w:autoSpaceDE w:val="0"/>
        <w:autoSpaceDN w:val="0"/>
        <w:adjustRightInd w:val="0"/>
        <w:jc w:val="both"/>
        <w:rPr>
          <w:rFonts w:ascii="Calibri" w:hAnsi="Calibri"/>
          <w:bCs/>
          <w:sz w:val="22"/>
          <w:szCs w:val="22"/>
        </w:rPr>
      </w:pPr>
      <w:r>
        <w:rPr>
          <w:rFonts w:ascii="Calibri" w:hAnsi="Calibri"/>
          <w:bCs/>
          <w:sz w:val="22"/>
          <w:szCs w:val="22"/>
        </w:rPr>
        <w:t>3.025.5</w:t>
      </w:r>
      <w:r w:rsidR="002047AE" w:rsidRPr="00F259C3">
        <w:rPr>
          <w:rFonts w:ascii="Calibri" w:hAnsi="Calibri"/>
          <w:bCs/>
          <w:sz w:val="22"/>
          <w:szCs w:val="22"/>
        </w:rPr>
        <w:t>00,00 kn bez PDV-a</w:t>
      </w:r>
      <w:bookmarkEnd w:id="16"/>
      <w:r w:rsidR="00211AD2">
        <w:rPr>
          <w:rFonts w:ascii="Calibri" w:hAnsi="Calibri"/>
          <w:bCs/>
          <w:sz w:val="22"/>
          <w:szCs w:val="22"/>
        </w:rPr>
        <w:t xml:space="preserve"> (1.512.750</w:t>
      </w:r>
      <w:r w:rsidR="002047AE" w:rsidRPr="00F259C3">
        <w:rPr>
          <w:rFonts w:ascii="Calibri" w:hAnsi="Calibri"/>
          <w:bCs/>
          <w:sz w:val="22"/>
          <w:szCs w:val="22"/>
        </w:rPr>
        <w:t>,00 kn bez PDV-a na godišnjoj razini).</w:t>
      </w:r>
    </w:p>
    <w:p w14:paraId="6B8FA307" w14:textId="77777777" w:rsidR="002047AE" w:rsidRPr="00600C7A" w:rsidRDefault="002047AE" w:rsidP="002047AE">
      <w:pPr>
        <w:pStyle w:val="Naslov11"/>
        <w:numPr>
          <w:ilvl w:val="0"/>
          <w:numId w:val="0"/>
        </w:numPr>
        <w:ind w:left="502"/>
        <w:rPr>
          <w:rFonts w:asciiTheme="minorHAnsi" w:hAnsiTheme="minorHAnsi" w:cstheme="minorHAnsi"/>
          <w:sz w:val="22"/>
        </w:rPr>
      </w:pPr>
    </w:p>
    <w:p w14:paraId="006E3C1B" w14:textId="77777777" w:rsidR="002047AE" w:rsidRPr="00613054" w:rsidRDefault="002047AE" w:rsidP="00AB1017">
      <w:pPr>
        <w:pStyle w:val="Heading2"/>
        <w:numPr>
          <w:ilvl w:val="1"/>
          <w:numId w:val="7"/>
        </w:numPr>
        <w:spacing w:before="0" w:after="0"/>
        <w:rPr>
          <w:rFonts w:asciiTheme="minorHAnsi" w:hAnsiTheme="minorHAnsi" w:cstheme="minorHAnsi"/>
          <w:i w:val="0"/>
          <w:sz w:val="22"/>
        </w:rPr>
      </w:pPr>
      <w:bookmarkStart w:id="17" w:name="_Toc316566881"/>
      <w:bookmarkStart w:id="18" w:name="_Toc482615921"/>
      <w:r w:rsidRPr="00613054">
        <w:rPr>
          <w:rFonts w:asciiTheme="minorHAnsi" w:hAnsiTheme="minorHAnsi" w:cstheme="minorHAnsi"/>
          <w:i w:val="0"/>
          <w:sz w:val="22"/>
        </w:rPr>
        <w:t>Vrsta ugovora o javnoj nabavi</w:t>
      </w:r>
      <w:bookmarkEnd w:id="17"/>
      <w:bookmarkEnd w:id="18"/>
    </w:p>
    <w:p w14:paraId="20049554" w14:textId="77777777" w:rsidR="002047AE" w:rsidRPr="00600C7A" w:rsidRDefault="002047AE" w:rsidP="002047AE">
      <w:pPr>
        <w:jc w:val="both"/>
        <w:rPr>
          <w:rFonts w:asciiTheme="minorHAnsi" w:hAnsiTheme="minorHAnsi" w:cstheme="minorHAnsi"/>
          <w:sz w:val="22"/>
          <w:szCs w:val="22"/>
        </w:rPr>
      </w:pPr>
    </w:p>
    <w:p w14:paraId="6912BCF6" w14:textId="37FE4521" w:rsidR="00502B9F" w:rsidRDefault="00502B9F" w:rsidP="008963CA">
      <w:pPr>
        <w:jc w:val="both"/>
        <w:rPr>
          <w:rFonts w:asciiTheme="minorHAnsi" w:hAnsiTheme="minorHAnsi" w:cstheme="minorHAnsi"/>
          <w:sz w:val="22"/>
        </w:rPr>
      </w:pPr>
    </w:p>
    <w:p w14:paraId="4137E8D2" w14:textId="77777777" w:rsidR="00502B9F" w:rsidRDefault="00502B9F" w:rsidP="008963CA">
      <w:pPr>
        <w:jc w:val="both"/>
        <w:rPr>
          <w:rFonts w:asciiTheme="minorHAnsi" w:hAnsiTheme="minorHAnsi" w:cstheme="minorHAnsi"/>
          <w:sz w:val="22"/>
          <w:szCs w:val="22"/>
        </w:rPr>
      </w:pPr>
    </w:p>
    <w:p w14:paraId="6AE16FDC" w14:textId="66B442AB" w:rsidR="002047AE" w:rsidRPr="00600C7A" w:rsidRDefault="002047AE" w:rsidP="008963CA">
      <w:pPr>
        <w:jc w:val="both"/>
        <w:rPr>
          <w:rFonts w:asciiTheme="minorHAnsi" w:hAnsiTheme="minorHAnsi" w:cstheme="minorHAnsi"/>
          <w:sz w:val="22"/>
          <w:szCs w:val="22"/>
        </w:rPr>
      </w:pPr>
      <w:r w:rsidRPr="00600C7A">
        <w:rPr>
          <w:rFonts w:asciiTheme="minorHAnsi" w:hAnsiTheme="minorHAnsi" w:cstheme="minorHAnsi"/>
          <w:sz w:val="22"/>
          <w:szCs w:val="22"/>
        </w:rPr>
        <w:lastRenderedPageBreak/>
        <w:t>Okvirni sporaz</w:t>
      </w:r>
      <w:r w:rsidR="00C164FF">
        <w:rPr>
          <w:rFonts w:asciiTheme="minorHAnsi" w:hAnsiTheme="minorHAnsi" w:cstheme="minorHAnsi"/>
          <w:sz w:val="22"/>
          <w:szCs w:val="22"/>
        </w:rPr>
        <w:t>um sklapa se za razdoblje do dvije (2</w:t>
      </w:r>
      <w:r w:rsidRPr="00600C7A">
        <w:rPr>
          <w:rFonts w:asciiTheme="minorHAnsi" w:hAnsiTheme="minorHAnsi" w:cstheme="minorHAnsi"/>
          <w:sz w:val="22"/>
          <w:szCs w:val="22"/>
        </w:rPr>
        <w:t>) godine, a tijekom navedenog raz</w:t>
      </w:r>
      <w:r w:rsidR="00C164FF">
        <w:rPr>
          <w:rFonts w:asciiTheme="minorHAnsi" w:hAnsiTheme="minorHAnsi" w:cstheme="minorHAnsi"/>
          <w:sz w:val="22"/>
          <w:szCs w:val="22"/>
        </w:rPr>
        <w:t>doblja se predviđa sklapanje dva</w:t>
      </w:r>
      <w:r w:rsidRPr="00600C7A">
        <w:rPr>
          <w:rFonts w:asciiTheme="minorHAnsi" w:hAnsiTheme="minorHAnsi" w:cstheme="minorHAnsi"/>
          <w:sz w:val="22"/>
          <w:szCs w:val="22"/>
        </w:rPr>
        <w:t xml:space="preserve"> jednogodišnja ugovora o javnoj nabavi.</w:t>
      </w:r>
    </w:p>
    <w:p w14:paraId="658D470A" w14:textId="77777777" w:rsidR="000C7360" w:rsidRDefault="000C7360" w:rsidP="000C7360">
      <w:pPr>
        <w:jc w:val="both"/>
        <w:rPr>
          <w:rFonts w:asciiTheme="minorHAnsi" w:hAnsiTheme="minorHAnsi" w:cstheme="minorHAnsi"/>
          <w:sz w:val="22"/>
          <w:szCs w:val="22"/>
        </w:rPr>
      </w:pPr>
    </w:p>
    <w:p w14:paraId="77EB3374" w14:textId="63C04CF0" w:rsidR="002047AE" w:rsidRPr="00F259C3" w:rsidRDefault="002047AE" w:rsidP="000C7360">
      <w:pPr>
        <w:jc w:val="both"/>
        <w:rPr>
          <w:rFonts w:ascii="Calibri" w:hAnsi="Calibri"/>
          <w:bCs/>
          <w:sz w:val="22"/>
          <w:szCs w:val="22"/>
        </w:rPr>
      </w:pPr>
      <w:r w:rsidRPr="00600C7A">
        <w:rPr>
          <w:rFonts w:asciiTheme="minorHAnsi" w:hAnsiTheme="minorHAnsi" w:cstheme="minorHAnsi"/>
          <w:sz w:val="22"/>
          <w:szCs w:val="22"/>
        </w:rPr>
        <w:t xml:space="preserve">Okvirni sporazum s </w:t>
      </w:r>
      <w:r w:rsidRPr="00F259C3">
        <w:rPr>
          <w:rFonts w:ascii="Calibri" w:hAnsi="Calibri"/>
          <w:bCs/>
          <w:sz w:val="22"/>
          <w:szCs w:val="22"/>
        </w:rPr>
        <w:t xml:space="preserve">jednim gospodarskim subjektom </w:t>
      </w:r>
      <w:r w:rsidRPr="00441F8F">
        <w:rPr>
          <w:rFonts w:ascii="Calibri" w:hAnsi="Calibri"/>
          <w:bCs/>
          <w:sz w:val="22"/>
          <w:szCs w:val="22"/>
          <w:highlight w:val="yellow"/>
        </w:rPr>
        <w:t>ne obvezuj</w:t>
      </w:r>
      <w:r w:rsidR="00C164FF" w:rsidRPr="00441F8F">
        <w:rPr>
          <w:rFonts w:ascii="Calibri" w:hAnsi="Calibri"/>
          <w:bCs/>
          <w:sz w:val="22"/>
          <w:szCs w:val="22"/>
          <w:highlight w:val="yellow"/>
        </w:rPr>
        <w:t>e</w:t>
      </w:r>
      <w:r w:rsidR="00C164FF">
        <w:rPr>
          <w:rFonts w:ascii="Calibri" w:hAnsi="Calibri"/>
          <w:bCs/>
          <w:sz w:val="22"/>
          <w:szCs w:val="22"/>
        </w:rPr>
        <w:t xml:space="preserve"> stranke na izvršenje </w:t>
      </w:r>
      <w:r w:rsidRPr="00F259C3">
        <w:rPr>
          <w:rFonts w:ascii="Calibri" w:hAnsi="Calibri"/>
          <w:bCs/>
          <w:sz w:val="22"/>
          <w:szCs w:val="22"/>
        </w:rPr>
        <w:t>okvirnog sporazuma i postupak sklapanja ugovora.</w:t>
      </w:r>
    </w:p>
    <w:p w14:paraId="1521EDC4" w14:textId="77777777" w:rsidR="002047AE" w:rsidRDefault="002047AE" w:rsidP="002047AE">
      <w:pPr>
        <w:jc w:val="both"/>
        <w:rPr>
          <w:rFonts w:asciiTheme="minorHAnsi" w:hAnsiTheme="minorHAnsi" w:cstheme="minorHAnsi"/>
          <w:b/>
          <w:sz w:val="22"/>
          <w:szCs w:val="22"/>
        </w:rPr>
      </w:pPr>
    </w:p>
    <w:p w14:paraId="15FB1BA7" w14:textId="185DC52E" w:rsidR="00BE6979" w:rsidRDefault="00BE6979" w:rsidP="00BE6979">
      <w:pPr>
        <w:jc w:val="both"/>
        <w:rPr>
          <w:rFonts w:ascii="Calibri" w:hAnsi="Calibri"/>
          <w:sz w:val="22"/>
          <w:szCs w:val="22"/>
        </w:rPr>
      </w:pPr>
      <w:r w:rsidRPr="003B49C2">
        <w:rPr>
          <w:rFonts w:ascii="Calibri" w:hAnsi="Calibri"/>
          <w:sz w:val="22"/>
          <w:szCs w:val="22"/>
        </w:rPr>
        <w:t>Naručitelj je sukladno članku 198. Zakona o javnoj nabavi proveo analizu tržiš</w:t>
      </w:r>
      <w:r>
        <w:rPr>
          <w:rFonts w:ascii="Calibri" w:hAnsi="Calibri"/>
          <w:sz w:val="22"/>
          <w:szCs w:val="22"/>
        </w:rPr>
        <w:t>t</w:t>
      </w:r>
      <w:r w:rsidRPr="003B49C2">
        <w:rPr>
          <w:rFonts w:ascii="Calibri" w:hAnsi="Calibri"/>
          <w:sz w:val="22"/>
          <w:szCs w:val="22"/>
        </w:rPr>
        <w:t xml:space="preserve">a u svrhu pripreme nabave i informiranja gospodarskih subjekata o </w:t>
      </w:r>
      <w:r>
        <w:rPr>
          <w:rFonts w:ascii="Calibri" w:hAnsi="Calibri"/>
          <w:sz w:val="22"/>
          <w:szCs w:val="22"/>
        </w:rPr>
        <w:t xml:space="preserve">planovima i zahtjevima u vezi s nabavom. Sukladno navedenom, Naručitelj je prije pokretanja predmetnog postupka javne nabave, podatke koji se odnose na </w:t>
      </w:r>
      <w:r w:rsidRPr="0009467F">
        <w:rPr>
          <w:rFonts w:ascii="Calibri" w:hAnsi="Calibri"/>
          <w:sz w:val="22"/>
          <w:szCs w:val="22"/>
        </w:rPr>
        <w:t>opis predmeta nabave, tehničke specifikacije, kriterije za kvalitativni odabir gospodarskog subjekta, kriterije za odabir ponude i posebne uvj</w:t>
      </w:r>
      <w:r w:rsidRPr="0063493C">
        <w:rPr>
          <w:rFonts w:ascii="Calibri" w:hAnsi="Calibri"/>
          <w:sz w:val="22"/>
          <w:szCs w:val="22"/>
        </w:rPr>
        <w:t>ete za izvršenje ugovora stavio</w:t>
      </w:r>
      <w:r w:rsidRPr="0009467F">
        <w:rPr>
          <w:rFonts w:ascii="Calibri" w:hAnsi="Calibri"/>
          <w:sz w:val="22"/>
          <w:szCs w:val="22"/>
        </w:rPr>
        <w:t xml:space="preserve"> na prethodno savjetovanje sa zainteresiranim gospodarskim subjektima</w:t>
      </w:r>
      <w:r>
        <w:rPr>
          <w:rFonts w:ascii="Calibri" w:hAnsi="Calibri"/>
          <w:sz w:val="22"/>
          <w:szCs w:val="22"/>
        </w:rPr>
        <w:t xml:space="preserve"> objavom na svojoj službenoj  internetskoj stranici www.apprrr.hr, </w:t>
      </w:r>
      <w:r w:rsidRPr="0009467F">
        <w:rPr>
          <w:rFonts w:ascii="Calibri" w:hAnsi="Calibri"/>
          <w:sz w:val="22"/>
          <w:szCs w:val="22"/>
        </w:rPr>
        <w:t xml:space="preserve"> u trajanju </w:t>
      </w:r>
      <w:r w:rsidRPr="00F54A23">
        <w:rPr>
          <w:rFonts w:ascii="Calibri" w:hAnsi="Calibri"/>
          <w:sz w:val="22"/>
          <w:szCs w:val="22"/>
        </w:rPr>
        <w:t>od najmanje pet</w:t>
      </w:r>
      <w:r w:rsidRPr="0009467F">
        <w:rPr>
          <w:rFonts w:ascii="Calibri" w:hAnsi="Calibri"/>
          <w:sz w:val="22"/>
          <w:szCs w:val="22"/>
        </w:rPr>
        <w:t xml:space="preserve"> dana</w:t>
      </w:r>
      <w:r>
        <w:rPr>
          <w:rFonts w:ascii="Calibri" w:hAnsi="Calibri"/>
          <w:sz w:val="22"/>
          <w:szCs w:val="22"/>
        </w:rPr>
        <w:t>.</w:t>
      </w:r>
    </w:p>
    <w:p w14:paraId="5D608A91" w14:textId="77777777" w:rsidR="00BE6979" w:rsidRPr="00C152FC" w:rsidRDefault="00BE6979" w:rsidP="00BE6979">
      <w:pPr>
        <w:jc w:val="both"/>
        <w:rPr>
          <w:rFonts w:ascii="Calibri" w:hAnsi="Calibri"/>
          <w:sz w:val="22"/>
          <w:szCs w:val="22"/>
        </w:rPr>
      </w:pPr>
      <w:r w:rsidRPr="00AA1F02">
        <w:rPr>
          <w:rFonts w:ascii="Calibri" w:hAnsi="Calibri"/>
          <w:sz w:val="22"/>
          <w:szCs w:val="22"/>
          <w:highlight w:val="yellow"/>
        </w:rPr>
        <w:t>Razmotrivši prijedloge i primjedbe zainteresiranih gospodarskih subjekata Naručitelj je izradio izvješće o prihvaćenim i neprihvaćenim primjedbama i prijedlozima te ga objavio na gore navedenoj internetskoj stranici</w:t>
      </w:r>
      <w:r>
        <w:rPr>
          <w:rFonts w:ascii="Calibri" w:hAnsi="Calibri"/>
          <w:sz w:val="22"/>
          <w:szCs w:val="22"/>
        </w:rPr>
        <w:t>.</w:t>
      </w:r>
    </w:p>
    <w:p w14:paraId="5DBC2598" w14:textId="77777777" w:rsidR="00BE6979" w:rsidRPr="00600C7A" w:rsidRDefault="00BE6979" w:rsidP="002047AE">
      <w:pPr>
        <w:jc w:val="both"/>
        <w:rPr>
          <w:rFonts w:asciiTheme="minorHAnsi" w:hAnsiTheme="minorHAnsi" w:cstheme="minorHAnsi"/>
          <w:b/>
          <w:sz w:val="22"/>
          <w:szCs w:val="22"/>
        </w:rPr>
      </w:pPr>
    </w:p>
    <w:p w14:paraId="51AB3F29" w14:textId="77777777" w:rsidR="008963CA" w:rsidRPr="008963CA" w:rsidRDefault="002047AE" w:rsidP="00AB1017">
      <w:pPr>
        <w:pStyle w:val="Heading2"/>
        <w:numPr>
          <w:ilvl w:val="1"/>
          <w:numId w:val="7"/>
        </w:numPr>
        <w:spacing w:before="0" w:after="0"/>
        <w:rPr>
          <w:rFonts w:asciiTheme="minorHAnsi" w:hAnsiTheme="minorHAnsi" w:cstheme="minorHAnsi"/>
          <w:b w:val="0"/>
          <w:i w:val="0"/>
          <w:noProof/>
          <w:sz w:val="22"/>
          <w:szCs w:val="22"/>
        </w:rPr>
      </w:pPr>
      <w:r w:rsidRPr="00600C7A">
        <w:rPr>
          <w:rFonts w:asciiTheme="minorHAnsi" w:hAnsiTheme="minorHAnsi" w:cstheme="minorHAnsi"/>
          <w:noProof/>
          <w:sz w:val="22"/>
          <w:szCs w:val="22"/>
        </w:rPr>
        <w:t xml:space="preserve"> </w:t>
      </w:r>
      <w:bookmarkStart w:id="19" w:name="_Toc482615922"/>
      <w:r w:rsidRPr="00613054">
        <w:rPr>
          <w:rFonts w:asciiTheme="minorHAnsi" w:hAnsiTheme="minorHAnsi" w:cstheme="minorHAnsi"/>
          <w:i w:val="0"/>
          <w:noProof/>
          <w:sz w:val="22"/>
          <w:szCs w:val="22"/>
        </w:rPr>
        <w:t>Ele</w:t>
      </w:r>
      <w:r w:rsidR="008963CA">
        <w:rPr>
          <w:rFonts w:asciiTheme="minorHAnsi" w:hAnsiTheme="minorHAnsi" w:cstheme="minorHAnsi"/>
          <w:i w:val="0"/>
          <w:noProof/>
          <w:sz w:val="22"/>
          <w:szCs w:val="22"/>
        </w:rPr>
        <w:t>ktronička dražba</w:t>
      </w:r>
      <w:bookmarkEnd w:id="19"/>
    </w:p>
    <w:p w14:paraId="31A2E242" w14:textId="77777777" w:rsidR="008963CA" w:rsidRDefault="008963CA" w:rsidP="008963CA">
      <w:pPr>
        <w:pStyle w:val="Heading2"/>
        <w:spacing w:before="0" w:after="0"/>
        <w:rPr>
          <w:rFonts w:asciiTheme="minorHAnsi" w:hAnsiTheme="minorHAnsi" w:cstheme="minorHAnsi"/>
          <w:i w:val="0"/>
          <w:noProof/>
          <w:sz w:val="22"/>
          <w:szCs w:val="22"/>
        </w:rPr>
      </w:pPr>
    </w:p>
    <w:p w14:paraId="2A907AB8" w14:textId="4EB4305A" w:rsidR="00D23672" w:rsidRDefault="0001479B" w:rsidP="00D23672">
      <w:pPr>
        <w:rPr>
          <w:rFonts w:ascii="Calibri" w:hAnsi="Calibri"/>
          <w:sz w:val="22"/>
          <w:szCs w:val="22"/>
        </w:rPr>
      </w:pPr>
      <w:r w:rsidRPr="00812C3B">
        <w:rPr>
          <w:rFonts w:ascii="Calibri" w:hAnsi="Calibri"/>
          <w:sz w:val="22"/>
          <w:szCs w:val="22"/>
        </w:rPr>
        <w:t>Elektronička dražba se ne provodi</w:t>
      </w:r>
      <w:r>
        <w:rPr>
          <w:rFonts w:ascii="Calibri" w:hAnsi="Calibri"/>
          <w:sz w:val="22"/>
          <w:szCs w:val="22"/>
        </w:rPr>
        <w:t>.</w:t>
      </w:r>
    </w:p>
    <w:p w14:paraId="1939851C" w14:textId="77777777" w:rsidR="0001479B" w:rsidRDefault="0001479B" w:rsidP="00D23672"/>
    <w:p w14:paraId="03C0B5B2" w14:textId="77777777" w:rsidR="00D23672" w:rsidRDefault="00D23672" w:rsidP="00AB1017">
      <w:pPr>
        <w:pStyle w:val="Heading2"/>
        <w:numPr>
          <w:ilvl w:val="0"/>
          <w:numId w:val="7"/>
        </w:numPr>
        <w:spacing w:before="0" w:after="0"/>
        <w:rPr>
          <w:rFonts w:ascii="Calibri" w:hAnsi="Calibri"/>
          <w:i w:val="0"/>
          <w:color w:val="2E74B5" w:themeColor="accent1" w:themeShade="BF"/>
        </w:rPr>
      </w:pPr>
      <w:bookmarkStart w:id="20" w:name="_Toc474221162"/>
      <w:bookmarkStart w:id="21" w:name="_Toc482615924"/>
      <w:r w:rsidRPr="00D23672">
        <w:rPr>
          <w:rFonts w:ascii="Calibri" w:hAnsi="Calibri"/>
          <w:i w:val="0"/>
          <w:color w:val="2E74B5" w:themeColor="accent1" w:themeShade="BF"/>
        </w:rPr>
        <w:t>PODATCI O PREDMETU NABAVE</w:t>
      </w:r>
      <w:bookmarkEnd w:id="20"/>
      <w:bookmarkEnd w:id="21"/>
    </w:p>
    <w:p w14:paraId="130720C5" w14:textId="77777777" w:rsidR="00D23672" w:rsidRPr="00D23672" w:rsidRDefault="00D23672" w:rsidP="00D23672"/>
    <w:p w14:paraId="506114AF" w14:textId="77777777" w:rsidR="002047AE" w:rsidRPr="00600C7A" w:rsidRDefault="002047AE" w:rsidP="002047AE">
      <w:pPr>
        <w:pStyle w:val="Naslov11"/>
        <w:numPr>
          <w:ilvl w:val="0"/>
          <w:numId w:val="0"/>
        </w:numPr>
        <w:ind w:left="502"/>
        <w:rPr>
          <w:rFonts w:asciiTheme="minorHAnsi" w:hAnsiTheme="minorHAnsi" w:cstheme="minorHAnsi"/>
          <w:b w:val="0"/>
          <w:noProof/>
          <w:sz w:val="22"/>
        </w:rPr>
      </w:pPr>
    </w:p>
    <w:p w14:paraId="3763704A" w14:textId="77777777" w:rsidR="002047AE" w:rsidRPr="00613054" w:rsidRDefault="002047AE" w:rsidP="00AB1017">
      <w:pPr>
        <w:pStyle w:val="Heading2"/>
        <w:numPr>
          <w:ilvl w:val="1"/>
          <w:numId w:val="9"/>
        </w:numPr>
        <w:spacing w:before="0" w:after="0"/>
        <w:rPr>
          <w:rFonts w:asciiTheme="minorHAnsi" w:hAnsiTheme="minorHAnsi" w:cstheme="minorHAnsi"/>
          <w:i w:val="0"/>
          <w:noProof/>
          <w:sz w:val="22"/>
        </w:rPr>
      </w:pPr>
      <w:bookmarkStart w:id="22" w:name="_Toc316566883"/>
      <w:bookmarkStart w:id="23" w:name="_Toc482615925"/>
      <w:r w:rsidRPr="00613054">
        <w:rPr>
          <w:rFonts w:asciiTheme="minorHAnsi" w:hAnsiTheme="minorHAnsi" w:cstheme="minorHAnsi"/>
          <w:i w:val="0"/>
          <w:sz w:val="22"/>
        </w:rPr>
        <w:t>Predmet nabave</w:t>
      </w:r>
      <w:bookmarkEnd w:id="22"/>
      <w:r w:rsidRPr="00613054">
        <w:rPr>
          <w:rFonts w:asciiTheme="minorHAnsi" w:hAnsiTheme="minorHAnsi" w:cstheme="minorHAnsi"/>
          <w:i w:val="0"/>
          <w:sz w:val="22"/>
        </w:rPr>
        <w:t>, opis i količina</w:t>
      </w:r>
      <w:bookmarkEnd w:id="23"/>
    </w:p>
    <w:p w14:paraId="7CD7A43D" w14:textId="77777777" w:rsidR="00ED17DB" w:rsidRDefault="00ED17DB" w:rsidP="00ED17DB">
      <w:pPr>
        <w:jc w:val="both"/>
        <w:rPr>
          <w:rFonts w:asciiTheme="minorHAnsi" w:hAnsiTheme="minorHAnsi" w:cstheme="minorHAnsi"/>
          <w:sz w:val="22"/>
          <w:szCs w:val="22"/>
        </w:rPr>
      </w:pPr>
    </w:p>
    <w:p w14:paraId="77C4C4CC" w14:textId="4E3CCE49" w:rsidR="002047AE" w:rsidRPr="00A453E7" w:rsidRDefault="002047AE" w:rsidP="00ED17DB">
      <w:pPr>
        <w:jc w:val="both"/>
        <w:rPr>
          <w:rFonts w:asciiTheme="minorHAnsi" w:hAnsiTheme="minorHAnsi" w:cstheme="minorHAnsi"/>
          <w:sz w:val="22"/>
          <w:szCs w:val="22"/>
        </w:rPr>
      </w:pPr>
      <w:r w:rsidRPr="00A453E7">
        <w:rPr>
          <w:rFonts w:asciiTheme="minorHAnsi" w:hAnsiTheme="minorHAnsi" w:cstheme="minorHAnsi"/>
          <w:sz w:val="22"/>
          <w:szCs w:val="22"/>
        </w:rPr>
        <w:t xml:space="preserve">Predmet nabave je </w:t>
      </w:r>
      <w:r w:rsidR="00A453E7">
        <w:rPr>
          <w:rFonts w:asciiTheme="minorHAnsi" w:hAnsiTheme="minorHAnsi" w:cstheme="minorHAnsi"/>
          <w:sz w:val="22"/>
          <w:szCs w:val="22"/>
        </w:rPr>
        <w:t>u</w:t>
      </w:r>
      <w:r w:rsidR="00A453E7" w:rsidRPr="00A453E7">
        <w:rPr>
          <w:rFonts w:asciiTheme="minorHAnsi" w:hAnsiTheme="minorHAnsi" w:cstheme="minorHAnsi"/>
          <w:sz w:val="22"/>
          <w:szCs w:val="22"/>
        </w:rPr>
        <w:t>sluga održavanja IT infrastrukture (poslužitelji, računalna oprema, operativni sustavi, periferni uređaji, aktivna i pasivna mrežna oprema)</w:t>
      </w:r>
      <w:r w:rsidRPr="00A453E7">
        <w:rPr>
          <w:rFonts w:asciiTheme="minorHAnsi" w:hAnsiTheme="minorHAnsi" w:cstheme="minorHAnsi"/>
          <w:sz w:val="22"/>
          <w:szCs w:val="22"/>
        </w:rPr>
        <w:t>.</w:t>
      </w:r>
    </w:p>
    <w:p w14:paraId="3F79C8D6" w14:textId="51DA2DD0" w:rsidR="002047AE" w:rsidRPr="00600C7A" w:rsidRDefault="00675A4F" w:rsidP="00675A4F">
      <w:pPr>
        <w:rPr>
          <w:rFonts w:asciiTheme="minorHAnsi" w:hAnsiTheme="minorHAnsi" w:cstheme="minorHAnsi"/>
          <w:sz w:val="22"/>
          <w:szCs w:val="22"/>
        </w:rPr>
      </w:pPr>
      <w:r>
        <w:rPr>
          <w:rFonts w:asciiTheme="minorHAnsi" w:hAnsiTheme="minorHAnsi" w:cstheme="minorHAnsi"/>
          <w:sz w:val="22"/>
          <w:szCs w:val="22"/>
        </w:rPr>
        <w:t xml:space="preserve">   </w:t>
      </w:r>
    </w:p>
    <w:p w14:paraId="3E1A9EF9" w14:textId="625DF6E4" w:rsidR="002047AE" w:rsidRPr="00600C7A" w:rsidRDefault="002047AE" w:rsidP="002047AE">
      <w:pPr>
        <w:jc w:val="both"/>
        <w:rPr>
          <w:rFonts w:asciiTheme="minorHAnsi" w:hAnsiTheme="minorHAnsi" w:cstheme="minorHAnsi"/>
          <w:sz w:val="22"/>
          <w:szCs w:val="22"/>
        </w:rPr>
      </w:pPr>
      <w:r w:rsidRPr="00600C7A">
        <w:rPr>
          <w:rFonts w:asciiTheme="minorHAnsi" w:hAnsiTheme="minorHAnsi" w:cstheme="minorHAnsi"/>
          <w:sz w:val="22"/>
          <w:szCs w:val="22"/>
        </w:rPr>
        <w:t xml:space="preserve">Detaljan opis predmeta nabave </w:t>
      </w:r>
      <w:r w:rsidR="004C73F4">
        <w:rPr>
          <w:rFonts w:asciiTheme="minorHAnsi" w:hAnsiTheme="minorHAnsi" w:cstheme="minorHAnsi"/>
          <w:sz w:val="22"/>
          <w:szCs w:val="22"/>
        </w:rPr>
        <w:t>i količina</w:t>
      </w:r>
      <w:r w:rsidR="004C73F4" w:rsidRPr="00600C7A">
        <w:rPr>
          <w:rFonts w:asciiTheme="minorHAnsi" w:hAnsiTheme="minorHAnsi" w:cstheme="minorHAnsi"/>
          <w:sz w:val="22"/>
          <w:szCs w:val="22"/>
        </w:rPr>
        <w:t xml:space="preserve"> </w:t>
      </w:r>
      <w:r w:rsidRPr="00600C7A">
        <w:rPr>
          <w:rFonts w:asciiTheme="minorHAnsi" w:hAnsiTheme="minorHAnsi" w:cstheme="minorHAnsi"/>
          <w:sz w:val="22"/>
          <w:szCs w:val="22"/>
        </w:rPr>
        <w:t xml:space="preserve">nalazi </w:t>
      </w:r>
      <w:r w:rsidR="00860DF6">
        <w:rPr>
          <w:rFonts w:asciiTheme="minorHAnsi" w:hAnsiTheme="minorHAnsi" w:cstheme="minorHAnsi"/>
          <w:sz w:val="22"/>
          <w:szCs w:val="22"/>
        </w:rPr>
        <w:t xml:space="preserve">se </w:t>
      </w:r>
      <w:r w:rsidRPr="00600C7A">
        <w:rPr>
          <w:rFonts w:asciiTheme="minorHAnsi" w:hAnsiTheme="minorHAnsi" w:cstheme="minorHAnsi"/>
          <w:sz w:val="22"/>
          <w:szCs w:val="22"/>
        </w:rPr>
        <w:t xml:space="preserve">u </w:t>
      </w:r>
      <w:r w:rsidR="00860DF6">
        <w:rPr>
          <w:rFonts w:asciiTheme="minorHAnsi" w:hAnsiTheme="minorHAnsi" w:cstheme="minorHAnsi"/>
          <w:sz w:val="22"/>
          <w:szCs w:val="22"/>
        </w:rPr>
        <w:t>Troškovniku (Prilog</w:t>
      </w:r>
      <w:r w:rsidRPr="00600C7A">
        <w:rPr>
          <w:rFonts w:asciiTheme="minorHAnsi" w:hAnsiTheme="minorHAnsi" w:cstheme="minorHAnsi"/>
          <w:sz w:val="22"/>
          <w:szCs w:val="22"/>
        </w:rPr>
        <w:t xml:space="preserve"> I</w:t>
      </w:r>
      <w:r w:rsidR="00860DF6">
        <w:rPr>
          <w:rFonts w:asciiTheme="minorHAnsi" w:hAnsiTheme="minorHAnsi" w:cstheme="minorHAnsi"/>
          <w:sz w:val="22"/>
          <w:szCs w:val="22"/>
        </w:rPr>
        <w:t xml:space="preserve">) </w:t>
      </w:r>
      <w:r w:rsidRPr="00600C7A">
        <w:rPr>
          <w:rFonts w:asciiTheme="minorHAnsi" w:hAnsiTheme="minorHAnsi" w:cstheme="minorHAnsi"/>
          <w:sz w:val="22"/>
          <w:szCs w:val="22"/>
        </w:rPr>
        <w:t>koji je sastavni</w:t>
      </w:r>
      <w:r w:rsidR="00F61376">
        <w:rPr>
          <w:rFonts w:asciiTheme="minorHAnsi" w:hAnsiTheme="minorHAnsi" w:cstheme="minorHAnsi"/>
          <w:sz w:val="22"/>
          <w:szCs w:val="22"/>
        </w:rPr>
        <w:t xml:space="preserve"> dio ove dokumentacije o nabavi i </w:t>
      </w:r>
      <w:r w:rsidR="007046A0">
        <w:rPr>
          <w:rFonts w:asciiTheme="minorHAnsi" w:hAnsiTheme="minorHAnsi" w:cstheme="minorHAnsi"/>
          <w:sz w:val="22"/>
          <w:szCs w:val="22"/>
        </w:rPr>
        <w:t>S</w:t>
      </w:r>
      <w:r w:rsidR="00F61376">
        <w:rPr>
          <w:rFonts w:asciiTheme="minorHAnsi" w:hAnsiTheme="minorHAnsi" w:cstheme="minorHAnsi"/>
          <w:sz w:val="22"/>
          <w:szCs w:val="22"/>
        </w:rPr>
        <w:t xml:space="preserve">pecifikaciji </w:t>
      </w:r>
      <w:r w:rsidR="007046A0">
        <w:rPr>
          <w:rFonts w:asciiTheme="minorHAnsi" w:hAnsiTheme="minorHAnsi" w:cstheme="minorHAnsi"/>
          <w:sz w:val="22"/>
          <w:szCs w:val="22"/>
        </w:rPr>
        <w:t xml:space="preserve">za održavanje infrastrukture </w:t>
      </w:r>
      <w:r w:rsidR="00F61376">
        <w:rPr>
          <w:rFonts w:asciiTheme="minorHAnsi" w:hAnsiTheme="minorHAnsi" w:cstheme="minorHAnsi"/>
          <w:sz w:val="22"/>
          <w:szCs w:val="22"/>
        </w:rPr>
        <w:t xml:space="preserve">(Prilog </w:t>
      </w:r>
      <w:r w:rsidR="007046A0" w:rsidRPr="007046A0">
        <w:rPr>
          <w:rFonts w:asciiTheme="minorHAnsi" w:hAnsiTheme="minorHAnsi" w:cstheme="minorHAnsi"/>
          <w:sz w:val="22"/>
          <w:szCs w:val="22"/>
          <w:highlight w:val="yellow"/>
        </w:rPr>
        <w:t>III</w:t>
      </w:r>
      <w:r w:rsidR="007046A0">
        <w:rPr>
          <w:rFonts w:asciiTheme="minorHAnsi" w:hAnsiTheme="minorHAnsi" w:cstheme="minorHAnsi"/>
          <w:sz w:val="22"/>
          <w:szCs w:val="22"/>
        </w:rPr>
        <w:t>).</w:t>
      </w:r>
    </w:p>
    <w:p w14:paraId="0155BBBB" w14:textId="77777777" w:rsidR="002047AE" w:rsidRPr="00600C7A" w:rsidRDefault="002047AE" w:rsidP="002047AE">
      <w:pPr>
        <w:pStyle w:val="Naslov11"/>
        <w:numPr>
          <w:ilvl w:val="0"/>
          <w:numId w:val="0"/>
        </w:numPr>
        <w:jc w:val="both"/>
        <w:rPr>
          <w:rFonts w:asciiTheme="minorHAnsi" w:hAnsiTheme="minorHAnsi" w:cstheme="minorHAnsi"/>
          <w:b w:val="0"/>
          <w:bCs/>
          <w:sz w:val="22"/>
        </w:rPr>
      </w:pPr>
    </w:p>
    <w:p w14:paraId="510F9946" w14:textId="77777777" w:rsidR="002047AE" w:rsidRPr="00600C7A" w:rsidRDefault="002047AE" w:rsidP="002047AE">
      <w:pPr>
        <w:pStyle w:val="Naslov11"/>
        <w:numPr>
          <w:ilvl w:val="0"/>
          <w:numId w:val="0"/>
        </w:numPr>
        <w:jc w:val="both"/>
        <w:rPr>
          <w:rFonts w:asciiTheme="minorHAnsi" w:hAnsiTheme="minorHAnsi" w:cstheme="minorHAnsi"/>
          <w:b w:val="0"/>
          <w:sz w:val="22"/>
        </w:rPr>
      </w:pPr>
      <w:r w:rsidRPr="00600C7A">
        <w:rPr>
          <w:rFonts w:asciiTheme="minorHAnsi" w:hAnsiTheme="minorHAnsi" w:cstheme="minorHAnsi"/>
          <w:b w:val="0"/>
          <w:bCs/>
          <w:sz w:val="22"/>
        </w:rPr>
        <w:t>Varijante ponude nisu dozvoljene.</w:t>
      </w:r>
    </w:p>
    <w:p w14:paraId="5E77EFF1" w14:textId="77777777" w:rsidR="002047AE" w:rsidRPr="00600C7A" w:rsidRDefault="002047AE" w:rsidP="002047AE">
      <w:pPr>
        <w:pStyle w:val="Naslov11"/>
        <w:numPr>
          <w:ilvl w:val="0"/>
          <w:numId w:val="0"/>
        </w:numPr>
        <w:jc w:val="both"/>
        <w:rPr>
          <w:rFonts w:asciiTheme="minorHAnsi" w:hAnsiTheme="minorHAnsi" w:cstheme="minorHAnsi"/>
          <w:b w:val="0"/>
          <w:sz w:val="22"/>
        </w:rPr>
      </w:pPr>
    </w:p>
    <w:p w14:paraId="3A3CC9DE" w14:textId="77777777" w:rsidR="002047AE" w:rsidRPr="00600C7A" w:rsidRDefault="002047AE" w:rsidP="002047AE">
      <w:pPr>
        <w:pStyle w:val="Naslov11"/>
        <w:numPr>
          <w:ilvl w:val="0"/>
          <w:numId w:val="0"/>
        </w:numPr>
        <w:jc w:val="both"/>
        <w:rPr>
          <w:rFonts w:asciiTheme="minorHAnsi" w:hAnsiTheme="minorHAnsi" w:cstheme="minorHAnsi"/>
          <w:b w:val="0"/>
          <w:sz w:val="22"/>
        </w:rPr>
      </w:pPr>
      <w:r w:rsidRPr="00600C7A">
        <w:rPr>
          <w:rFonts w:asciiTheme="minorHAnsi" w:hAnsiTheme="minorHAnsi" w:cstheme="minorHAnsi"/>
          <w:b w:val="0"/>
          <w:sz w:val="22"/>
        </w:rPr>
        <w:t>Dostava ponuda u elektroničkom obliku je obvezna.</w:t>
      </w:r>
    </w:p>
    <w:p w14:paraId="491910E8" w14:textId="77777777" w:rsidR="002047AE" w:rsidRPr="00600C7A" w:rsidRDefault="002047AE" w:rsidP="002047AE">
      <w:pPr>
        <w:pStyle w:val="Naslov11"/>
        <w:numPr>
          <w:ilvl w:val="0"/>
          <w:numId w:val="0"/>
        </w:numPr>
        <w:jc w:val="both"/>
        <w:rPr>
          <w:rFonts w:asciiTheme="minorHAnsi" w:hAnsiTheme="minorHAnsi" w:cstheme="minorHAnsi"/>
          <w:b w:val="0"/>
          <w:sz w:val="22"/>
        </w:rPr>
      </w:pPr>
    </w:p>
    <w:p w14:paraId="61AA6427" w14:textId="77777777" w:rsidR="002047AE" w:rsidRDefault="002047AE" w:rsidP="002047AE">
      <w:pPr>
        <w:pStyle w:val="Naslov11"/>
        <w:numPr>
          <w:ilvl w:val="0"/>
          <w:numId w:val="0"/>
        </w:numPr>
        <w:jc w:val="both"/>
        <w:rPr>
          <w:rFonts w:asciiTheme="minorHAnsi" w:hAnsiTheme="minorHAnsi" w:cstheme="minorHAnsi"/>
          <w:b w:val="0"/>
          <w:sz w:val="22"/>
        </w:rPr>
      </w:pPr>
      <w:r w:rsidRPr="00600C7A">
        <w:rPr>
          <w:rFonts w:asciiTheme="minorHAnsi" w:hAnsiTheme="minorHAnsi" w:cstheme="minorHAnsi"/>
          <w:b w:val="0"/>
          <w:sz w:val="22"/>
        </w:rPr>
        <w:t>Naručitelj otklanja svaku odgovornost vezanu uz mogući neispravan rad Elektroničkog oglasnika javne nabave Republike Hrvatske (EOJN), zastoj u radu ili nemogućnost zainteresiranog gospodarskog subjekta da ponudu u elektroničkom obliku dostavi u danome roku putem EOJN-a, iznimno u slučaju iz članka 239. ZJN 2016 u kojem će naručitelj produljiti rok za dostavu ponude sukladno članku 240. st. 3. ZJN 2016.</w:t>
      </w:r>
    </w:p>
    <w:p w14:paraId="60D11E22" w14:textId="77777777" w:rsidR="00613054" w:rsidRDefault="00613054" w:rsidP="002047AE">
      <w:pPr>
        <w:pStyle w:val="Naslov11"/>
        <w:numPr>
          <w:ilvl w:val="0"/>
          <w:numId w:val="0"/>
        </w:numPr>
        <w:jc w:val="both"/>
        <w:rPr>
          <w:rFonts w:asciiTheme="minorHAnsi" w:hAnsiTheme="minorHAnsi" w:cstheme="minorHAnsi"/>
          <w:b w:val="0"/>
          <w:sz w:val="22"/>
        </w:rPr>
      </w:pPr>
    </w:p>
    <w:p w14:paraId="517DE2C1" w14:textId="77777777" w:rsidR="00613054" w:rsidRPr="0005051E" w:rsidRDefault="00613054" w:rsidP="00613054">
      <w:pPr>
        <w:jc w:val="both"/>
        <w:rPr>
          <w:rFonts w:ascii="Calibri" w:hAnsi="Calibri"/>
          <w:b/>
          <w:sz w:val="22"/>
          <w:szCs w:val="22"/>
          <w:lang w:eastAsia="x-none"/>
        </w:rPr>
      </w:pPr>
      <w:r w:rsidRPr="0005051E">
        <w:rPr>
          <w:rFonts w:ascii="Calibri" w:hAnsi="Calibri"/>
          <w:b/>
          <w:sz w:val="22"/>
          <w:szCs w:val="22"/>
          <w:lang w:eastAsia="x-none"/>
        </w:rPr>
        <w:t xml:space="preserve">Predmet nabave nije podijeljen u grupe. </w:t>
      </w:r>
    </w:p>
    <w:p w14:paraId="174C10FE" w14:textId="5C349360" w:rsidR="0005051E" w:rsidRDefault="0005051E" w:rsidP="00613054">
      <w:pPr>
        <w:jc w:val="both"/>
        <w:rPr>
          <w:rFonts w:asciiTheme="minorHAnsi" w:hAnsiTheme="minorHAnsi" w:cstheme="minorHAnsi"/>
          <w:bCs/>
          <w:iCs/>
          <w:noProof/>
          <w:sz w:val="22"/>
          <w:szCs w:val="22"/>
        </w:rPr>
      </w:pPr>
      <w:r w:rsidRPr="0005051E">
        <w:rPr>
          <w:rFonts w:asciiTheme="minorHAnsi" w:hAnsiTheme="minorHAnsi" w:cstheme="minorHAnsi"/>
          <w:bCs/>
          <w:iCs/>
          <w:noProof/>
          <w:sz w:val="22"/>
          <w:szCs w:val="22"/>
        </w:rPr>
        <w:t>Podijela po grupama nije dozvoljena i dopušteno je nuditi isključivo cjelokupan predmet nabave obzirom da usluga održavanja IT infrastrukture čini jednu cjelokupnu i neodvojivu funkcionalnu, oblikovnu i tehnološku cjelinu.</w:t>
      </w:r>
    </w:p>
    <w:p w14:paraId="24E37E41" w14:textId="77777777" w:rsidR="00284F47" w:rsidRPr="0005051E" w:rsidRDefault="00284F47" w:rsidP="00613054">
      <w:pPr>
        <w:jc w:val="both"/>
        <w:rPr>
          <w:rFonts w:ascii="Calibri" w:hAnsi="Calibri"/>
          <w:sz w:val="22"/>
          <w:szCs w:val="22"/>
          <w:highlight w:val="green"/>
          <w:lang w:eastAsia="x-none"/>
        </w:rPr>
      </w:pPr>
    </w:p>
    <w:p w14:paraId="3896CAEE" w14:textId="77777777" w:rsidR="002047AE" w:rsidRPr="00600C7A" w:rsidRDefault="002047AE" w:rsidP="002047AE">
      <w:pPr>
        <w:pStyle w:val="Naslov11"/>
        <w:numPr>
          <w:ilvl w:val="0"/>
          <w:numId w:val="0"/>
        </w:numPr>
        <w:ind w:left="502" w:hanging="360"/>
        <w:rPr>
          <w:rFonts w:asciiTheme="minorHAnsi" w:hAnsiTheme="minorHAnsi" w:cstheme="minorHAnsi"/>
          <w:sz w:val="22"/>
        </w:rPr>
      </w:pPr>
    </w:p>
    <w:p w14:paraId="0BF3E927" w14:textId="4E85CCE4" w:rsidR="002047AE" w:rsidRPr="00D23672" w:rsidRDefault="002047AE" w:rsidP="00AB1017">
      <w:pPr>
        <w:pStyle w:val="Heading2"/>
        <w:numPr>
          <w:ilvl w:val="1"/>
          <w:numId w:val="9"/>
        </w:numPr>
        <w:spacing w:before="0" w:after="0"/>
        <w:rPr>
          <w:rFonts w:asciiTheme="minorHAnsi" w:hAnsiTheme="minorHAnsi" w:cstheme="minorHAnsi"/>
          <w:i w:val="0"/>
          <w:sz w:val="22"/>
        </w:rPr>
      </w:pPr>
      <w:bookmarkStart w:id="24" w:name="_Toc316566887"/>
      <w:bookmarkStart w:id="25" w:name="_Toc482615926"/>
      <w:bookmarkStart w:id="26" w:name="_Toc316566888"/>
      <w:r w:rsidRPr="00D23672">
        <w:rPr>
          <w:rFonts w:asciiTheme="minorHAnsi" w:hAnsiTheme="minorHAnsi" w:cstheme="minorHAnsi"/>
          <w:i w:val="0"/>
          <w:sz w:val="22"/>
        </w:rPr>
        <w:lastRenderedPageBreak/>
        <w:t xml:space="preserve">Mjesto </w:t>
      </w:r>
      <w:bookmarkEnd w:id="24"/>
      <w:r w:rsidRPr="00D23672">
        <w:rPr>
          <w:rFonts w:asciiTheme="minorHAnsi" w:hAnsiTheme="minorHAnsi" w:cstheme="minorHAnsi"/>
          <w:i w:val="0"/>
          <w:sz w:val="22"/>
        </w:rPr>
        <w:t xml:space="preserve">isporuke </w:t>
      </w:r>
      <w:bookmarkEnd w:id="25"/>
      <w:r w:rsidR="00387E97">
        <w:rPr>
          <w:rFonts w:asciiTheme="minorHAnsi" w:hAnsiTheme="minorHAnsi" w:cstheme="minorHAnsi"/>
          <w:i w:val="0"/>
          <w:sz w:val="22"/>
        </w:rPr>
        <w:t>usluge</w:t>
      </w:r>
      <w:r w:rsidRPr="00D23672">
        <w:rPr>
          <w:rFonts w:asciiTheme="minorHAnsi" w:hAnsiTheme="minorHAnsi" w:cstheme="minorHAnsi"/>
          <w:i w:val="0"/>
          <w:sz w:val="22"/>
        </w:rPr>
        <w:t xml:space="preserve"> </w:t>
      </w:r>
      <w:bookmarkEnd w:id="26"/>
    </w:p>
    <w:p w14:paraId="274424BB" w14:textId="77777777" w:rsidR="002047AE" w:rsidRPr="00600C7A" w:rsidRDefault="002047AE" w:rsidP="002047AE">
      <w:pPr>
        <w:pStyle w:val="Naslov11"/>
        <w:numPr>
          <w:ilvl w:val="0"/>
          <w:numId w:val="0"/>
        </w:numPr>
        <w:ind w:left="142"/>
        <w:rPr>
          <w:rFonts w:asciiTheme="minorHAnsi" w:hAnsiTheme="minorHAnsi" w:cstheme="minorHAnsi"/>
          <w:sz w:val="22"/>
        </w:rPr>
      </w:pPr>
    </w:p>
    <w:p w14:paraId="7C41F02C" w14:textId="114E1E1D" w:rsidR="002047AE" w:rsidRPr="00600C7A" w:rsidRDefault="00387E97" w:rsidP="002047AE">
      <w:pPr>
        <w:jc w:val="both"/>
        <w:rPr>
          <w:rFonts w:asciiTheme="minorHAnsi" w:hAnsiTheme="minorHAnsi" w:cstheme="minorHAnsi"/>
          <w:iCs/>
          <w:noProof/>
          <w:sz w:val="22"/>
          <w:szCs w:val="22"/>
        </w:rPr>
      </w:pPr>
      <w:r>
        <w:rPr>
          <w:rFonts w:asciiTheme="minorHAnsi" w:hAnsiTheme="minorHAnsi" w:cstheme="minorHAnsi"/>
          <w:sz w:val="22"/>
          <w:szCs w:val="22"/>
        </w:rPr>
        <w:t>Mjesto isporuke usluge</w:t>
      </w:r>
      <w:r w:rsidR="002047AE" w:rsidRPr="00600C7A">
        <w:rPr>
          <w:rFonts w:asciiTheme="minorHAnsi" w:hAnsiTheme="minorHAnsi" w:cstheme="minorHAnsi"/>
          <w:sz w:val="22"/>
          <w:szCs w:val="22"/>
        </w:rPr>
        <w:t xml:space="preserve"> </w:t>
      </w:r>
      <w:r w:rsidR="00BC6B5D">
        <w:rPr>
          <w:rFonts w:asciiTheme="minorHAnsi" w:hAnsiTheme="minorHAnsi" w:cstheme="minorHAnsi"/>
          <w:sz w:val="22"/>
          <w:szCs w:val="22"/>
        </w:rPr>
        <w:t xml:space="preserve">je </w:t>
      </w:r>
      <w:r w:rsidR="002047AE" w:rsidRPr="00600C7A">
        <w:rPr>
          <w:rFonts w:asciiTheme="minorHAnsi" w:hAnsiTheme="minorHAnsi" w:cstheme="minorHAnsi"/>
          <w:sz w:val="22"/>
          <w:szCs w:val="22"/>
        </w:rPr>
        <w:t xml:space="preserve"> Agencije za plaćanja u poljoprivredi, ribarstvu i ruralnom razvoju </w:t>
      </w:r>
      <w:r w:rsidR="00BC6B5D">
        <w:rPr>
          <w:rFonts w:asciiTheme="minorHAnsi" w:hAnsiTheme="minorHAnsi" w:cstheme="minorHAnsi"/>
          <w:sz w:val="22"/>
          <w:szCs w:val="22"/>
        </w:rPr>
        <w:t xml:space="preserve">sukladno </w:t>
      </w:r>
      <w:r w:rsidR="002047AE" w:rsidRPr="00600C7A">
        <w:rPr>
          <w:rFonts w:asciiTheme="minorHAnsi" w:hAnsiTheme="minorHAnsi" w:cstheme="minorHAnsi"/>
          <w:sz w:val="22"/>
          <w:szCs w:val="22"/>
        </w:rPr>
        <w:t xml:space="preserve"> P</w:t>
      </w:r>
      <w:r w:rsidR="00D23672">
        <w:rPr>
          <w:rFonts w:asciiTheme="minorHAnsi" w:hAnsiTheme="minorHAnsi" w:cstheme="minorHAnsi"/>
          <w:sz w:val="22"/>
          <w:szCs w:val="22"/>
        </w:rPr>
        <w:t>RI</w:t>
      </w:r>
      <w:r w:rsidR="002047AE" w:rsidRPr="00600C7A">
        <w:rPr>
          <w:rFonts w:asciiTheme="minorHAnsi" w:hAnsiTheme="minorHAnsi" w:cstheme="minorHAnsi"/>
          <w:sz w:val="22"/>
          <w:szCs w:val="22"/>
        </w:rPr>
        <w:t xml:space="preserve">LOGU </w:t>
      </w:r>
      <w:r w:rsidR="002047AE" w:rsidRPr="008B09A4">
        <w:rPr>
          <w:rFonts w:asciiTheme="minorHAnsi" w:hAnsiTheme="minorHAnsi" w:cstheme="minorHAnsi"/>
          <w:sz w:val="22"/>
          <w:szCs w:val="22"/>
          <w:highlight w:val="yellow"/>
        </w:rPr>
        <w:t>II</w:t>
      </w:r>
      <w:r w:rsidR="008B09A4" w:rsidRPr="008B09A4">
        <w:rPr>
          <w:rFonts w:asciiTheme="minorHAnsi" w:hAnsiTheme="minorHAnsi" w:cstheme="minorHAnsi"/>
          <w:sz w:val="22"/>
          <w:szCs w:val="22"/>
          <w:highlight w:val="yellow"/>
        </w:rPr>
        <w:t>I</w:t>
      </w:r>
      <w:r w:rsidR="002047AE" w:rsidRPr="008B09A4">
        <w:rPr>
          <w:rFonts w:asciiTheme="minorHAnsi" w:hAnsiTheme="minorHAnsi" w:cstheme="minorHAnsi"/>
          <w:iCs/>
          <w:noProof/>
          <w:sz w:val="22"/>
          <w:szCs w:val="22"/>
          <w:highlight w:val="yellow"/>
        </w:rPr>
        <w:t>.</w:t>
      </w:r>
    </w:p>
    <w:p w14:paraId="08A7CAD0" w14:textId="77777777" w:rsidR="002047AE" w:rsidRPr="00600C7A" w:rsidRDefault="002047AE" w:rsidP="002047AE">
      <w:pPr>
        <w:jc w:val="both"/>
        <w:rPr>
          <w:rFonts w:asciiTheme="minorHAnsi" w:hAnsiTheme="minorHAnsi" w:cstheme="minorHAnsi"/>
          <w:iCs/>
          <w:noProof/>
          <w:sz w:val="22"/>
          <w:szCs w:val="22"/>
        </w:rPr>
      </w:pPr>
    </w:p>
    <w:p w14:paraId="281C46BC" w14:textId="69B3503F" w:rsidR="002047AE" w:rsidRPr="00D23672" w:rsidRDefault="002047AE" w:rsidP="00AB1017">
      <w:pPr>
        <w:pStyle w:val="Heading2"/>
        <w:numPr>
          <w:ilvl w:val="1"/>
          <w:numId w:val="9"/>
        </w:numPr>
        <w:spacing w:before="0" w:after="0"/>
        <w:rPr>
          <w:rFonts w:asciiTheme="minorHAnsi" w:hAnsiTheme="minorHAnsi" w:cstheme="minorHAnsi"/>
          <w:i w:val="0"/>
          <w:sz w:val="22"/>
        </w:rPr>
      </w:pPr>
      <w:bookmarkStart w:id="27" w:name="_Toc482615927"/>
      <w:r w:rsidRPr="00D23672">
        <w:rPr>
          <w:rFonts w:asciiTheme="minorHAnsi" w:hAnsiTheme="minorHAnsi" w:cstheme="minorHAnsi"/>
          <w:i w:val="0"/>
          <w:sz w:val="22"/>
        </w:rPr>
        <w:t xml:space="preserve">Rok isporuke </w:t>
      </w:r>
      <w:bookmarkEnd w:id="27"/>
      <w:r w:rsidR="00E67291">
        <w:rPr>
          <w:rFonts w:asciiTheme="minorHAnsi" w:hAnsiTheme="minorHAnsi" w:cstheme="minorHAnsi"/>
          <w:i w:val="0"/>
          <w:sz w:val="22"/>
        </w:rPr>
        <w:t>usluge</w:t>
      </w:r>
    </w:p>
    <w:p w14:paraId="151D80D1" w14:textId="77777777" w:rsidR="00184C64" w:rsidRPr="00565EE4" w:rsidRDefault="00184C64" w:rsidP="00184C64">
      <w:pPr>
        <w:jc w:val="both"/>
        <w:rPr>
          <w:rFonts w:ascii="Calibri" w:hAnsi="Calibri"/>
          <w:sz w:val="22"/>
          <w:szCs w:val="22"/>
        </w:rPr>
      </w:pPr>
    </w:p>
    <w:p w14:paraId="3F702035" w14:textId="4910779B" w:rsidR="002047AE" w:rsidRPr="00925B44" w:rsidRDefault="009132DA" w:rsidP="002047AE">
      <w:pPr>
        <w:jc w:val="both"/>
        <w:rPr>
          <w:rFonts w:asciiTheme="minorHAnsi" w:hAnsiTheme="minorHAnsi" w:cstheme="minorHAnsi"/>
          <w:sz w:val="22"/>
          <w:szCs w:val="22"/>
        </w:rPr>
      </w:pPr>
      <w:r w:rsidRPr="00925B44">
        <w:rPr>
          <w:rFonts w:asciiTheme="minorHAnsi" w:hAnsiTheme="minorHAnsi" w:cstheme="minorHAnsi"/>
          <w:sz w:val="22"/>
          <w:szCs w:val="22"/>
        </w:rPr>
        <w:t xml:space="preserve">S ponuditeljem čija ponuda bude odabrana sklopit će se okvirni sporazum na razdoblje od </w:t>
      </w:r>
      <w:r w:rsidR="00925B44">
        <w:rPr>
          <w:rFonts w:asciiTheme="minorHAnsi" w:hAnsiTheme="minorHAnsi" w:cstheme="minorHAnsi"/>
          <w:sz w:val="22"/>
          <w:szCs w:val="22"/>
        </w:rPr>
        <w:t>2 godine</w:t>
      </w:r>
      <w:r w:rsidRPr="00925B44">
        <w:rPr>
          <w:rFonts w:asciiTheme="minorHAnsi" w:hAnsiTheme="minorHAnsi" w:cstheme="minorHAnsi"/>
          <w:sz w:val="22"/>
          <w:szCs w:val="22"/>
        </w:rPr>
        <w:t xml:space="preserve"> temeljem kojeg će se svake godine sklapati pojedinačni ugovor. Ponuditelj čija ponuda bude odabrana obvezuje se započeti s pružanjem usluga odmah nakon sklapanja pojedinačnog ugovora.</w:t>
      </w:r>
    </w:p>
    <w:p w14:paraId="4B905DE8" w14:textId="77777777" w:rsidR="002047AE" w:rsidRPr="00600C7A" w:rsidRDefault="002047AE" w:rsidP="002047AE">
      <w:pPr>
        <w:pStyle w:val="Naslov11"/>
        <w:numPr>
          <w:ilvl w:val="0"/>
          <w:numId w:val="0"/>
        </w:numPr>
        <w:rPr>
          <w:rFonts w:asciiTheme="minorHAnsi" w:hAnsiTheme="minorHAnsi" w:cstheme="minorHAnsi"/>
          <w:sz w:val="22"/>
        </w:rPr>
      </w:pPr>
    </w:p>
    <w:p w14:paraId="7C6F6026" w14:textId="77777777" w:rsidR="002047AE" w:rsidRPr="00D23672" w:rsidRDefault="00D23672" w:rsidP="00AB1017">
      <w:pPr>
        <w:pStyle w:val="Heading2"/>
        <w:numPr>
          <w:ilvl w:val="0"/>
          <w:numId w:val="7"/>
        </w:numPr>
        <w:spacing w:before="0" w:after="0"/>
        <w:rPr>
          <w:rFonts w:ascii="Calibri" w:hAnsi="Calibri"/>
          <w:i w:val="0"/>
          <w:color w:val="2E74B5" w:themeColor="accent1" w:themeShade="BF"/>
          <w:szCs w:val="22"/>
        </w:rPr>
      </w:pPr>
      <w:bookmarkStart w:id="28" w:name="_Toc474221167"/>
      <w:bookmarkStart w:id="29" w:name="_Toc482615928"/>
      <w:r w:rsidRPr="00D23672">
        <w:rPr>
          <w:rFonts w:ascii="Calibri" w:hAnsi="Calibri"/>
          <w:i w:val="0"/>
          <w:color w:val="2E74B5" w:themeColor="accent1" w:themeShade="BF"/>
          <w:szCs w:val="22"/>
        </w:rPr>
        <w:t>OSNOVE</w:t>
      </w:r>
      <w:r>
        <w:rPr>
          <w:rFonts w:ascii="Calibri" w:hAnsi="Calibri"/>
          <w:sz w:val="22"/>
          <w:szCs w:val="22"/>
        </w:rPr>
        <w:t xml:space="preserve"> </w:t>
      </w:r>
      <w:r w:rsidRPr="00D23672">
        <w:rPr>
          <w:rFonts w:ascii="Calibri" w:hAnsi="Calibri"/>
          <w:i w:val="0"/>
          <w:color w:val="2E74B5" w:themeColor="accent1" w:themeShade="BF"/>
          <w:szCs w:val="22"/>
        </w:rPr>
        <w:t>ZA ISKLJUČENJE GOSPODARSKOG SUBJEKTA</w:t>
      </w:r>
      <w:bookmarkEnd w:id="28"/>
      <w:bookmarkEnd w:id="29"/>
    </w:p>
    <w:p w14:paraId="57C88DF6" w14:textId="77777777" w:rsidR="00D23672" w:rsidRPr="00600C7A" w:rsidRDefault="00D23672" w:rsidP="002047AE">
      <w:pPr>
        <w:pStyle w:val="Naslov11"/>
        <w:numPr>
          <w:ilvl w:val="0"/>
          <w:numId w:val="0"/>
        </w:numPr>
        <w:ind w:left="502"/>
        <w:rPr>
          <w:rFonts w:asciiTheme="minorHAnsi" w:hAnsiTheme="minorHAnsi" w:cstheme="minorHAnsi"/>
          <w:sz w:val="22"/>
        </w:rPr>
      </w:pPr>
    </w:p>
    <w:p w14:paraId="43FAEF75" w14:textId="4A3F9C05" w:rsidR="00D23672" w:rsidRDefault="00D23672" w:rsidP="00AB1017">
      <w:pPr>
        <w:pStyle w:val="Heading2"/>
        <w:numPr>
          <w:ilvl w:val="1"/>
          <w:numId w:val="13"/>
        </w:numPr>
        <w:autoSpaceDE w:val="0"/>
        <w:autoSpaceDN w:val="0"/>
        <w:adjustRightInd w:val="0"/>
        <w:spacing w:before="0" w:after="0"/>
        <w:jc w:val="both"/>
        <w:rPr>
          <w:rFonts w:ascii="Calibri" w:eastAsia="Calibri" w:hAnsi="Calibri" w:cs="Calibri"/>
          <w:i w:val="0"/>
          <w:sz w:val="22"/>
          <w:szCs w:val="22"/>
        </w:rPr>
      </w:pPr>
      <w:r w:rsidRPr="00D23672">
        <w:rPr>
          <w:rFonts w:asciiTheme="minorHAnsi" w:hAnsiTheme="minorHAnsi" w:cstheme="minorHAnsi"/>
          <w:b w:val="0"/>
          <w:bCs w:val="0"/>
          <w:i w:val="0"/>
          <w:sz w:val="22"/>
          <w:szCs w:val="22"/>
        </w:rPr>
        <w:t xml:space="preserve"> </w:t>
      </w:r>
      <w:bookmarkStart w:id="30" w:name="_Toc474221168"/>
      <w:bookmarkStart w:id="31" w:name="_Toc482615929"/>
      <w:r w:rsidRPr="00D23672">
        <w:rPr>
          <w:rFonts w:ascii="Calibri" w:eastAsia="Calibri" w:hAnsi="Calibri" w:cs="Calibri"/>
          <w:i w:val="0"/>
          <w:sz w:val="22"/>
          <w:szCs w:val="22"/>
        </w:rPr>
        <w:t>Nekažnjavanje</w:t>
      </w:r>
      <w:bookmarkEnd w:id="30"/>
      <w:bookmarkEnd w:id="31"/>
    </w:p>
    <w:p w14:paraId="05514642" w14:textId="77777777" w:rsidR="001A440B" w:rsidRPr="001A440B" w:rsidRDefault="001A440B" w:rsidP="001A440B">
      <w:pPr>
        <w:rPr>
          <w:rFonts w:eastAsia="Calibri"/>
        </w:rPr>
      </w:pPr>
    </w:p>
    <w:p w14:paraId="0CC13439" w14:textId="77777777" w:rsidR="00D23672" w:rsidRPr="00FE7EE3" w:rsidRDefault="00D23672" w:rsidP="00D23672">
      <w:pPr>
        <w:jc w:val="both"/>
        <w:rPr>
          <w:rFonts w:ascii="Calibri" w:hAnsi="Calibri"/>
          <w:sz w:val="22"/>
          <w:szCs w:val="22"/>
        </w:rPr>
      </w:pPr>
      <w:r>
        <w:rPr>
          <w:rFonts w:ascii="Calibri" w:hAnsi="Calibri"/>
          <w:sz w:val="22"/>
          <w:szCs w:val="22"/>
        </w:rPr>
        <w:t>N</w:t>
      </w:r>
      <w:r w:rsidRPr="00FE7EE3">
        <w:rPr>
          <w:rFonts w:ascii="Calibri" w:hAnsi="Calibri"/>
          <w:sz w:val="22"/>
          <w:szCs w:val="22"/>
        </w:rPr>
        <w:t xml:space="preserve">aručitelj </w:t>
      </w:r>
      <w:r>
        <w:rPr>
          <w:rFonts w:ascii="Calibri" w:hAnsi="Calibri"/>
          <w:sz w:val="22"/>
          <w:szCs w:val="22"/>
        </w:rPr>
        <w:t xml:space="preserve">je </w:t>
      </w:r>
      <w:r w:rsidRPr="00FE7EE3">
        <w:rPr>
          <w:rFonts w:ascii="Calibri" w:hAnsi="Calibri"/>
          <w:sz w:val="22"/>
          <w:szCs w:val="22"/>
        </w:rPr>
        <w:t xml:space="preserve">obvezan isključiti </w:t>
      </w:r>
      <w:r>
        <w:rPr>
          <w:rFonts w:ascii="Calibri" w:hAnsi="Calibri"/>
          <w:sz w:val="22"/>
          <w:szCs w:val="22"/>
        </w:rPr>
        <w:t>gospodarskog subjekta</w:t>
      </w:r>
      <w:r w:rsidRPr="00FE7EE3">
        <w:rPr>
          <w:rFonts w:ascii="Calibri" w:hAnsi="Calibri"/>
          <w:sz w:val="22"/>
          <w:szCs w:val="22"/>
        </w:rPr>
        <w:t xml:space="preserve"> iz postupka javne nabave</w:t>
      </w:r>
      <w:r>
        <w:rPr>
          <w:rFonts w:ascii="Calibri" w:hAnsi="Calibri"/>
          <w:sz w:val="22"/>
          <w:szCs w:val="22"/>
        </w:rPr>
        <w:t xml:space="preserve"> ako utvrdi da</w:t>
      </w:r>
      <w:r w:rsidRPr="00FE7EE3">
        <w:rPr>
          <w:rFonts w:ascii="Calibri" w:hAnsi="Calibri"/>
          <w:sz w:val="22"/>
          <w:szCs w:val="22"/>
        </w:rPr>
        <w:t>:</w:t>
      </w:r>
    </w:p>
    <w:p w14:paraId="6AFD2494" w14:textId="77777777" w:rsidR="00D23672" w:rsidRDefault="00D23672" w:rsidP="00D23672">
      <w:pPr>
        <w:jc w:val="both"/>
        <w:rPr>
          <w:rFonts w:ascii="Calibri" w:hAnsi="Calibri"/>
          <w:sz w:val="22"/>
          <w:szCs w:val="22"/>
        </w:rPr>
      </w:pPr>
    </w:p>
    <w:p w14:paraId="0C71329C" w14:textId="77777777" w:rsidR="00D23672" w:rsidRPr="00ED17DB" w:rsidRDefault="00D23672" w:rsidP="00ED17DB">
      <w:pPr>
        <w:spacing w:after="48"/>
        <w:ind w:firstLine="408"/>
        <w:jc w:val="both"/>
        <w:textAlignment w:val="baseline"/>
        <w:rPr>
          <w:rFonts w:ascii="Calibri" w:hAnsi="Calibri" w:cs="Arial"/>
          <w:color w:val="231F20"/>
          <w:sz w:val="22"/>
          <w:szCs w:val="22"/>
        </w:rPr>
      </w:pPr>
      <w:bookmarkStart w:id="32" w:name="_Toc474221169"/>
      <w:r w:rsidRPr="003A2BA4">
        <w:rPr>
          <w:rFonts w:ascii="Calibri" w:hAnsi="Calibri" w:cs="Arial"/>
          <w:color w:val="231F20"/>
          <w:sz w:val="22"/>
          <w:szCs w:val="22"/>
        </w:rPr>
        <w:t xml:space="preserve">3.1.1. </w:t>
      </w:r>
      <w:r w:rsidRPr="00ED17DB">
        <w:rPr>
          <w:rFonts w:ascii="Calibri" w:hAnsi="Calibri" w:cs="Arial"/>
          <w:color w:val="231F20"/>
          <w:sz w:val="22"/>
          <w:szCs w:val="22"/>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bookmarkEnd w:id="32"/>
    </w:p>
    <w:p w14:paraId="6DAF536D"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a) sudjelovanje u zločinačkoj organizaciji, na temelju</w:t>
      </w:r>
    </w:p>
    <w:p w14:paraId="7A2064BF"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328. (zločinačko udruženje) i članka 329. (počinjenje kaznenog djela u sastavu zločinačkog udruženja) Kaznenog zakona</w:t>
      </w:r>
    </w:p>
    <w:p w14:paraId="47C5DFCF"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333. (udruživanje za počinjenje kaznenih djela), iz Kaznenog zakona (»Narodne novine«, br. 110/97., 27/98., 50/00., 129/00., 51/01., 111/03., 190/03., 105/04., 84/05., 71/06., 110/07., 152/08., 57/11., 77/11. i 143/12.)</w:t>
      </w:r>
    </w:p>
    <w:p w14:paraId="0D27DBBF"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b) korupciju, na temelju</w:t>
      </w:r>
    </w:p>
    <w:p w14:paraId="4D25F62B"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461A9E9"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71C024C3"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c) prijevaru, na temelju</w:t>
      </w:r>
    </w:p>
    <w:p w14:paraId="734F33DD"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236. (prijevara), članka 247. (prijevara u gospodarskom poslovanju), članka 256. (utaja poreza ili carine) i članka 258. (subvencijska prijevara) Kaznenog zakona</w:t>
      </w:r>
    </w:p>
    <w:p w14:paraId="40859C32"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224. (prijevara), članka 293. (prijevara u gospodarskom poslovanju) i članka 286. (utaja poreza i drugih davanja) iz Kaznenog zakona (»Narodne novine«, br. 110/97., 27/98., 50/00., 129/00., 51/01., 111/03., 190/03., 105/04., 84/05., 71/06., 110/07., 152/08., 57/11., 77/11. i 143/12.)</w:t>
      </w:r>
    </w:p>
    <w:p w14:paraId="60C60E31"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d) terorizam ili kaznena djela povezana s terorističkim aktivnostima, na temelju</w:t>
      </w:r>
    </w:p>
    <w:p w14:paraId="291B5A73"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97. (terorizam), članka 99. (javno poticanje na terorizam), članka 100. (novačenje za terorizam), članka 101. (obuka za terorizam) i članka 102. (terorističko udruženje) Kaznenog zakona</w:t>
      </w:r>
    </w:p>
    <w:p w14:paraId="1969AFCB"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lastRenderedPageBreak/>
        <w:t>– članka 169. (terorizam), članka 169.a (javno poticanje na terorizam) i članka 169.b (novačenje i obuka za terorizam) iz Kaznenog zakona (»Narodne novine«, br. 110/97., 27/98., 50/00., 129/00., 51/01., 111/03., 190/03., 105/04., 84/05., 71/06., 110/07., 152/08., 57/11., 77/11. i 143/12.)</w:t>
      </w:r>
    </w:p>
    <w:p w14:paraId="0689B333"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e) pranje novca ili financiranje terorizma, na temelju</w:t>
      </w:r>
    </w:p>
    <w:p w14:paraId="6BAC64B2"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98. (financiranje terorizma) i članka 265. (pranje novca) Kaznenog zakona</w:t>
      </w:r>
    </w:p>
    <w:p w14:paraId="4F9FF135"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279. (pranje novca) iz Kaznenog zakona (»Narodne novine«, br. 110/97., 27/98., 50/00., 129/00., 51/01., 111/03., 190/03., 105/04., 84/05., 71/06., 110/07., 152/08., 57/11., 77/11. i 143/12.)</w:t>
      </w:r>
    </w:p>
    <w:p w14:paraId="45F55180"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f) dječji rad ili druge oblike trgovanja ljudima, na temelju</w:t>
      </w:r>
    </w:p>
    <w:p w14:paraId="6F446DC5"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106. (trgovanje ljudima) Kaznenog zakona</w:t>
      </w:r>
    </w:p>
    <w:p w14:paraId="2F340957" w14:textId="77777777" w:rsidR="00D23672"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175. (trgovanje ljudima i ropstvo) iz Kaznenog zakona (»Narodne novine«, br. 110/97., 27/98., 50/00., 129/00., 51/01., 111/03., 190/03., 105/04., 84/05., 71/06., 110/07., 152/08., 57/11., 77/11. i 143/12.), ili</w:t>
      </w:r>
    </w:p>
    <w:p w14:paraId="7A57224C" w14:textId="77777777" w:rsidR="00D23672" w:rsidRPr="0009467F" w:rsidRDefault="00D23672" w:rsidP="00D23672">
      <w:pPr>
        <w:spacing w:after="48"/>
        <w:ind w:firstLine="408"/>
        <w:jc w:val="both"/>
        <w:textAlignment w:val="baseline"/>
        <w:rPr>
          <w:rFonts w:ascii="Calibri" w:hAnsi="Calibri" w:cs="Arial"/>
          <w:color w:val="231F20"/>
          <w:sz w:val="22"/>
          <w:szCs w:val="22"/>
        </w:rPr>
      </w:pPr>
    </w:p>
    <w:p w14:paraId="7BCBB9B0" w14:textId="77777777" w:rsidR="00D23672" w:rsidRPr="003A2BA4" w:rsidRDefault="00D23672" w:rsidP="00D23672">
      <w:pPr>
        <w:spacing w:after="48"/>
        <w:jc w:val="both"/>
        <w:textAlignment w:val="baseline"/>
        <w:rPr>
          <w:rFonts w:ascii="Calibri" w:hAnsi="Calibri" w:cs="Arial"/>
          <w:color w:val="231F20"/>
          <w:sz w:val="22"/>
          <w:szCs w:val="22"/>
        </w:rPr>
      </w:pPr>
      <w:r w:rsidRPr="003A2BA4">
        <w:rPr>
          <w:rFonts w:ascii="Calibri" w:hAnsi="Calibri" w:cs="Arial"/>
          <w:b/>
          <w:color w:val="231F20"/>
          <w:sz w:val="22"/>
          <w:szCs w:val="22"/>
        </w:rPr>
        <w:t xml:space="preserve">3.1.2. </w:t>
      </w:r>
      <w:r w:rsidRPr="0009467F">
        <w:rPr>
          <w:rFonts w:ascii="Calibri" w:hAnsi="Calibri" w:cs="Arial"/>
          <w:color w:val="231F2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519F8D59" w14:textId="77777777" w:rsidR="00D23672" w:rsidRPr="0009467F" w:rsidRDefault="00D23672" w:rsidP="00D23672">
      <w:pPr>
        <w:spacing w:after="48"/>
        <w:ind w:firstLine="408"/>
        <w:jc w:val="both"/>
        <w:textAlignment w:val="baseline"/>
        <w:rPr>
          <w:rFonts w:ascii="Calibri" w:hAnsi="Calibri" w:cs="Arial"/>
          <w:color w:val="231F20"/>
          <w:sz w:val="22"/>
          <w:szCs w:val="22"/>
        </w:rPr>
      </w:pPr>
    </w:p>
    <w:p w14:paraId="70FE6546"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N</w:t>
      </w:r>
      <w:r w:rsidRPr="0009467F">
        <w:rPr>
          <w:rFonts w:ascii="Calibri" w:hAnsi="Calibri" w:cs="Arial"/>
          <w:color w:val="231F20"/>
          <w:sz w:val="22"/>
          <w:szCs w:val="22"/>
        </w:rPr>
        <w:t xml:space="preserve">aručitelj obvezan je isključiti gospodarskog subjekta u bilo kojem trenutku tijekom postupka javne nabave ako utvrdi da postoje </w:t>
      </w:r>
      <w:r w:rsidRPr="003A2BA4">
        <w:rPr>
          <w:rFonts w:ascii="Calibri" w:hAnsi="Calibri" w:cs="Arial"/>
          <w:color w:val="231F20"/>
          <w:sz w:val="22"/>
          <w:szCs w:val="22"/>
        </w:rPr>
        <w:t xml:space="preserve">gore navedene </w:t>
      </w:r>
      <w:r w:rsidRPr="0009467F">
        <w:rPr>
          <w:rFonts w:ascii="Calibri" w:hAnsi="Calibri" w:cs="Arial"/>
          <w:color w:val="231F20"/>
          <w:sz w:val="22"/>
          <w:szCs w:val="22"/>
        </w:rPr>
        <w:t>osnove za isključenje.</w:t>
      </w:r>
    </w:p>
    <w:p w14:paraId="6A801561" w14:textId="77777777" w:rsidR="00D23672" w:rsidRDefault="00D23672" w:rsidP="00D23672">
      <w:pPr>
        <w:jc w:val="both"/>
        <w:rPr>
          <w:rFonts w:ascii="Calibri" w:hAnsi="Calibri" w:cs="Arial"/>
          <w:color w:val="231F20"/>
          <w:sz w:val="22"/>
          <w:szCs w:val="22"/>
        </w:rPr>
      </w:pPr>
    </w:p>
    <w:p w14:paraId="4EC11A41" w14:textId="77777777" w:rsidR="00D23672" w:rsidRDefault="00D23672" w:rsidP="00D23672">
      <w:pPr>
        <w:jc w:val="both"/>
        <w:rPr>
          <w:rFonts w:ascii="Calibri" w:hAnsi="Calibri" w:cs="Arial"/>
          <w:color w:val="231F20"/>
          <w:sz w:val="22"/>
          <w:szCs w:val="22"/>
        </w:rPr>
      </w:pPr>
      <w:r w:rsidRPr="0009467F">
        <w:rPr>
          <w:rFonts w:ascii="Calibri" w:hAnsi="Calibri" w:cs="Arial"/>
          <w:color w:val="231F20"/>
          <w:sz w:val="22"/>
          <w:szCs w:val="22"/>
        </w:rPr>
        <w:t>Razdoblje isključenja gospodarskog subjekta kod kojeg su ostvarene osnove za isključenje iz članka 251. stavka 1. ovoga Zakona iz postupka javne nabave je pet godina od dana pravomoćnosti presude, osim ako pravomoćnom presudom nije određeno drukčije</w:t>
      </w:r>
      <w:r>
        <w:rPr>
          <w:rFonts w:ascii="Calibri" w:hAnsi="Calibri" w:cs="Arial"/>
          <w:color w:val="231F20"/>
          <w:sz w:val="22"/>
          <w:szCs w:val="22"/>
        </w:rPr>
        <w:t>.</w:t>
      </w:r>
    </w:p>
    <w:p w14:paraId="61191EA8" w14:textId="77777777" w:rsidR="00D23672" w:rsidRDefault="00D23672" w:rsidP="00D23672">
      <w:pPr>
        <w:jc w:val="both"/>
        <w:rPr>
          <w:rFonts w:ascii="Calibri" w:hAnsi="Calibri" w:cs="Arial"/>
          <w:color w:val="231F20"/>
          <w:sz w:val="22"/>
          <w:szCs w:val="22"/>
        </w:rPr>
      </w:pPr>
    </w:p>
    <w:p w14:paraId="1BB9F437"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 xml:space="preserve">Kao preliminarni dokaz nepostojanja osnova za isključenje iz podtočke 3.1. Dokumentacije o nabavi gospodarski subjekt dostavlja ispunjen obrazac </w:t>
      </w:r>
      <w:r w:rsidRPr="0009467F">
        <w:rPr>
          <w:rFonts w:ascii="Calibri" w:hAnsi="Calibri" w:cs="Arial"/>
          <w:b/>
          <w:color w:val="231F20"/>
          <w:sz w:val="22"/>
          <w:szCs w:val="22"/>
        </w:rPr>
        <w:t>Europske jedinstvene dokumentacije o nabavi</w:t>
      </w:r>
      <w:r>
        <w:rPr>
          <w:rFonts w:ascii="Calibri" w:hAnsi="Calibri" w:cs="Arial"/>
          <w:color w:val="231F20"/>
          <w:sz w:val="22"/>
          <w:szCs w:val="22"/>
        </w:rPr>
        <w:t xml:space="preserve"> (ESPD) Dio III. Osnove za isključenje, odjeljak A: Osnove povezane s kaznenim presudama.</w:t>
      </w:r>
    </w:p>
    <w:p w14:paraId="47DAAC02" w14:textId="77777777" w:rsidR="00D23672" w:rsidRDefault="00D23672" w:rsidP="00D23672">
      <w:pPr>
        <w:tabs>
          <w:tab w:val="left" w:pos="1425"/>
        </w:tabs>
        <w:jc w:val="both"/>
        <w:rPr>
          <w:rFonts w:ascii="Calibri" w:hAnsi="Calibri" w:cs="Arial"/>
          <w:color w:val="231F20"/>
          <w:sz w:val="22"/>
          <w:szCs w:val="22"/>
        </w:rPr>
      </w:pPr>
      <w:r>
        <w:rPr>
          <w:rFonts w:ascii="Calibri" w:hAnsi="Calibri" w:cs="Arial"/>
          <w:color w:val="231F20"/>
          <w:sz w:val="22"/>
          <w:szCs w:val="22"/>
        </w:rPr>
        <w:tab/>
      </w:r>
    </w:p>
    <w:p w14:paraId="2B05B440" w14:textId="77777777" w:rsidR="00D23672" w:rsidRPr="0009467F" w:rsidRDefault="00D23672" w:rsidP="00D23672">
      <w:pPr>
        <w:jc w:val="both"/>
        <w:rPr>
          <w:rFonts w:ascii="Calibri" w:hAnsi="Calibri" w:cs="Arial"/>
          <w:color w:val="231F20"/>
          <w:sz w:val="22"/>
          <w:szCs w:val="22"/>
        </w:rPr>
      </w:pPr>
      <w:r>
        <w:rPr>
          <w:rFonts w:ascii="Calibri" w:hAnsi="Calibri" w:cs="Arial"/>
          <w:color w:val="231F20"/>
          <w:sz w:val="22"/>
          <w:szCs w:val="22"/>
        </w:rPr>
        <w:t>Naručitelj će prije donošenja Odluke zatražiti od ponuditelja koji je podnio najpovoljniju ponudu da u primjerenom roku, ne kraćem od 5 dana, dostavi ažurirane popratne dokumente kojima dokazuje nepostojanje osnova za isključenje iz ove podtočke i to:</w:t>
      </w:r>
    </w:p>
    <w:p w14:paraId="14E0C7D4" w14:textId="77777777" w:rsidR="00D23672" w:rsidRPr="00FE7EE3" w:rsidRDefault="00D23672" w:rsidP="00D23672">
      <w:pPr>
        <w:jc w:val="both"/>
        <w:rPr>
          <w:rFonts w:ascii="Calibri" w:hAnsi="Calibri"/>
          <w:sz w:val="22"/>
          <w:szCs w:val="22"/>
        </w:rPr>
      </w:pPr>
    </w:p>
    <w:p w14:paraId="0E5EDBEC" w14:textId="77777777" w:rsidR="00D23672" w:rsidRDefault="00D23672" w:rsidP="00D23672">
      <w:pPr>
        <w:suppressAutoHyphens/>
        <w:autoSpaceDN w:val="0"/>
        <w:jc w:val="both"/>
        <w:textAlignment w:val="baseline"/>
        <w:rPr>
          <w:rFonts w:ascii="Calibri" w:hAnsi="Calibri" w:cs="Arial"/>
          <w:color w:val="231F20"/>
          <w:sz w:val="22"/>
          <w:szCs w:val="22"/>
        </w:rPr>
      </w:pPr>
      <w:r>
        <w:rPr>
          <w:rFonts w:ascii="Calibri" w:hAnsi="Calibri"/>
          <w:sz w:val="22"/>
          <w:szCs w:val="22"/>
        </w:rPr>
        <w:t xml:space="preserve">1. </w:t>
      </w:r>
      <w:r w:rsidRPr="0009467F">
        <w:rPr>
          <w:rFonts w:ascii="Calibri" w:hAnsi="Calibri" w:cs="Arial"/>
          <w:color w:val="231F20"/>
          <w:sz w:val="22"/>
          <w:szCs w:val="22"/>
        </w:rPr>
        <w:t xml:space="preserve">izvadak iz kaznene evidencije ili drugog odgovarajućeg registra ili, ako to nije moguće, </w:t>
      </w:r>
    </w:p>
    <w:p w14:paraId="6827A048" w14:textId="77777777" w:rsidR="00D23672" w:rsidRDefault="00D23672" w:rsidP="00D23672">
      <w:pPr>
        <w:suppressAutoHyphens/>
        <w:autoSpaceDN w:val="0"/>
        <w:jc w:val="both"/>
        <w:textAlignment w:val="baseline"/>
        <w:rPr>
          <w:rFonts w:ascii="Calibri" w:hAnsi="Calibri" w:cs="Arial"/>
          <w:color w:val="231F20"/>
          <w:sz w:val="22"/>
          <w:szCs w:val="22"/>
        </w:rPr>
      </w:pPr>
      <w:r>
        <w:rPr>
          <w:rFonts w:ascii="Calibri" w:hAnsi="Calibri" w:cs="Arial"/>
          <w:color w:val="231F20"/>
          <w:sz w:val="22"/>
          <w:szCs w:val="22"/>
        </w:rPr>
        <w:t xml:space="preserve">2. </w:t>
      </w:r>
      <w:r w:rsidRPr="0009467F">
        <w:rPr>
          <w:rFonts w:ascii="Calibri" w:hAnsi="Calibri" w:cs="Arial"/>
          <w:color w:val="231F20"/>
          <w:sz w:val="22"/>
          <w:szCs w:val="22"/>
        </w:rPr>
        <w:t>jednakovrijedni dokument nadležne sudske ili upravne vlasti u državi poslovnog nastana gospodarskog subjekta, odnosno državi čiji je osoba državljanin, kojim se dokazuje da ne postoje osnove za isključenje iz članka 251. stavka 1. Zakona</w:t>
      </w:r>
      <w:r>
        <w:rPr>
          <w:rFonts w:ascii="Calibri" w:hAnsi="Calibri" w:cs="Arial"/>
          <w:color w:val="231F20"/>
          <w:sz w:val="22"/>
          <w:szCs w:val="22"/>
        </w:rPr>
        <w:t xml:space="preserve"> o javnoj nabavi</w:t>
      </w:r>
    </w:p>
    <w:p w14:paraId="533CE929" w14:textId="77777777" w:rsidR="00D23672" w:rsidRDefault="00D23672" w:rsidP="00D23672">
      <w:pPr>
        <w:suppressAutoHyphens/>
        <w:autoSpaceDN w:val="0"/>
        <w:jc w:val="both"/>
        <w:textAlignment w:val="baseline"/>
        <w:rPr>
          <w:rFonts w:ascii="Calibri" w:hAnsi="Calibri" w:cs="Arial"/>
          <w:color w:val="231F20"/>
          <w:sz w:val="22"/>
          <w:szCs w:val="22"/>
        </w:rPr>
      </w:pPr>
      <w:r>
        <w:rPr>
          <w:rFonts w:ascii="Calibri" w:hAnsi="Calibri" w:cs="Arial"/>
          <w:color w:val="231F20"/>
          <w:sz w:val="22"/>
          <w:szCs w:val="22"/>
        </w:rPr>
        <w:t>3. a</w:t>
      </w:r>
      <w:r w:rsidRPr="0009467F">
        <w:rPr>
          <w:rFonts w:ascii="Calibri" w:hAnsi="Calibri" w:cs="Arial"/>
          <w:color w:val="231F20"/>
          <w:sz w:val="22"/>
          <w:szCs w:val="22"/>
        </w:rPr>
        <w:t xml:space="preserve">ko se u državi poslovnog nastana gospodarskog subjekta, odnosno državi čiji je osoba državljanin ne izdaju dokumenti iz </w:t>
      </w:r>
      <w:r>
        <w:rPr>
          <w:rFonts w:ascii="Calibri" w:hAnsi="Calibri" w:cs="Arial"/>
          <w:color w:val="231F20"/>
          <w:sz w:val="22"/>
          <w:szCs w:val="22"/>
        </w:rPr>
        <w:t>točaka 1. i 2. ovog stavka</w:t>
      </w:r>
      <w:r w:rsidRPr="0009467F">
        <w:rPr>
          <w:rFonts w:ascii="Calibri" w:hAnsi="Calibri" w:cs="Arial"/>
          <w:color w:val="231F20"/>
          <w:sz w:val="22"/>
          <w:szCs w:val="22"/>
        </w:rPr>
        <w:t xml:space="preserve"> ili ako ne obuhvaćaju sve okol</w:t>
      </w:r>
      <w:r w:rsidRPr="003A2BA4">
        <w:rPr>
          <w:rFonts w:ascii="Calibri" w:hAnsi="Calibri" w:cs="Arial"/>
          <w:color w:val="231F20"/>
          <w:sz w:val="22"/>
          <w:szCs w:val="22"/>
        </w:rPr>
        <w:t xml:space="preserve">nosti iz </w:t>
      </w:r>
      <w:r>
        <w:rPr>
          <w:rFonts w:ascii="Calibri" w:hAnsi="Calibri" w:cs="Arial"/>
          <w:color w:val="231F20"/>
          <w:sz w:val="22"/>
          <w:szCs w:val="22"/>
        </w:rPr>
        <w:t>podtočke 3.1.</w:t>
      </w:r>
      <w:r w:rsidRPr="0009467F">
        <w:rPr>
          <w:rFonts w:ascii="Calibri" w:hAnsi="Calibri" w:cs="Arial"/>
          <w:color w:val="231F20"/>
          <w:sz w:val="22"/>
          <w:szCs w:val="22"/>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Pr="003A2BA4">
        <w:rPr>
          <w:rFonts w:ascii="Calibri" w:hAnsi="Calibri" w:cs="Arial"/>
          <w:color w:val="231F20"/>
          <w:sz w:val="22"/>
          <w:szCs w:val="22"/>
        </w:rPr>
        <w:t>.</w:t>
      </w:r>
    </w:p>
    <w:p w14:paraId="62C99F29" w14:textId="77777777" w:rsidR="00D23672" w:rsidRPr="00104676" w:rsidRDefault="00D23672" w:rsidP="00D23672">
      <w:pPr>
        <w:suppressAutoHyphens/>
        <w:autoSpaceDN w:val="0"/>
        <w:jc w:val="both"/>
        <w:textAlignment w:val="baseline"/>
        <w:rPr>
          <w:rFonts w:ascii="Calibri" w:hAnsi="Calibri"/>
          <w:sz w:val="22"/>
          <w:szCs w:val="22"/>
        </w:rPr>
      </w:pPr>
    </w:p>
    <w:p w14:paraId="6BEBDCDB" w14:textId="77777777" w:rsidR="00D23672" w:rsidRDefault="00D23672" w:rsidP="00D23672">
      <w:pPr>
        <w:suppressAutoHyphens/>
        <w:autoSpaceDN w:val="0"/>
        <w:jc w:val="both"/>
        <w:textAlignment w:val="baseline"/>
        <w:rPr>
          <w:rFonts w:ascii="Calibri" w:hAnsi="Calibri"/>
          <w:sz w:val="22"/>
          <w:szCs w:val="22"/>
        </w:rPr>
      </w:pPr>
    </w:p>
    <w:p w14:paraId="5284AC27" w14:textId="77777777" w:rsidR="00D23672" w:rsidRPr="00D23672" w:rsidRDefault="00D23672" w:rsidP="00AB1017">
      <w:pPr>
        <w:pStyle w:val="Heading2"/>
        <w:numPr>
          <w:ilvl w:val="1"/>
          <w:numId w:val="13"/>
        </w:numPr>
        <w:autoSpaceDE w:val="0"/>
        <w:autoSpaceDN w:val="0"/>
        <w:adjustRightInd w:val="0"/>
        <w:spacing w:before="0" w:after="0"/>
        <w:jc w:val="both"/>
        <w:rPr>
          <w:rFonts w:ascii="Calibri" w:hAnsi="Calibri"/>
          <w:i w:val="0"/>
          <w:sz w:val="22"/>
          <w:szCs w:val="22"/>
        </w:rPr>
      </w:pPr>
      <w:bookmarkStart w:id="33" w:name="_Toc474221170"/>
      <w:bookmarkStart w:id="34" w:name="_Toc482615930"/>
      <w:r w:rsidRPr="00D23672">
        <w:rPr>
          <w:rFonts w:ascii="Calibri" w:hAnsi="Calibri"/>
          <w:i w:val="0"/>
          <w:sz w:val="22"/>
          <w:szCs w:val="22"/>
        </w:rPr>
        <w:lastRenderedPageBreak/>
        <w:t>Ispunjene obveze plaćanja dospjelih poreznih obveza i obveza za mirovinsko i zdravstveno osiguranje</w:t>
      </w:r>
      <w:bookmarkEnd w:id="33"/>
      <w:bookmarkEnd w:id="34"/>
    </w:p>
    <w:p w14:paraId="46CD31E7" w14:textId="77777777" w:rsidR="00D23672" w:rsidRPr="003A2BA4" w:rsidRDefault="00D23672" w:rsidP="00D23672">
      <w:pPr>
        <w:spacing w:after="48"/>
        <w:jc w:val="both"/>
        <w:textAlignment w:val="baseline"/>
        <w:rPr>
          <w:rFonts w:ascii="Calibri" w:hAnsi="Calibri" w:cs="Arial"/>
          <w:color w:val="231F20"/>
          <w:sz w:val="22"/>
          <w:szCs w:val="22"/>
        </w:rPr>
      </w:pPr>
    </w:p>
    <w:p w14:paraId="49004DAC" w14:textId="77777777" w:rsidR="00D23672" w:rsidRPr="0009467F" w:rsidRDefault="00D23672" w:rsidP="00D23672">
      <w:pPr>
        <w:spacing w:after="48"/>
        <w:jc w:val="both"/>
        <w:textAlignment w:val="baseline"/>
        <w:rPr>
          <w:rFonts w:ascii="Calibri" w:hAnsi="Calibri" w:cs="Arial"/>
          <w:color w:val="231F20"/>
          <w:sz w:val="22"/>
          <w:szCs w:val="22"/>
        </w:rPr>
      </w:pPr>
      <w:r>
        <w:rPr>
          <w:rFonts w:ascii="Calibri" w:hAnsi="Calibri" w:cs="Arial"/>
          <w:color w:val="231F20"/>
          <w:sz w:val="22"/>
          <w:szCs w:val="22"/>
        </w:rPr>
        <w:t>N</w:t>
      </w:r>
      <w:r w:rsidRPr="0009467F">
        <w:rPr>
          <w:rFonts w:ascii="Calibri" w:hAnsi="Calibri" w:cs="Arial"/>
          <w:color w:val="231F20"/>
          <w:sz w:val="22"/>
          <w:szCs w:val="22"/>
        </w:rPr>
        <w:t xml:space="preserve">aručitelj </w:t>
      </w:r>
      <w:r>
        <w:rPr>
          <w:rFonts w:ascii="Calibri" w:hAnsi="Calibri" w:cs="Arial"/>
          <w:color w:val="231F20"/>
          <w:sz w:val="22"/>
          <w:szCs w:val="22"/>
        </w:rPr>
        <w:t xml:space="preserve">je </w:t>
      </w:r>
      <w:r w:rsidRPr="0009467F">
        <w:rPr>
          <w:rFonts w:ascii="Calibri" w:hAnsi="Calibri" w:cs="Arial"/>
          <w:color w:val="231F20"/>
          <w:sz w:val="22"/>
          <w:szCs w:val="22"/>
        </w:rPr>
        <w:t>obvezan isključiti gospodarskog subjekta iz postupka javne nabave ako utvrdi da gospodarski subjekt nije ispunio obveze plaćanja dospjelih poreznih obveza i obveza za mirovinsko i zdravstveno osiguranje:</w:t>
      </w:r>
    </w:p>
    <w:p w14:paraId="2BB0A8C3" w14:textId="77777777" w:rsidR="00D23672" w:rsidRPr="0009467F" w:rsidRDefault="00D23672" w:rsidP="00D23672">
      <w:pPr>
        <w:spacing w:after="48"/>
        <w:jc w:val="both"/>
        <w:textAlignment w:val="baseline"/>
        <w:rPr>
          <w:rFonts w:ascii="Calibri" w:hAnsi="Calibri" w:cs="Arial"/>
          <w:color w:val="231F20"/>
          <w:sz w:val="22"/>
          <w:szCs w:val="22"/>
        </w:rPr>
      </w:pPr>
      <w:r w:rsidRPr="0009467F">
        <w:rPr>
          <w:rFonts w:ascii="Calibri" w:hAnsi="Calibri" w:cs="Arial"/>
          <w:color w:val="231F20"/>
          <w:sz w:val="22"/>
          <w:szCs w:val="22"/>
        </w:rPr>
        <w:t>1. u Republici Hrvatskoj, ako gospodarski subjekt ima poslovni nastan u Republici Hrvatskoj, ili</w:t>
      </w:r>
    </w:p>
    <w:p w14:paraId="3346FC2F" w14:textId="77777777" w:rsidR="00D23672" w:rsidRPr="003A2BA4" w:rsidRDefault="00D23672" w:rsidP="00D23672">
      <w:pPr>
        <w:jc w:val="both"/>
        <w:rPr>
          <w:rFonts w:ascii="Calibri" w:hAnsi="Calibri" w:cs="Arial"/>
          <w:color w:val="231F20"/>
          <w:sz w:val="22"/>
          <w:szCs w:val="22"/>
        </w:rPr>
      </w:pPr>
      <w:r>
        <w:rPr>
          <w:rFonts w:ascii="Calibri" w:hAnsi="Calibri" w:cs="Arial"/>
          <w:color w:val="231F20"/>
          <w:sz w:val="22"/>
          <w:szCs w:val="22"/>
        </w:rPr>
        <w:t xml:space="preserve">2. </w:t>
      </w:r>
      <w:r w:rsidRPr="0009467F">
        <w:rPr>
          <w:rFonts w:ascii="Calibri" w:hAnsi="Calibri" w:cs="Arial"/>
          <w:color w:val="231F20"/>
          <w:sz w:val="22"/>
          <w:szCs w:val="22"/>
        </w:rPr>
        <w:t>u Republici Hrvatskoj ili u državi poslovnog nastana gospodarskog subjekta, ako gospodarski subjekt nema poslovni nastan u Republici Hrvatskoj.</w:t>
      </w:r>
    </w:p>
    <w:p w14:paraId="45456B85" w14:textId="77777777" w:rsidR="00D23672" w:rsidRPr="0009467F" w:rsidRDefault="00D23672" w:rsidP="00D23672">
      <w:pPr>
        <w:jc w:val="both"/>
        <w:rPr>
          <w:rFonts w:ascii="Calibri" w:hAnsi="Calibri" w:cs="Arial"/>
          <w:color w:val="231F20"/>
          <w:sz w:val="22"/>
          <w:szCs w:val="22"/>
        </w:rPr>
      </w:pPr>
    </w:p>
    <w:p w14:paraId="133A9BFF" w14:textId="77777777" w:rsidR="00D23672" w:rsidRPr="003A2BA4" w:rsidRDefault="00D23672" w:rsidP="00D23672">
      <w:pPr>
        <w:jc w:val="both"/>
        <w:rPr>
          <w:rFonts w:ascii="Calibri" w:hAnsi="Calibri" w:cs="Arial"/>
          <w:color w:val="231F20"/>
          <w:sz w:val="22"/>
          <w:szCs w:val="22"/>
        </w:rPr>
      </w:pPr>
      <w:r>
        <w:rPr>
          <w:rFonts w:ascii="Calibri" w:hAnsi="Calibri" w:cs="Arial"/>
          <w:color w:val="231F20"/>
          <w:sz w:val="22"/>
          <w:szCs w:val="22"/>
        </w:rPr>
        <w:t>Iznimno, N</w:t>
      </w:r>
      <w:r w:rsidRPr="0009467F">
        <w:rPr>
          <w:rFonts w:ascii="Calibri" w:hAnsi="Calibri" w:cs="Arial"/>
          <w:color w:val="231F20"/>
          <w:sz w:val="22"/>
          <w:szCs w:val="22"/>
        </w:rPr>
        <w:t>aručitelj neće isključiti gospodarskog subjekta iz postupka javne nabave ako mu sukladno posebnom propisu plaćanje obveza nije dopušteno ili mu je odobrena odgoda plaćanja</w:t>
      </w:r>
      <w:r w:rsidRPr="003A2BA4">
        <w:rPr>
          <w:rFonts w:ascii="Calibri" w:hAnsi="Calibri" w:cs="Arial"/>
          <w:color w:val="231F20"/>
          <w:sz w:val="22"/>
          <w:szCs w:val="22"/>
        </w:rPr>
        <w:t>.</w:t>
      </w:r>
    </w:p>
    <w:p w14:paraId="4A7F2E79" w14:textId="77777777" w:rsidR="00D23672" w:rsidRDefault="00D23672" w:rsidP="00D23672">
      <w:pPr>
        <w:jc w:val="both"/>
        <w:rPr>
          <w:rFonts w:ascii="Calibri" w:hAnsi="Calibri" w:cs="Arial"/>
          <w:color w:val="231F20"/>
          <w:sz w:val="22"/>
          <w:szCs w:val="22"/>
        </w:rPr>
      </w:pPr>
    </w:p>
    <w:p w14:paraId="0C26B193"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 xml:space="preserve">Kao preliminarni dokaz nepostojanja osnove za isključenje iz podtočke 3.2. Dokumentacije o nabavi gospodarski subjekt dostavlja ispunjen obrazac </w:t>
      </w:r>
      <w:r w:rsidRPr="00D544CD">
        <w:rPr>
          <w:rFonts w:ascii="Calibri" w:hAnsi="Calibri" w:cs="Arial"/>
          <w:b/>
          <w:color w:val="231F20"/>
          <w:sz w:val="22"/>
          <w:szCs w:val="22"/>
        </w:rPr>
        <w:t>Europske jedinstvene dokumentacije o nabavi</w:t>
      </w:r>
      <w:r>
        <w:rPr>
          <w:rFonts w:ascii="Calibri" w:hAnsi="Calibri" w:cs="Arial"/>
          <w:color w:val="231F20"/>
          <w:sz w:val="22"/>
          <w:szCs w:val="22"/>
        </w:rPr>
        <w:t xml:space="preserve"> (ESPD) Dio III. Osnove za isključenje, odjeljak B: Osnove povezane s plaćanjem poreza ili doprinosa za socijalno osiguranje.</w:t>
      </w:r>
    </w:p>
    <w:p w14:paraId="4377112B" w14:textId="77777777" w:rsidR="00D23672" w:rsidRDefault="00D23672" w:rsidP="00D23672">
      <w:pPr>
        <w:jc w:val="both"/>
        <w:rPr>
          <w:rFonts w:ascii="Calibri" w:hAnsi="Calibri" w:cs="Arial"/>
          <w:color w:val="231F20"/>
          <w:sz w:val="22"/>
          <w:szCs w:val="22"/>
        </w:rPr>
      </w:pPr>
    </w:p>
    <w:p w14:paraId="49DA8460"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 xml:space="preserve">Naručitelj će prije donošenja Odluke zatražiti od ponuditelja koji je podnio najpovoljniju ponudu da u primjerenom roku, ne kraćem od 5 dana, dostavi ažurirane popratne dokumente kojima dokazuje nepostojanje osnova za isključenje iz ove </w:t>
      </w:r>
      <w:r w:rsidRPr="00B545BD">
        <w:rPr>
          <w:rFonts w:ascii="Calibri" w:hAnsi="Calibri" w:cs="Arial"/>
          <w:color w:val="231F20"/>
          <w:sz w:val="22"/>
          <w:szCs w:val="22"/>
        </w:rPr>
        <w:t>p</w:t>
      </w:r>
      <w:r w:rsidRPr="00944D02">
        <w:rPr>
          <w:rFonts w:ascii="Calibri" w:hAnsi="Calibri" w:cs="Arial"/>
          <w:color w:val="231F20"/>
          <w:sz w:val="22"/>
          <w:szCs w:val="22"/>
        </w:rPr>
        <w:t>odtočke i to:</w:t>
      </w:r>
    </w:p>
    <w:p w14:paraId="5F1523FA" w14:textId="77777777" w:rsidR="00D23672" w:rsidRPr="003A2BA4" w:rsidRDefault="00D23672" w:rsidP="00D23672">
      <w:pPr>
        <w:jc w:val="both"/>
        <w:rPr>
          <w:rFonts w:ascii="Calibri" w:hAnsi="Calibri" w:cs="Arial"/>
          <w:color w:val="231F20"/>
          <w:sz w:val="22"/>
          <w:szCs w:val="22"/>
        </w:rPr>
      </w:pPr>
    </w:p>
    <w:p w14:paraId="49120423" w14:textId="77777777" w:rsidR="00D23672" w:rsidRPr="008501F7" w:rsidRDefault="00D23672" w:rsidP="00AB1017">
      <w:pPr>
        <w:numPr>
          <w:ilvl w:val="0"/>
          <w:numId w:val="11"/>
        </w:numPr>
        <w:jc w:val="both"/>
        <w:rPr>
          <w:rFonts w:ascii="Calibri" w:hAnsi="Calibri" w:cs="Arial"/>
          <w:color w:val="231F20"/>
          <w:sz w:val="22"/>
          <w:szCs w:val="22"/>
        </w:rPr>
      </w:pPr>
      <w:r w:rsidRPr="0009467F">
        <w:rPr>
          <w:rFonts w:ascii="Calibri" w:hAnsi="Calibri" w:cs="Arial"/>
          <w:color w:val="231F20"/>
          <w:sz w:val="22"/>
          <w:szCs w:val="22"/>
        </w:rPr>
        <w:t>potvrdu porezne uprave ili drugog nadležnog tijela u državi poslovnog nastana gospodarskog subjekta kojom se dokazuje da ne postoje osnove za isključenje iz članka 252. stavka 1. Zakona</w:t>
      </w:r>
      <w:r w:rsidRPr="003A2BA4">
        <w:rPr>
          <w:rFonts w:ascii="Calibri" w:hAnsi="Calibri" w:cs="Arial"/>
          <w:color w:val="231F20"/>
          <w:sz w:val="22"/>
          <w:szCs w:val="22"/>
        </w:rPr>
        <w:t xml:space="preserve"> o javnoj nabavi.</w:t>
      </w:r>
    </w:p>
    <w:p w14:paraId="53359625" w14:textId="77777777" w:rsidR="00D23672" w:rsidRDefault="00D23672" w:rsidP="00AB1017">
      <w:pPr>
        <w:numPr>
          <w:ilvl w:val="0"/>
          <w:numId w:val="11"/>
        </w:numPr>
        <w:jc w:val="both"/>
        <w:rPr>
          <w:rFonts w:ascii="Calibri" w:hAnsi="Calibri" w:cs="Arial"/>
          <w:color w:val="231F20"/>
          <w:sz w:val="22"/>
          <w:szCs w:val="22"/>
        </w:rPr>
      </w:pPr>
      <w:r>
        <w:rPr>
          <w:rFonts w:ascii="Calibri" w:hAnsi="Calibri" w:cs="Arial"/>
          <w:color w:val="231F20"/>
          <w:sz w:val="22"/>
          <w:szCs w:val="22"/>
        </w:rPr>
        <w:t>a</w:t>
      </w:r>
      <w:r w:rsidRPr="00391FC4">
        <w:rPr>
          <w:rFonts w:ascii="Calibri" w:hAnsi="Calibri" w:cs="Arial"/>
          <w:color w:val="231F20"/>
          <w:sz w:val="22"/>
          <w:szCs w:val="22"/>
        </w:rPr>
        <w:t>ko se u državi poslovnog nastana gospodarskog subjekta, odnosno državi čiji je osoba državljanin ne izdaju dokumenti iz stavka 1. ovoga članka ili ako ne obuhvaćaju sve okolnosti iz članka 25</w:t>
      </w:r>
      <w:r>
        <w:rPr>
          <w:rFonts w:ascii="Calibri" w:hAnsi="Calibri" w:cs="Arial"/>
          <w:color w:val="231F20"/>
          <w:sz w:val="22"/>
          <w:szCs w:val="22"/>
        </w:rPr>
        <w:t>2</w:t>
      </w:r>
      <w:r w:rsidRPr="00391FC4">
        <w:rPr>
          <w:rFonts w:ascii="Calibri" w:hAnsi="Calibri" w:cs="Arial"/>
          <w:color w:val="231F20"/>
          <w:sz w:val="22"/>
          <w:szCs w:val="22"/>
        </w:rPr>
        <w:t>. stavka 1. Zakona,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49CDE4B4" w14:textId="77777777" w:rsidR="00D23672" w:rsidRPr="00E318B6" w:rsidRDefault="00D23672" w:rsidP="00D23672">
      <w:pPr>
        <w:jc w:val="both"/>
        <w:rPr>
          <w:rFonts w:ascii="Calibri" w:hAnsi="Calibri"/>
          <w:sz w:val="22"/>
          <w:szCs w:val="22"/>
        </w:rPr>
      </w:pPr>
    </w:p>
    <w:p w14:paraId="7ACBB05E" w14:textId="77777777" w:rsidR="00D23672" w:rsidRPr="00D23672" w:rsidRDefault="00D23672" w:rsidP="00AB1017">
      <w:pPr>
        <w:pStyle w:val="Heading2"/>
        <w:numPr>
          <w:ilvl w:val="1"/>
          <w:numId w:val="13"/>
        </w:numPr>
        <w:autoSpaceDE w:val="0"/>
        <w:autoSpaceDN w:val="0"/>
        <w:adjustRightInd w:val="0"/>
        <w:spacing w:before="0" w:after="0"/>
        <w:jc w:val="both"/>
        <w:rPr>
          <w:rFonts w:ascii="Calibri" w:eastAsia="Calibri" w:hAnsi="Calibri" w:cs="Calibri"/>
          <w:i w:val="0"/>
          <w:sz w:val="22"/>
          <w:szCs w:val="22"/>
        </w:rPr>
      </w:pPr>
      <w:bookmarkStart w:id="35" w:name="_Toc474221171"/>
      <w:bookmarkStart w:id="36" w:name="_Toc482615931"/>
      <w:r w:rsidRPr="00D23672">
        <w:rPr>
          <w:rFonts w:ascii="Calibri" w:eastAsia="Calibri" w:hAnsi="Calibri" w:cs="Calibri"/>
          <w:i w:val="0"/>
          <w:sz w:val="22"/>
          <w:szCs w:val="22"/>
        </w:rPr>
        <w:t>Ostale osnove za isključenje gospodarskog subjekta</w:t>
      </w:r>
      <w:bookmarkEnd w:id="35"/>
      <w:bookmarkEnd w:id="36"/>
    </w:p>
    <w:p w14:paraId="733A0453" w14:textId="77777777" w:rsidR="00D23672" w:rsidRPr="00D23672" w:rsidRDefault="00D23672" w:rsidP="00D23672">
      <w:pPr>
        <w:rPr>
          <w:rFonts w:eastAsia="Calibri"/>
          <w:lang w:val="x-none" w:eastAsia="x-none"/>
        </w:rPr>
      </w:pPr>
    </w:p>
    <w:p w14:paraId="13C4DFDD" w14:textId="77777777" w:rsidR="00D23672" w:rsidRPr="0009467F" w:rsidRDefault="00D23672" w:rsidP="00D23672">
      <w:pPr>
        <w:suppressAutoHyphens/>
        <w:autoSpaceDN w:val="0"/>
        <w:spacing w:before="100" w:after="100"/>
        <w:jc w:val="both"/>
        <w:textAlignment w:val="baseline"/>
        <w:rPr>
          <w:rFonts w:ascii="Calibri" w:hAnsi="Calibri"/>
          <w:sz w:val="22"/>
          <w:szCs w:val="22"/>
        </w:rPr>
      </w:pPr>
      <w:r>
        <w:rPr>
          <w:rFonts w:ascii="Calibri" w:hAnsi="Calibri" w:cs="Arial"/>
          <w:color w:val="231F20"/>
          <w:sz w:val="22"/>
          <w:szCs w:val="22"/>
        </w:rPr>
        <w:t>N</w:t>
      </w:r>
      <w:r w:rsidRPr="0009467F">
        <w:rPr>
          <w:rFonts w:ascii="Calibri" w:hAnsi="Calibri" w:cs="Arial"/>
          <w:color w:val="231F20"/>
          <w:sz w:val="22"/>
          <w:szCs w:val="22"/>
        </w:rPr>
        <w:t>aručitelj može isključiti gospodarskog subjekta iz postupka javne nabave ako:</w:t>
      </w:r>
    </w:p>
    <w:p w14:paraId="02CCD092" w14:textId="77777777" w:rsidR="00D23672" w:rsidRPr="0009467F" w:rsidRDefault="00D23672" w:rsidP="00AB1017">
      <w:pPr>
        <w:numPr>
          <w:ilvl w:val="0"/>
          <w:numId w:val="10"/>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može na odgovarajući način dokazati kršenje primjenjivih obveza u području prava okoliša, socijalnog i radnog prava, uključujući kolektivne ugovore, a osobito obvezu isplate ugovorene plaće, ili odredbama međunarodnog prava okoliša, socijalnog i radnog prava navedenim u Prilogu XI. ovoga Zakona</w:t>
      </w:r>
    </w:p>
    <w:p w14:paraId="066A15C2" w14:textId="77777777" w:rsidR="00D23672" w:rsidRPr="003D6B62" w:rsidRDefault="00D23672" w:rsidP="00AB1017">
      <w:pPr>
        <w:numPr>
          <w:ilvl w:val="0"/>
          <w:numId w:val="10"/>
        </w:numPr>
        <w:suppressAutoHyphens/>
        <w:autoSpaceDN w:val="0"/>
        <w:spacing w:before="100" w:after="100"/>
        <w:jc w:val="both"/>
        <w:textAlignment w:val="baseline"/>
        <w:rPr>
          <w:rFonts w:ascii="Calibri" w:hAnsi="Calibri"/>
          <w:sz w:val="22"/>
          <w:szCs w:val="22"/>
          <w:highlight w:val="yellow"/>
        </w:rPr>
      </w:pPr>
      <w:r w:rsidRPr="003D6B62">
        <w:rPr>
          <w:rFonts w:ascii="Calibri" w:hAnsi="Calibri" w:cs="Arial"/>
          <w:color w:val="231F20"/>
          <w:sz w:val="22"/>
          <w:szCs w:val="22"/>
          <w:highlight w:val="yellow"/>
        </w:rPr>
        <w:t>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2ED1671B" w14:textId="77777777" w:rsidR="00D23672" w:rsidRPr="003D6B62" w:rsidRDefault="00D23672" w:rsidP="00AB1017">
      <w:pPr>
        <w:numPr>
          <w:ilvl w:val="0"/>
          <w:numId w:val="10"/>
        </w:numPr>
        <w:suppressAutoHyphens/>
        <w:autoSpaceDN w:val="0"/>
        <w:spacing w:before="100" w:after="100"/>
        <w:jc w:val="both"/>
        <w:textAlignment w:val="baseline"/>
        <w:rPr>
          <w:rFonts w:ascii="Calibri" w:hAnsi="Calibri"/>
          <w:sz w:val="22"/>
          <w:szCs w:val="22"/>
          <w:highlight w:val="yellow"/>
        </w:rPr>
      </w:pPr>
      <w:r w:rsidRPr="003D6B62">
        <w:rPr>
          <w:rFonts w:ascii="Calibri" w:hAnsi="Calibri" w:cs="Arial"/>
          <w:color w:val="231F20"/>
          <w:sz w:val="22"/>
          <w:szCs w:val="22"/>
          <w:highlight w:val="yellow"/>
        </w:rPr>
        <w:t>može dokazati odgovarajućim sredstvima da je gospodarski subjekt kriv za teški profesionalni propust koji dovodi u pitanje njegov integritet</w:t>
      </w:r>
    </w:p>
    <w:p w14:paraId="326D470C" w14:textId="77777777" w:rsidR="00D23672" w:rsidRPr="0009467F" w:rsidRDefault="00D23672" w:rsidP="00AB1017">
      <w:pPr>
        <w:numPr>
          <w:ilvl w:val="0"/>
          <w:numId w:val="10"/>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ima dovoljno vjerojatnih pokazatelja da zaključi da je gospodarski subjekt sklopio sporazum s drugim gospodarskim subjektima kojem je cilj narušavanje tržišnog natjecanja</w:t>
      </w:r>
    </w:p>
    <w:p w14:paraId="254B768F" w14:textId="77777777" w:rsidR="00D23672" w:rsidRPr="0009467F" w:rsidRDefault="00D23672" w:rsidP="00AB1017">
      <w:pPr>
        <w:numPr>
          <w:ilvl w:val="0"/>
          <w:numId w:val="10"/>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lastRenderedPageBreak/>
        <w:t>se sukob interesa u smislu poglavlja 8. glave III. dijela prvog ovoga Zakona ne može učinkovito ukloniti drugim, manje drastičnim mjerama</w:t>
      </w:r>
    </w:p>
    <w:p w14:paraId="5B1009F3" w14:textId="77777777" w:rsidR="00D23672" w:rsidRPr="0009467F" w:rsidRDefault="00D23672" w:rsidP="00AB1017">
      <w:pPr>
        <w:numPr>
          <w:ilvl w:val="0"/>
          <w:numId w:val="10"/>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se narušavanje tržišnog natjecanja, zbog prethodnog sudjelovanja gospodarskog subjekta u pripremi postupka nabave, kako je navedeno u članku 199. ovoga Zakona, ne može ukloniti drugim, manje drastičnim mjerama</w:t>
      </w:r>
    </w:p>
    <w:p w14:paraId="5DEFB021" w14:textId="77777777" w:rsidR="00D23672" w:rsidRPr="0009467F" w:rsidRDefault="00D23672" w:rsidP="00AB1017">
      <w:pPr>
        <w:numPr>
          <w:ilvl w:val="0"/>
          <w:numId w:val="10"/>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ovoga poglavlja, ili</w:t>
      </w:r>
    </w:p>
    <w:p w14:paraId="4F44D527" w14:textId="77777777" w:rsidR="00D23672" w:rsidRPr="0009467F" w:rsidRDefault="00D23672" w:rsidP="00AB1017">
      <w:pPr>
        <w:numPr>
          <w:ilvl w:val="0"/>
          <w:numId w:val="10"/>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r w:rsidRPr="003A2BA4">
        <w:rPr>
          <w:rFonts w:ascii="Calibri" w:hAnsi="Calibri" w:cs="Arial"/>
          <w:color w:val="231F20"/>
          <w:sz w:val="22"/>
          <w:szCs w:val="22"/>
        </w:rPr>
        <w:t>.</w:t>
      </w:r>
    </w:p>
    <w:p w14:paraId="1EB219FA" w14:textId="77777777" w:rsidR="00D23672" w:rsidRPr="0009467F" w:rsidRDefault="00D23672" w:rsidP="00D23672">
      <w:pPr>
        <w:suppressAutoHyphens/>
        <w:autoSpaceDN w:val="0"/>
        <w:spacing w:before="100" w:after="100"/>
        <w:ind w:left="360"/>
        <w:jc w:val="both"/>
        <w:textAlignment w:val="baseline"/>
        <w:rPr>
          <w:rFonts w:ascii="Calibri" w:hAnsi="Calibri"/>
          <w:sz w:val="22"/>
          <w:szCs w:val="22"/>
        </w:rPr>
      </w:pPr>
      <w:r w:rsidRPr="0009467F">
        <w:rPr>
          <w:rFonts w:ascii="Calibri" w:hAnsi="Calibri" w:cs="Arial"/>
          <w:color w:val="231F20"/>
          <w:sz w:val="22"/>
          <w:szCs w:val="22"/>
        </w:rPr>
        <w:t xml:space="preserve">Razdoblje isključenja gospodarskog subjekta kod kojeg su ostvarene osnove za isključenje iz članka 254. Zakona </w:t>
      </w:r>
      <w:r w:rsidRPr="004D5D01">
        <w:rPr>
          <w:rFonts w:ascii="Calibri" w:hAnsi="Calibri" w:cs="Arial"/>
          <w:color w:val="231F20"/>
          <w:sz w:val="22"/>
          <w:szCs w:val="22"/>
        </w:rPr>
        <w:t xml:space="preserve">o javnoj nabavi </w:t>
      </w:r>
      <w:r w:rsidRPr="0009467F">
        <w:rPr>
          <w:rFonts w:ascii="Calibri" w:hAnsi="Calibri" w:cs="Arial"/>
          <w:color w:val="231F20"/>
          <w:sz w:val="22"/>
          <w:szCs w:val="22"/>
        </w:rPr>
        <w:t>iz postupka javne nabave je dvije godine od dana dotičnog događaja</w:t>
      </w:r>
      <w:r w:rsidRPr="004D5D01">
        <w:rPr>
          <w:rFonts w:ascii="Calibri" w:hAnsi="Calibri" w:cs="Arial"/>
          <w:color w:val="231F20"/>
          <w:sz w:val="22"/>
          <w:szCs w:val="22"/>
        </w:rPr>
        <w:t>.</w:t>
      </w:r>
    </w:p>
    <w:p w14:paraId="2FC06B47" w14:textId="77777777" w:rsidR="00D23672" w:rsidRPr="00620836" w:rsidRDefault="00D23672" w:rsidP="00D23672">
      <w:pPr>
        <w:jc w:val="both"/>
        <w:rPr>
          <w:rFonts w:ascii="Calibri" w:hAnsi="Calibri" w:cs="Arial"/>
          <w:color w:val="231F20"/>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inarni dokaz nepostojanja osnove</w:t>
      </w:r>
      <w:r w:rsidRPr="003F583E">
        <w:rPr>
          <w:rFonts w:ascii="Calibri" w:hAnsi="Calibri" w:cs="Arial"/>
          <w:color w:val="231F20"/>
          <w:sz w:val="22"/>
          <w:szCs w:val="22"/>
        </w:rPr>
        <w:t xml:space="preserve"> za isključenje iz </w:t>
      </w:r>
      <w:r w:rsidRPr="00D82501">
        <w:rPr>
          <w:rFonts w:ascii="Calibri" w:hAnsi="Calibri" w:cs="Arial"/>
          <w:color w:val="231F20"/>
          <w:sz w:val="22"/>
          <w:szCs w:val="22"/>
        </w:rPr>
        <w:t xml:space="preserve">podtočke </w:t>
      </w:r>
      <w:r>
        <w:rPr>
          <w:rFonts w:ascii="Calibri" w:hAnsi="Calibri" w:cs="Arial"/>
          <w:color w:val="231F20"/>
          <w:sz w:val="22"/>
          <w:szCs w:val="22"/>
        </w:rPr>
        <w:t>3.3</w:t>
      </w:r>
      <w:r w:rsidRPr="00D82501">
        <w:rPr>
          <w:rFonts w:ascii="Calibri" w:hAnsi="Calibri" w:cs="Arial"/>
          <w:color w:val="231F20"/>
          <w:sz w:val="22"/>
          <w:szCs w:val="22"/>
        </w:rPr>
        <w:t>. Dokumentacije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59394E">
        <w:rPr>
          <w:rFonts w:ascii="Calibri" w:hAnsi="Calibri" w:cs="Arial"/>
          <w:color w:val="231F20"/>
          <w:sz w:val="22"/>
          <w:szCs w:val="22"/>
        </w:rPr>
        <w:t>ESPD)</w:t>
      </w:r>
      <w:r w:rsidRPr="003F49A4">
        <w:rPr>
          <w:rFonts w:ascii="Calibri" w:hAnsi="Calibri" w:cs="Arial"/>
          <w:color w:val="231F20"/>
          <w:sz w:val="22"/>
          <w:szCs w:val="22"/>
        </w:rPr>
        <w:t xml:space="preserve"> Dio III. Osnove za isključenje, odjeljak</w:t>
      </w:r>
      <w:r w:rsidRPr="0009467F">
        <w:rPr>
          <w:rFonts w:ascii="Calibri" w:hAnsi="Calibri" w:cs="Arial"/>
          <w:color w:val="231F20"/>
          <w:sz w:val="22"/>
          <w:szCs w:val="22"/>
        </w:rPr>
        <w:t xml:space="preserve"> C</w:t>
      </w:r>
      <w:r w:rsidRPr="00196AE9">
        <w:rPr>
          <w:rFonts w:ascii="Calibri" w:hAnsi="Calibri" w:cs="Arial"/>
          <w:color w:val="231F20"/>
          <w:sz w:val="22"/>
          <w:szCs w:val="22"/>
        </w:rPr>
        <w:t xml:space="preserve">: Osnove </w:t>
      </w:r>
      <w:r w:rsidRPr="00620836">
        <w:rPr>
          <w:rFonts w:ascii="Calibri" w:hAnsi="Calibri" w:cs="Arial"/>
          <w:color w:val="231F20"/>
          <w:sz w:val="22"/>
          <w:szCs w:val="22"/>
        </w:rPr>
        <w:t>povezane s</w:t>
      </w:r>
      <w:r w:rsidRPr="0009467F">
        <w:rPr>
          <w:rFonts w:ascii="Calibri" w:hAnsi="Calibri" w:cs="Arial"/>
          <w:color w:val="231F20"/>
          <w:sz w:val="22"/>
          <w:szCs w:val="22"/>
        </w:rPr>
        <w:t xml:space="preserve"> insolventnošću, sukobima interesa ili poslovnim prekršajem</w:t>
      </w:r>
      <w:r>
        <w:rPr>
          <w:rFonts w:ascii="Calibri" w:hAnsi="Calibri" w:cs="Arial"/>
          <w:color w:val="231F20"/>
          <w:sz w:val="22"/>
          <w:szCs w:val="22"/>
        </w:rPr>
        <w:t xml:space="preserve"> i odjeljak D: Ostale osnove za isključenje koje mogu biti predviđene u nacionalnom zakonodavstvu države članice javnog naručitelja ili naručitelja.</w:t>
      </w:r>
    </w:p>
    <w:p w14:paraId="03E04D80" w14:textId="77777777" w:rsidR="00D23672" w:rsidRPr="0009467F" w:rsidRDefault="00D23672" w:rsidP="00D23672">
      <w:pPr>
        <w:jc w:val="both"/>
        <w:rPr>
          <w:rFonts w:ascii="Calibri" w:hAnsi="Calibri" w:cs="Arial"/>
          <w:color w:val="231F20"/>
          <w:sz w:val="22"/>
          <w:szCs w:val="22"/>
          <w:highlight w:val="yellow"/>
        </w:rPr>
      </w:pPr>
    </w:p>
    <w:p w14:paraId="4F09DEA6" w14:textId="77777777" w:rsidR="00D23672" w:rsidRPr="00881A19" w:rsidRDefault="00D23672" w:rsidP="00D23672">
      <w:pPr>
        <w:jc w:val="both"/>
        <w:rPr>
          <w:rFonts w:ascii="Calibri" w:hAnsi="Calibri" w:cs="Arial"/>
          <w:color w:val="231F20"/>
          <w:sz w:val="22"/>
          <w:szCs w:val="22"/>
        </w:rPr>
      </w:pPr>
      <w:r w:rsidRPr="007A6CFA">
        <w:rPr>
          <w:rFonts w:ascii="Calibri" w:hAnsi="Calibri" w:cs="Arial"/>
          <w:color w:val="231F20"/>
          <w:sz w:val="22"/>
          <w:szCs w:val="22"/>
        </w:rPr>
        <w:t>Naručitelj će prije donošenja Odluke zatražiti od ponuditelja koji je podnio najpovoljniju ponudu da u primjerenom roku, ne krać</w:t>
      </w:r>
      <w:r w:rsidRPr="0059394E">
        <w:rPr>
          <w:rFonts w:ascii="Calibri" w:hAnsi="Calibri" w:cs="Arial"/>
          <w:color w:val="231F20"/>
          <w:sz w:val="22"/>
          <w:szCs w:val="22"/>
        </w:rPr>
        <w:t xml:space="preserve">em od 5 dana, dostavi ažurirane popratne dokumente kojima dokazuje nepostojanje osnova za isključenje iz ove </w:t>
      </w:r>
      <w:r w:rsidRPr="00AD3148">
        <w:rPr>
          <w:rFonts w:ascii="Calibri" w:hAnsi="Calibri" w:cs="Arial"/>
          <w:color w:val="231F20"/>
          <w:sz w:val="22"/>
          <w:szCs w:val="22"/>
        </w:rPr>
        <w:t>podtočke i to:</w:t>
      </w:r>
    </w:p>
    <w:p w14:paraId="48AF5428" w14:textId="77777777" w:rsidR="00D23672" w:rsidRPr="0009467F" w:rsidRDefault="00D23672" w:rsidP="00AB1017">
      <w:pPr>
        <w:numPr>
          <w:ilvl w:val="0"/>
          <w:numId w:val="12"/>
        </w:numPr>
        <w:suppressAutoHyphens/>
        <w:autoSpaceDN w:val="0"/>
        <w:spacing w:before="100" w:after="100"/>
        <w:jc w:val="both"/>
        <w:textAlignment w:val="baseline"/>
        <w:rPr>
          <w:rFonts w:ascii="Calibri" w:hAnsi="Calibri"/>
          <w:sz w:val="22"/>
          <w:szCs w:val="22"/>
        </w:rPr>
      </w:pPr>
      <w:r w:rsidRPr="003F49A4">
        <w:rPr>
          <w:rFonts w:ascii="Calibri" w:hAnsi="Calibri"/>
          <w:sz w:val="22"/>
          <w:szCs w:val="22"/>
        </w:rPr>
        <w:t xml:space="preserve"> </w:t>
      </w:r>
      <w:r w:rsidRPr="0009467F">
        <w:rPr>
          <w:rFonts w:ascii="Calibri" w:hAnsi="Calibri" w:cs="Arial"/>
          <w:color w:val="231F20"/>
          <w:sz w:val="22"/>
          <w:szCs w:val="22"/>
        </w:rPr>
        <w:t>izvadak iz sudskog registra ili potvrdu trgovačkog suda ili drugog nadležnog tijela u državi poslovnog nastana gospodarskog subjekta kojim se dokazuje da ne postoje osnove za isključenje iz članka 254. stavka 1. točke 2. Zakona</w:t>
      </w:r>
      <w:r w:rsidRPr="003F49A4">
        <w:rPr>
          <w:rFonts w:ascii="Calibri" w:hAnsi="Calibri" w:cs="Arial"/>
          <w:color w:val="231F20"/>
          <w:sz w:val="22"/>
          <w:szCs w:val="22"/>
        </w:rPr>
        <w:t xml:space="preserve"> o javnoj nabavi</w:t>
      </w:r>
    </w:p>
    <w:p w14:paraId="093C51CF" w14:textId="77777777" w:rsidR="00D23672" w:rsidRPr="003A3C0E" w:rsidRDefault="00D23672" w:rsidP="00AB1017">
      <w:pPr>
        <w:numPr>
          <w:ilvl w:val="0"/>
          <w:numId w:val="12"/>
        </w:numPr>
        <w:suppressAutoHyphens/>
        <w:autoSpaceDN w:val="0"/>
        <w:spacing w:before="100" w:after="100"/>
        <w:jc w:val="both"/>
        <w:textAlignment w:val="baseline"/>
        <w:rPr>
          <w:rFonts w:ascii="Calibri" w:hAnsi="Calibri"/>
          <w:sz w:val="22"/>
          <w:szCs w:val="22"/>
        </w:rPr>
      </w:pPr>
      <w:r w:rsidRPr="00616746">
        <w:rPr>
          <w:rFonts w:ascii="Calibri" w:hAnsi="Calibri" w:cs="Arial"/>
          <w:color w:val="231F20"/>
          <w:sz w:val="22"/>
          <w:szCs w:val="22"/>
        </w:rPr>
        <w:t>a</w:t>
      </w:r>
      <w:r w:rsidRPr="00665818">
        <w:rPr>
          <w:rFonts w:ascii="Calibri" w:hAnsi="Calibri" w:cs="Arial"/>
          <w:color w:val="231F20"/>
          <w:sz w:val="22"/>
          <w:szCs w:val="22"/>
        </w:rPr>
        <w:t>ko se u državi poslovnog na</w:t>
      </w:r>
      <w:r w:rsidRPr="004D17C7">
        <w:rPr>
          <w:rFonts w:ascii="Calibri" w:hAnsi="Calibri" w:cs="Arial"/>
          <w:color w:val="231F20"/>
          <w:sz w:val="22"/>
          <w:szCs w:val="22"/>
        </w:rPr>
        <w:t xml:space="preserve">stana gospodarskog subjekta, odnosno državi čiji je osoba državljanin ne izdaju dokumenti iz </w:t>
      </w:r>
      <w:r>
        <w:rPr>
          <w:rFonts w:ascii="Calibri" w:hAnsi="Calibri" w:cs="Arial"/>
          <w:color w:val="231F20"/>
          <w:sz w:val="22"/>
          <w:szCs w:val="22"/>
        </w:rPr>
        <w:t>točke</w:t>
      </w:r>
      <w:r w:rsidRPr="004D17C7">
        <w:rPr>
          <w:rFonts w:ascii="Calibri" w:hAnsi="Calibri" w:cs="Arial"/>
          <w:color w:val="231F20"/>
          <w:sz w:val="22"/>
          <w:szCs w:val="22"/>
        </w:rPr>
        <w:t xml:space="preserve"> 1</w:t>
      </w:r>
      <w:r>
        <w:rPr>
          <w:rFonts w:ascii="Calibri" w:hAnsi="Calibri" w:cs="Arial"/>
          <w:color w:val="231F20"/>
          <w:sz w:val="22"/>
          <w:szCs w:val="22"/>
        </w:rPr>
        <w:t>.</w:t>
      </w:r>
      <w:r w:rsidRPr="004D17C7">
        <w:rPr>
          <w:rFonts w:ascii="Calibri" w:hAnsi="Calibri" w:cs="Arial"/>
          <w:color w:val="231F20"/>
          <w:sz w:val="22"/>
          <w:szCs w:val="22"/>
        </w:rPr>
        <w:t xml:space="preserve"> ili ako ne obuhvaćaju sve okolnosti iz članka </w:t>
      </w:r>
      <w:r w:rsidRPr="0009467F">
        <w:rPr>
          <w:rFonts w:ascii="Calibri" w:hAnsi="Calibri" w:cs="Arial"/>
          <w:color w:val="231F20"/>
          <w:sz w:val="22"/>
          <w:szCs w:val="22"/>
        </w:rPr>
        <w:t>254. stavka 1. točke 2.</w:t>
      </w:r>
      <w:r w:rsidRPr="00616746">
        <w:rPr>
          <w:rFonts w:ascii="Calibri" w:hAnsi="Calibri" w:cs="Arial"/>
          <w:color w:val="231F20"/>
          <w:sz w:val="22"/>
          <w:szCs w:val="22"/>
        </w:rPr>
        <w:t xml:space="preserve"> </w:t>
      </w:r>
      <w:r w:rsidRPr="00665818">
        <w:rPr>
          <w:rFonts w:ascii="Calibri" w:hAnsi="Calibri" w:cs="Arial"/>
          <w:color w:val="231F20"/>
          <w:sz w:val="22"/>
          <w:szCs w:val="22"/>
        </w:rPr>
        <w:t>Zakona, oni mogu biti zamijenjeni izjavom pod prisegom ili, ako izjava</w:t>
      </w:r>
      <w:r w:rsidRPr="00DC060D">
        <w:rPr>
          <w:rFonts w:ascii="Calibri" w:hAnsi="Calibri" w:cs="Arial"/>
          <w:color w:val="231F20"/>
          <w:sz w:val="22"/>
          <w:szCs w:val="22"/>
        </w:rPr>
        <w:t xml:space="preserve"> pod prisegom prema pravu dotične države ne postoji, izjavom davatelja s ovjerenim potpisom kod nadležne sudske ili upravne vlasti, javnog bilježnika ili strukovnog ili trgovinskog tijela u državi poslovnog nastana gospodarskog subjekta, odnosno državi čij</w:t>
      </w:r>
      <w:r w:rsidRPr="00B85E8D">
        <w:rPr>
          <w:rFonts w:ascii="Calibri" w:hAnsi="Calibri" w:cs="Arial"/>
          <w:color w:val="231F20"/>
          <w:sz w:val="22"/>
          <w:szCs w:val="22"/>
        </w:rPr>
        <w:t>i je osoba državljanin.</w:t>
      </w:r>
    </w:p>
    <w:p w14:paraId="6A1B2C6B" w14:textId="77777777" w:rsidR="00D23672" w:rsidRPr="00EB2B11" w:rsidRDefault="00D23672" w:rsidP="00D23672">
      <w:pPr>
        <w:jc w:val="both"/>
        <w:rPr>
          <w:rFonts w:ascii="Calibri" w:hAnsi="Calibri"/>
          <w:sz w:val="22"/>
          <w:szCs w:val="22"/>
          <w:highlight w:val="yellow"/>
        </w:rPr>
      </w:pPr>
    </w:p>
    <w:p w14:paraId="2F83E3E2" w14:textId="77777777" w:rsidR="00D23672" w:rsidRPr="00BE0D95" w:rsidRDefault="00D23672" w:rsidP="00D23672">
      <w:pPr>
        <w:jc w:val="both"/>
        <w:rPr>
          <w:rFonts w:ascii="Calibri" w:hAnsi="Calibri"/>
          <w:sz w:val="22"/>
          <w:szCs w:val="22"/>
        </w:rPr>
      </w:pPr>
      <w:r w:rsidRPr="001A21B4">
        <w:rPr>
          <w:rFonts w:ascii="Calibri" w:hAnsi="Calibri"/>
          <w:sz w:val="22"/>
          <w:szCs w:val="22"/>
        </w:rPr>
        <w:t xml:space="preserve">Okolnosti iz točke </w:t>
      </w:r>
      <w:r w:rsidRPr="001A21B4">
        <w:rPr>
          <w:rFonts w:ascii="Calibri" w:hAnsi="Calibri"/>
          <w:b/>
          <w:sz w:val="22"/>
          <w:szCs w:val="22"/>
        </w:rPr>
        <w:t>3</w:t>
      </w:r>
      <w:r w:rsidRPr="00BE0D95">
        <w:rPr>
          <w:rFonts w:ascii="Calibri" w:hAnsi="Calibri"/>
          <w:sz w:val="22"/>
          <w:szCs w:val="22"/>
        </w:rPr>
        <w:t xml:space="preserve">. Dokumentacije </w:t>
      </w:r>
      <w:r w:rsidRPr="0009467F">
        <w:rPr>
          <w:rFonts w:ascii="Calibri" w:hAnsi="Calibri"/>
          <w:sz w:val="22"/>
          <w:szCs w:val="22"/>
        </w:rPr>
        <w:t>o nabavi</w:t>
      </w:r>
      <w:r w:rsidRPr="001A21B4">
        <w:rPr>
          <w:rFonts w:ascii="Calibri" w:hAnsi="Calibri"/>
          <w:sz w:val="22"/>
          <w:szCs w:val="22"/>
        </w:rPr>
        <w:t xml:space="preserve"> se utvrđuju za </w:t>
      </w:r>
      <w:r w:rsidRPr="001A21B4">
        <w:rPr>
          <w:rFonts w:ascii="Calibri" w:hAnsi="Calibri"/>
          <w:b/>
          <w:sz w:val="22"/>
          <w:szCs w:val="22"/>
        </w:rPr>
        <w:t xml:space="preserve">sve članove zajednice </w:t>
      </w:r>
      <w:r>
        <w:rPr>
          <w:rFonts w:ascii="Calibri" w:hAnsi="Calibri"/>
          <w:b/>
          <w:sz w:val="22"/>
          <w:szCs w:val="22"/>
        </w:rPr>
        <w:t>gospodarskih subjekata</w:t>
      </w:r>
      <w:r w:rsidRPr="001A21B4">
        <w:rPr>
          <w:rFonts w:ascii="Calibri" w:hAnsi="Calibri"/>
          <w:b/>
          <w:sz w:val="22"/>
          <w:szCs w:val="22"/>
        </w:rPr>
        <w:t xml:space="preserve"> pojedinačno</w:t>
      </w:r>
      <w:r w:rsidRPr="00BE0D95">
        <w:rPr>
          <w:rFonts w:ascii="Calibri" w:hAnsi="Calibri"/>
          <w:sz w:val="22"/>
          <w:szCs w:val="22"/>
        </w:rPr>
        <w:t>.</w:t>
      </w:r>
    </w:p>
    <w:p w14:paraId="71CA14DD" w14:textId="77777777" w:rsidR="00D23672" w:rsidRPr="0009467F" w:rsidRDefault="00D23672" w:rsidP="00D23672">
      <w:pPr>
        <w:jc w:val="both"/>
        <w:rPr>
          <w:rFonts w:ascii="Calibri" w:hAnsi="Calibri" w:cs="Calibri"/>
          <w:sz w:val="22"/>
          <w:szCs w:val="22"/>
          <w:highlight w:val="magenta"/>
        </w:rPr>
      </w:pPr>
    </w:p>
    <w:p w14:paraId="708F523A" w14:textId="77777777" w:rsidR="00D23672" w:rsidRDefault="00D23672" w:rsidP="00D23672">
      <w:pPr>
        <w:jc w:val="both"/>
        <w:rPr>
          <w:rFonts w:ascii="Calibri" w:hAnsi="Calibri" w:cs="Calibri"/>
          <w:sz w:val="22"/>
          <w:szCs w:val="22"/>
        </w:rPr>
      </w:pPr>
      <w:r w:rsidRPr="00BE0D95">
        <w:rPr>
          <w:rFonts w:ascii="Calibri" w:hAnsi="Calibri" w:cs="Calibri"/>
          <w:sz w:val="22"/>
          <w:szCs w:val="22"/>
        </w:rPr>
        <w:t>Ukoliko gospodarski subjekt namjerava dio ugovora o javnoj na</w:t>
      </w:r>
      <w:r w:rsidRPr="0075169E">
        <w:rPr>
          <w:rFonts w:ascii="Calibri" w:hAnsi="Calibri" w:cs="Calibri"/>
          <w:sz w:val="22"/>
          <w:szCs w:val="22"/>
        </w:rPr>
        <w:t xml:space="preserve">bavi dati u </w:t>
      </w:r>
      <w:r w:rsidRPr="0075169E">
        <w:rPr>
          <w:rFonts w:ascii="Calibri" w:hAnsi="Calibri" w:cs="Calibri"/>
          <w:b/>
          <w:sz w:val="22"/>
          <w:szCs w:val="22"/>
        </w:rPr>
        <w:t xml:space="preserve">podugovor jednom ili više </w:t>
      </w:r>
      <w:r w:rsidRPr="00932E0F">
        <w:rPr>
          <w:rFonts w:ascii="Calibri" w:hAnsi="Calibri" w:cs="Calibri"/>
          <w:b/>
          <w:sz w:val="22"/>
          <w:szCs w:val="22"/>
        </w:rPr>
        <w:t>podugovaratelja</w:t>
      </w:r>
      <w:r w:rsidRPr="0069646C">
        <w:rPr>
          <w:rFonts w:ascii="Calibri" w:hAnsi="Calibri" w:cs="Calibri"/>
          <w:sz w:val="22"/>
          <w:szCs w:val="22"/>
        </w:rPr>
        <w:t xml:space="preserve">, tada je dužan u ponudi dokazati nepostojanje </w:t>
      </w:r>
      <w:r w:rsidRPr="00DC09A0">
        <w:rPr>
          <w:rFonts w:ascii="Calibri" w:hAnsi="Calibri" w:cs="Calibri"/>
          <w:sz w:val="22"/>
          <w:szCs w:val="22"/>
        </w:rPr>
        <w:t>osnove za</w:t>
      </w:r>
      <w:r w:rsidRPr="00D049D8">
        <w:rPr>
          <w:rFonts w:ascii="Calibri" w:hAnsi="Calibri" w:cs="Calibri"/>
          <w:sz w:val="22"/>
          <w:szCs w:val="22"/>
        </w:rPr>
        <w:t xml:space="preserve"> isključenj</w:t>
      </w:r>
      <w:r w:rsidRPr="00E324B1">
        <w:rPr>
          <w:rFonts w:ascii="Calibri" w:hAnsi="Calibri" w:cs="Calibri"/>
          <w:sz w:val="22"/>
          <w:szCs w:val="22"/>
        </w:rPr>
        <w:t>e</w:t>
      </w:r>
      <w:r w:rsidRPr="00761757">
        <w:rPr>
          <w:rFonts w:ascii="Calibri" w:hAnsi="Calibri" w:cs="Calibri"/>
          <w:sz w:val="22"/>
          <w:szCs w:val="22"/>
        </w:rPr>
        <w:t xml:space="preserve"> </w:t>
      </w:r>
      <w:r w:rsidRPr="00DC5DF5">
        <w:rPr>
          <w:rFonts w:ascii="Calibri" w:hAnsi="Calibri" w:cs="Calibri"/>
          <w:sz w:val="22"/>
          <w:szCs w:val="22"/>
        </w:rPr>
        <w:t xml:space="preserve">pod točkom </w:t>
      </w:r>
      <w:r w:rsidRPr="00DC5DF5">
        <w:rPr>
          <w:rFonts w:ascii="Calibri" w:hAnsi="Calibri" w:cs="Calibri"/>
          <w:b/>
          <w:sz w:val="22"/>
          <w:szCs w:val="22"/>
        </w:rPr>
        <w:t>3.</w:t>
      </w:r>
      <w:r w:rsidRPr="009B24D3">
        <w:rPr>
          <w:rFonts w:ascii="Calibri" w:hAnsi="Calibri" w:cs="Calibri"/>
          <w:b/>
          <w:sz w:val="22"/>
          <w:szCs w:val="22"/>
        </w:rPr>
        <w:t>2.</w:t>
      </w:r>
      <w:r w:rsidRPr="009B24D3">
        <w:rPr>
          <w:rFonts w:ascii="Calibri" w:hAnsi="Calibri" w:cs="Calibri"/>
          <w:sz w:val="22"/>
          <w:szCs w:val="22"/>
        </w:rPr>
        <w:t xml:space="preserve"> </w:t>
      </w:r>
      <w:r w:rsidRPr="00224F04">
        <w:rPr>
          <w:rFonts w:ascii="Calibri" w:hAnsi="Calibri" w:cs="Calibri"/>
          <w:sz w:val="22"/>
          <w:szCs w:val="22"/>
        </w:rPr>
        <w:t xml:space="preserve"> i za</w:t>
      </w:r>
      <w:r w:rsidRPr="00224F04">
        <w:rPr>
          <w:rFonts w:ascii="Calibri" w:hAnsi="Calibri" w:cs="Calibri"/>
          <w:b/>
          <w:sz w:val="22"/>
          <w:szCs w:val="22"/>
        </w:rPr>
        <w:t xml:space="preserve"> sve </w:t>
      </w:r>
      <w:r w:rsidRPr="00BE0D95">
        <w:rPr>
          <w:rFonts w:ascii="Calibri" w:hAnsi="Calibri" w:cs="Calibri"/>
          <w:b/>
          <w:sz w:val="22"/>
          <w:szCs w:val="22"/>
        </w:rPr>
        <w:t>podugovaratelje</w:t>
      </w:r>
      <w:r w:rsidRPr="00BE0D95">
        <w:rPr>
          <w:rFonts w:ascii="Calibri" w:hAnsi="Calibri" w:cs="Calibri"/>
          <w:sz w:val="22"/>
          <w:szCs w:val="22"/>
        </w:rPr>
        <w:t>.</w:t>
      </w:r>
      <w:r w:rsidRPr="00A408C8">
        <w:rPr>
          <w:rFonts w:ascii="Calibri" w:hAnsi="Calibri" w:cs="Calibri"/>
          <w:sz w:val="22"/>
          <w:szCs w:val="22"/>
        </w:rPr>
        <w:t xml:space="preserve"> </w:t>
      </w:r>
    </w:p>
    <w:p w14:paraId="04B82791" w14:textId="77777777" w:rsidR="002047AE" w:rsidRPr="00600C7A" w:rsidRDefault="002047AE" w:rsidP="002047AE">
      <w:pPr>
        <w:pStyle w:val="Default"/>
        <w:rPr>
          <w:rFonts w:asciiTheme="minorHAnsi" w:hAnsiTheme="minorHAnsi" w:cstheme="minorHAnsi"/>
          <w:color w:val="auto"/>
          <w:sz w:val="22"/>
          <w:szCs w:val="22"/>
        </w:rPr>
      </w:pPr>
    </w:p>
    <w:p w14:paraId="27D287B2" w14:textId="77777777" w:rsidR="00D23672" w:rsidRPr="00D23672" w:rsidRDefault="00D23672" w:rsidP="00AB1017">
      <w:pPr>
        <w:pStyle w:val="Heading2"/>
        <w:numPr>
          <w:ilvl w:val="0"/>
          <w:numId w:val="7"/>
        </w:numPr>
        <w:spacing w:before="0" w:after="0"/>
        <w:rPr>
          <w:rFonts w:ascii="Calibri" w:hAnsi="Calibri"/>
          <w:i w:val="0"/>
          <w:color w:val="2E74B5" w:themeColor="accent1" w:themeShade="BF"/>
          <w:szCs w:val="22"/>
        </w:rPr>
      </w:pPr>
      <w:bookmarkStart w:id="37" w:name="_Toc474221172"/>
      <w:bookmarkStart w:id="38" w:name="_Toc482615932"/>
      <w:r w:rsidRPr="00D23672">
        <w:rPr>
          <w:rFonts w:ascii="Calibri" w:hAnsi="Calibri"/>
          <w:i w:val="0"/>
          <w:color w:val="2E74B5" w:themeColor="accent1" w:themeShade="BF"/>
          <w:szCs w:val="22"/>
        </w:rPr>
        <w:t>KRITERIJI ZA ODABIR GOSPODARSKOG SUBJEKTA (UVJETI SPOSOBNOSTI)</w:t>
      </w:r>
      <w:bookmarkEnd w:id="37"/>
      <w:bookmarkEnd w:id="38"/>
    </w:p>
    <w:p w14:paraId="52AC7CF9" w14:textId="77777777" w:rsidR="002047AE" w:rsidRPr="00600C7A" w:rsidRDefault="002047AE" w:rsidP="002047AE">
      <w:pPr>
        <w:pStyle w:val="Naslov11"/>
        <w:numPr>
          <w:ilvl w:val="0"/>
          <w:numId w:val="0"/>
        </w:numPr>
        <w:ind w:left="502"/>
        <w:rPr>
          <w:rFonts w:asciiTheme="minorHAnsi" w:hAnsiTheme="minorHAnsi" w:cstheme="minorHAnsi"/>
          <w:sz w:val="22"/>
        </w:rPr>
      </w:pPr>
    </w:p>
    <w:p w14:paraId="3E4336F9" w14:textId="77777777" w:rsidR="00EC34E1" w:rsidRPr="00EC34E1" w:rsidRDefault="00EC34E1" w:rsidP="00AB1017">
      <w:pPr>
        <w:pStyle w:val="Heading2"/>
        <w:numPr>
          <w:ilvl w:val="1"/>
          <w:numId w:val="14"/>
        </w:numPr>
        <w:spacing w:before="0" w:after="0"/>
        <w:rPr>
          <w:rFonts w:ascii="Calibri" w:eastAsia="Calibri" w:hAnsi="Calibri" w:cs="Calibri"/>
          <w:i w:val="0"/>
          <w:sz w:val="22"/>
          <w:szCs w:val="22"/>
        </w:rPr>
      </w:pPr>
      <w:bookmarkStart w:id="39" w:name="_Toc474221173"/>
      <w:bookmarkStart w:id="40" w:name="_Toc482615933"/>
      <w:r w:rsidRPr="00EC34E1">
        <w:rPr>
          <w:rFonts w:ascii="Calibri" w:eastAsia="Calibri" w:hAnsi="Calibri" w:cs="Calibri"/>
          <w:i w:val="0"/>
          <w:sz w:val="22"/>
          <w:szCs w:val="22"/>
        </w:rPr>
        <w:t>SPOSOBNOST ZA OBAVLJANJE PROFESIONALNE DJELATNOSTI</w:t>
      </w:r>
      <w:bookmarkEnd w:id="39"/>
      <w:bookmarkEnd w:id="40"/>
    </w:p>
    <w:p w14:paraId="33A0B21E" w14:textId="77777777" w:rsidR="00EC34E1" w:rsidRPr="00EB2B11" w:rsidRDefault="00EC34E1" w:rsidP="00EC34E1">
      <w:pPr>
        <w:autoSpaceDE w:val="0"/>
        <w:autoSpaceDN w:val="0"/>
        <w:adjustRightInd w:val="0"/>
        <w:ind w:left="360"/>
        <w:jc w:val="both"/>
        <w:rPr>
          <w:rFonts w:ascii="Calibri" w:eastAsia="Calibri" w:hAnsi="Calibri" w:cs="Calibri"/>
          <w:b/>
          <w:sz w:val="22"/>
          <w:szCs w:val="22"/>
          <w:highlight w:val="yellow"/>
        </w:rPr>
      </w:pPr>
    </w:p>
    <w:p w14:paraId="36DE0390" w14:textId="77777777" w:rsidR="00EC34E1" w:rsidRDefault="00EC34E1" w:rsidP="00AB1017">
      <w:pPr>
        <w:numPr>
          <w:ilvl w:val="2"/>
          <w:numId w:val="14"/>
        </w:numPr>
        <w:jc w:val="both"/>
        <w:rPr>
          <w:rFonts w:ascii="Calibri" w:eastAsia="Calibri" w:hAnsi="Calibri" w:cs="Calibri"/>
          <w:sz w:val="22"/>
          <w:szCs w:val="22"/>
        </w:rPr>
      </w:pPr>
      <w:r>
        <w:rPr>
          <w:rFonts w:ascii="Calibri" w:eastAsia="Calibri" w:hAnsi="Calibri" w:cs="Calibri"/>
          <w:sz w:val="22"/>
          <w:szCs w:val="22"/>
        </w:rPr>
        <w:lastRenderedPageBreak/>
        <w:t>Gospodarski subjekt</w:t>
      </w:r>
      <w:r w:rsidRPr="003261BE">
        <w:rPr>
          <w:rFonts w:ascii="Calibri" w:eastAsia="Calibri" w:hAnsi="Calibri" w:cs="Calibri"/>
          <w:sz w:val="22"/>
          <w:szCs w:val="22"/>
        </w:rPr>
        <w:t xml:space="preserve"> </w:t>
      </w:r>
      <w:r w:rsidRPr="003261BE">
        <w:rPr>
          <w:rFonts w:ascii="Calibri" w:hAnsi="Calibri"/>
          <w:b/>
          <w:sz w:val="22"/>
          <w:szCs w:val="22"/>
        </w:rPr>
        <w:t>mora</w:t>
      </w:r>
      <w:r w:rsidRPr="003261BE">
        <w:rPr>
          <w:rFonts w:ascii="Calibri-Bold" w:eastAsia="Calibri" w:hAnsi="Calibri-Bold" w:cs="Calibri-Bold"/>
          <w:b/>
          <w:bCs/>
          <w:sz w:val="22"/>
          <w:szCs w:val="22"/>
        </w:rPr>
        <w:t xml:space="preserve"> </w:t>
      </w:r>
      <w:r w:rsidRPr="003261BE">
        <w:rPr>
          <w:rFonts w:ascii="Calibri" w:eastAsia="Calibri" w:hAnsi="Calibri" w:cs="Calibri"/>
          <w:sz w:val="22"/>
          <w:szCs w:val="22"/>
        </w:rPr>
        <w:t>dokazati svoj upis u sudski, obrtni, strukovni ili drugi odgovarajući registar</w:t>
      </w:r>
      <w:r>
        <w:rPr>
          <w:rFonts w:ascii="Calibri" w:eastAsia="Calibri" w:hAnsi="Calibri" w:cs="Calibri"/>
          <w:sz w:val="22"/>
          <w:szCs w:val="22"/>
        </w:rPr>
        <w:t xml:space="preserve"> u državi njegova poslovnog nastana</w:t>
      </w:r>
      <w:r w:rsidRPr="003261BE">
        <w:rPr>
          <w:rFonts w:ascii="Calibri" w:eastAsia="Calibri" w:hAnsi="Calibri" w:cs="Calibri"/>
          <w:sz w:val="22"/>
          <w:szCs w:val="22"/>
        </w:rPr>
        <w:t>.</w:t>
      </w:r>
    </w:p>
    <w:p w14:paraId="7E3B7CE8" w14:textId="77777777" w:rsidR="00EC34E1" w:rsidRDefault="00EC34E1" w:rsidP="00EC34E1">
      <w:pPr>
        <w:jc w:val="both"/>
        <w:rPr>
          <w:rFonts w:ascii="Calibri" w:hAnsi="Calibri" w:cs="Arial"/>
          <w:color w:val="231F20"/>
          <w:sz w:val="22"/>
          <w:szCs w:val="22"/>
        </w:rPr>
      </w:pPr>
    </w:p>
    <w:p w14:paraId="4B33C911" w14:textId="77777777" w:rsidR="00EC34E1" w:rsidRDefault="00EC34E1" w:rsidP="00AB1017">
      <w:pPr>
        <w:numPr>
          <w:ilvl w:val="2"/>
          <w:numId w:val="14"/>
        </w:numPr>
        <w:jc w:val="both"/>
        <w:rPr>
          <w:rFonts w:ascii="Calibri" w:eastAsia="Calibri" w:hAnsi="Calibri" w:cs="Calibri"/>
          <w:sz w:val="22"/>
          <w:szCs w:val="22"/>
        </w:rPr>
      </w:pPr>
      <w:r>
        <w:rPr>
          <w:rFonts w:ascii="Calibri" w:eastAsia="Calibri" w:hAnsi="Calibri" w:cs="Calibri"/>
          <w:sz w:val="22"/>
          <w:szCs w:val="22"/>
        </w:rPr>
        <w:t>Ako gospodarski subjekt mora posjedovati određeno ovlaštenje ili biti član određene organizacije kako bi mogao pružati usluge u državi njegova poslovnog nastana, mora dokazati posjedovanje takvog ovlaštenja ili članstva.</w:t>
      </w:r>
    </w:p>
    <w:p w14:paraId="1CB56386" w14:textId="77777777" w:rsidR="00EC34E1" w:rsidRDefault="00EC34E1" w:rsidP="00EC34E1">
      <w:pPr>
        <w:jc w:val="both"/>
        <w:rPr>
          <w:rFonts w:ascii="Calibri" w:eastAsia="Calibri" w:hAnsi="Calibri" w:cs="Calibri"/>
          <w:sz w:val="22"/>
          <w:szCs w:val="22"/>
        </w:rPr>
      </w:pPr>
    </w:p>
    <w:p w14:paraId="75B7D70E" w14:textId="77777777" w:rsidR="00EC34E1" w:rsidRDefault="00EC34E1" w:rsidP="00EC34E1">
      <w:pPr>
        <w:jc w:val="both"/>
        <w:rPr>
          <w:rFonts w:ascii="Calibri" w:eastAsia="Calibri" w:hAnsi="Calibri" w:cs="Calibri"/>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 xml:space="preserve">inarni dokaz </w:t>
      </w:r>
      <w:r>
        <w:rPr>
          <w:rFonts w:ascii="Calibri" w:hAnsi="Calibri" w:cs="Arial"/>
          <w:color w:val="231F20"/>
          <w:sz w:val="22"/>
          <w:szCs w:val="22"/>
        </w:rPr>
        <w:t>sposobnosti</w:t>
      </w:r>
      <w:r w:rsidRPr="003F583E">
        <w:rPr>
          <w:rFonts w:ascii="Calibri" w:hAnsi="Calibri" w:cs="Arial"/>
          <w:color w:val="231F20"/>
          <w:sz w:val="22"/>
          <w:szCs w:val="22"/>
        </w:rPr>
        <w:t xml:space="preserve"> iz </w:t>
      </w:r>
      <w:r w:rsidRPr="00D82501">
        <w:rPr>
          <w:rFonts w:ascii="Calibri" w:hAnsi="Calibri" w:cs="Arial"/>
          <w:color w:val="231F20"/>
          <w:sz w:val="22"/>
          <w:szCs w:val="22"/>
        </w:rPr>
        <w:t>pod</w:t>
      </w:r>
      <w:r>
        <w:rPr>
          <w:rFonts w:ascii="Calibri" w:hAnsi="Calibri" w:cs="Arial"/>
          <w:color w:val="231F20"/>
          <w:sz w:val="22"/>
          <w:szCs w:val="22"/>
        </w:rPr>
        <w:t>točki</w:t>
      </w:r>
      <w:r w:rsidRPr="00D82501">
        <w:rPr>
          <w:rFonts w:ascii="Calibri" w:hAnsi="Calibri" w:cs="Arial"/>
          <w:color w:val="231F20"/>
          <w:sz w:val="22"/>
          <w:szCs w:val="22"/>
        </w:rPr>
        <w:t xml:space="preserve"> </w:t>
      </w:r>
      <w:r>
        <w:rPr>
          <w:rFonts w:ascii="Calibri" w:hAnsi="Calibri" w:cs="Arial"/>
          <w:color w:val="231F20"/>
          <w:sz w:val="22"/>
          <w:szCs w:val="22"/>
        </w:rPr>
        <w:t>4.1.1. i 4.1.2.</w:t>
      </w:r>
      <w:r w:rsidRPr="00D82501">
        <w:rPr>
          <w:rFonts w:ascii="Calibri" w:hAnsi="Calibri" w:cs="Arial"/>
          <w:color w:val="231F20"/>
          <w:sz w:val="22"/>
          <w:szCs w:val="22"/>
        </w:rPr>
        <w:t xml:space="preserve"> Dokumentacije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7415CC">
        <w:rPr>
          <w:rFonts w:ascii="Calibri" w:hAnsi="Calibri" w:cs="Arial"/>
          <w:color w:val="231F20"/>
          <w:sz w:val="22"/>
          <w:szCs w:val="22"/>
        </w:rPr>
        <w:t>(</w:t>
      </w:r>
      <w:r w:rsidRPr="00190CB6">
        <w:rPr>
          <w:rFonts w:ascii="Calibri" w:hAnsi="Calibri" w:cs="Arial"/>
          <w:color w:val="231F20"/>
          <w:sz w:val="22"/>
          <w:szCs w:val="22"/>
        </w:rPr>
        <w:t>ESPD) D</w:t>
      </w:r>
      <w:r w:rsidRPr="00D544CD">
        <w:rPr>
          <w:rFonts w:ascii="Calibri" w:hAnsi="Calibri" w:cs="Arial"/>
          <w:color w:val="231F20"/>
          <w:sz w:val="22"/>
          <w:szCs w:val="22"/>
        </w:rPr>
        <w:t>io IV</w:t>
      </w:r>
      <w:r w:rsidRPr="007415CC">
        <w:rPr>
          <w:rFonts w:ascii="Calibri" w:hAnsi="Calibri" w:cs="Arial"/>
          <w:color w:val="231F20"/>
          <w:sz w:val="22"/>
          <w:szCs w:val="22"/>
        </w:rPr>
        <w:t xml:space="preserve">. </w:t>
      </w:r>
      <w:r w:rsidRPr="00D544CD">
        <w:rPr>
          <w:rFonts w:ascii="Calibri" w:hAnsi="Calibri" w:cs="Arial"/>
          <w:color w:val="231F20"/>
          <w:sz w:val="22"/>
          <w:szCs w:val="22"/>
        </w:rPr>
        <w:t>Kriteriji za odabir gospodarskog subjekta</w:t>
      </w:r>
      <w:r w:rsidRPr="007415CC">
        <w:rPr>
          <w:rFonts w:ascii="Calibri" w:hAnsi="Calibri" w:cs="Arial"/>
          <w:color w:val="231F20"/>
          <w:sz w:val="22"/>
          <w:szCs w:val="22"/>
        </w:rPr>
        <w:t>, odjeljak</w:t>
      </w:r>
      <w:r w:rsidRPr="00D544CD">
        <w:rPr>
          <w:rFonts w:ascii="Calibri" w:hAnsi="Calibri" w:cs="Arial"/>
          <w:color w:val="231F20"/>
          <w:sz w:val="22"/>
          <w:szCs w:val="22"/>
        </w:rPr>
        <w:t xml:space="preserve"> A</w:t>
      </w:r>
      <w:r w:rsidRPr="007415CC">
        <w:rPr>
          <w:rFonts w:ascii="Calibri" w:hAnsi="Calibri" w:cs="Arial"/>
          <w:color w:val="231F20"/>
          <w:sz w:val="22"/>
          <w:szCs w:val="22"/>
        </w:rPr>
        <w:t>:</w:t>
      </w:r>
      <w:r>
        <w:rPr>
          <w:rFonts w:ascii="Calibri" w:hAnsi="Calibri" w:cs="Arial"/>
          <w:color w:val="231F20"/>
          <w:sz w:val="22"/>
          <w:szCs w:val="22"/>
        </w:rPr>
        <w:t xml:space="preserve"> Sposobnost za obavljanje profesionalne </w:t>
      </w:r>
      <w:r w:rsidRPr="00190CB6">
        <w:rPr>
          <w:rFonts w:ascii="Calibri" w:hAnsi="Calibri" w:cs="Arial"/>
          <w:color w:val="231F20"/>
          <w:sz w:val="22"/>
          <w:szCs w:val="22"/>
        </w:rPr>
        <w:t>djelatnosti</w:t>
      </w:r>
      <w:r w:rsidRPr="00305D4B">
        <w:rPr>
          <w:rFonts w:ascii="Calibri" w:hAnsi="Calibri" w:cs="Arial"/>
          <w:color w:val="231F20"/>
          <w:sz w:val="22"/>
          <w:szCs w:val="22"/>
        </w:rPr>
        <w:t>.</w:t>
      </w:r>
    </w:p>
    <w:p w14:paraId="28C229F3" w14:textId="77777777" w:rsidR="00EC34E1" w:rsidRDefault="00EC34E1" w:rsidP="00EC34E1">
      <w:pPr>
        <w:jc w:val="both"/>
        <w:rPr>
          <w:rFonts w:ascii="Calibri" w:hAnsi="Calibri" w:cs="Arial"/>
          <w:color w:val="231F20"/>
          <w:sz w:val="22"/>
          <w:szCs w:val="22"/>
        </w:rPr>
      </w:pPr>
    </w:p>
    <w:p w14:paraId="3BD01E7A" w14:textId="77777777" w:rsidR="00EC34E1" w:rsidRDefault="00EC34E1" w:rsidP="00EC34E1">
      <w:pPr>
        <w:jc w:val="both"/>
        <w:rPr>
          <w:rFonts w:ascii="Calibri" w:eastAsia="Calibri" w:hAnsi="Calibri" w:cs="Calibri"/>
          <w:sz w:val="22"/>
          <w:szCs w:val="22"/>
        </w:rPr>
      </w:pPr>
      <w:r w:rsidRPr="009113D6">
        <w:rPr>
          <w:rFonts w:ascii="Calibri" w:hAnsi="Calibri" w:cs="Arial"/>
          <w:color w:val="231F20"/>
          <w:sz w:val="22"/>
          <w:szCs w:val="22"/>
        </w:rPr>
        <w:t>Naručitelj će prije donošenja Odluke zatražiti od ponuditelja koji je podnio najpovoljniju ponudu da u primjerenom roku, ne krać</w:t>
      </w:r>
      <w:r w:rsidRPr="00AA0038">
        <w:rPr>
          <w:rFonts w:ascii="Calibri" w:hAnsi="Calibri" w:cs="Arial"/>
          <w:color w:val="231F20"/>
          <w:sz w:val="22"/>
          <w:szCs w:val="22"/>
        </w:rPr>
        <w:t>em od 5 dana, dostavi ažurirane popra</w:t>
      </w:r>
      <w:r>
        <w:rPr>
          <w:rFonts w:ascii="Calibri" w:hAnsi="Calibri" w:cs="Arial"/>
          <w:color w:val="231F20"/>
          <w:sz w:val="22"/>
          <w:szCs w:val="22"/>
        </w:rPr>
        <w:t xml:space="preserve">tne dokumente kojima dokazuje </w:t>
      </w:r>
      <w:r w:rsidRPr="00AA0038">
        <w:rPr>
          <w:rFonts w:ascii="Calibri" w:hAnsi="Calibri" w:cs="Arial"/>
          <w:color w:val="231F20"/>
          <w:sz w:val="22"/>
          <w:szCs w:val="22"/>
        </w:rPr>
        <w:t xml:space="preserve">postojanje </w:t>
      </w:r>
      <w:r>
        <w:rPr>
          <w:rFonts w:ascii="Calibri" w:hAnsi="Calibri" w:cs="Arial"/>
          <w:color w:val="231F20"/>
          <w:sz w:val="22"/>
          <w:szCs w:val="22"/>
        </w:rPr>
        <w:t>sposobnosti</w:t>
      </w:r>
      <w:r w:rsidRPr="00AA0038">
        <w:rPr>
          <w:rFonts w:ascii="Calibri" w:hAnsi="Calibri" w:cs="Arial"/>
          <w:color w:val="231F20"/>
          <w:sz w:val="22"/>
          <w:szCs w:val="22"/>
        </w:rPr>
        <w:t xml:space="preserve"> iz ove podtočke i to:</w:t>
      </w:r>
    </w:p>
    <w:p w14:paraId="3A2E07EF" w14:textId="77777777" w:rsidR="00EC34E1" w:rsidRDefault="00EC34E1" w:rsidP="00EC34E1">
      <w:pPr>
        <w:ind w:left="720"/>
        <w:jc w:val="both"/>
        <w:rPr>
          <w:rFonts w:ascii="Calibri" w:eastAsia="Calibri" w:hAnsi="Calibri" w:cs="Calibri"/>
          <w:sz w:val="22"/>
          <w:szCs w:val="22"/>
        </w:rPr>
      </w:pPr>
    </w:p>
    <w:p w14:paraId="12F33EF5" w14:textId="77777777" w:rsidR="00EC34E1" w:rsidRPr="005F0BDB" w:rsidRDefault="00EC34E1" w:rsidP="00AB1017">
      <w:pPr>
        <w:numPr>
          <w:ilvl w:val="0"/>
          <w:numId w:val="15"/>
        </w:numPr>
        <w:jc w:val="both"/>
        <w:rPr>
          <w:rFonts w:ascii="Calibri" w:hAnsi="Calibri" w:cs="Arial"/>
          <w:color w:val="231F20"/>
          <w:sz w:val="22"/>
          <w:szCs w:val="22"/>
        </w:rPr>
      </w:pPr>
      <w:r w:rsidRPr="00EE62E0">
        <w:rPr>
          <w:rFonts w:ascii="Calibri" w:hAnsi="Calibri" w:cs="Arial"/>
          <w:color w:val="231F20"/>
          <w:sz w:val="22"/>
          <w:szCs w:val="22"/>
        </w:rPr>
        <w:t>izvadak</w:t>
      </w:r>
      <w:r w:rsidRPr="00D544CD">
        <w:rPr>
          <w:rFonts w:ascii="Calibri" w:hAnsi="Calibri" w:cs="Arial"/>
          <w:color w:val="231F20"/>
          <w:sz w:val="22"/>
          <w:szCs w:val="22"/>
        </w:rPr>
        <w:t xml:space="preserve"> iz sudskog, obrtnog, strukovnog ili drugog odgovarajućeg registra koji se vodi u državi članici njegova poslovnog nastana</w:t>
      </w:r>
      <w:r>
        <w:rPr>
          <w:rFonts w:ascii="Calibri" w:hAnsi="Calibri" w:cs="Arial"/>
          <w:color w:val="231F20"/>
          <w:sz w:val="22"/>
          <w:szCs w:val="22"/>
        </w:rPr>
        <w:t xml:space="preserve"> (za podtočku 4.1.1.)</w:t>
      </w:r>
    </w:p>
    <w:p w14:paraId="18C2FC65" w14:textId="77777777" w:rsidR="00EC34E1" w:rsidRPr="0009467F" w:rsidRDefault="00EC34E1" w:rsidP="00AB1017">
      <w:pPr>
        <w:numPr>
          <w:ilvl w:val="0"/>
          <w:numId w:val="15"/>
        </w:numPr>
        <w:jc w:val="both"/>
        <w:rPr>
          <w:rFonts w:ascii="Calibri" w:eastAsia="Calibri" w:hAnsi="Calibri" w:cs="Calibri"/>
          <w:sz w:val="22"/>
          <w:szCs w:val="22"/>
        </w:rPr>
      </w:pPr>
      <w:r>
        <w:rPr>
          <w:rFonts w:ascii="Calibri" w:eastAsia="Calibri" w:hAnsi="Calibri" w:cs="Calibri"/>
          <w:sz w:val="22"/>
          <w:szCs w:val="22"/>
        </w:rPr>
        <w:t>potvrdu o ovlaštenju ili članstvu u određenoj organizaciji u državi sjedišta gospodarskog subjekta (za podtočku 4.1.2.).</w:t>
      </w:r>
    </w:p>
    <w:p w14:paraId="0B597BCC" w14:textId="77777777" w:rsidR="00EC34E1" w:rsidRPr="003261BE" w:rsidRDefault="00EC34E1" w:rsidP="00EC34E1">
      <w:pPr>
        <w:autoSpaceDE w:val="0"/>
        <w:jc w:val="both"/>
        <w:rPr>
          <w:rFonts w:ascii="Calibri" w:hAnsi="Calibri"/>
          <w:sz w:val="22"/>
          <w:szCs w:val="22"/>
        </w:rPr>
      </w:pPr>
    </w:p>
    <w:p w14:paraId="02EEF111" w14:textId="77777777" w:rsidR="00EC34E1" w:rsidRDefault="00EC34E1" w:rsidP="00EC34E1">
      <w:pPr>
        <w:jc w:val="both"/>
        <w:rPr>
          <w:rFonts w:ascii="Calibri" w:hAnsi="Calibri"/>
          <w:sz w:val="22"/>
          <w:szCs w:val="22"/>
        </w:rPr>
      </w:pPr>
      <w:r w:rsidRPr="006D0EC4">
        <w:rPr>
          <w:rFonts w:ascii="Calibri" w:hAnsi="Calibri"/>
          <w:sz w:val="22"/>
          <w:szCs w:val="22"/>
        </w:rPr>
        <w:t xml:space="preserve">U slučaju </w:t>
      </w:r>
      <w:r w:rsidRPr="006D0EC4">
        <w:rPr>
          <w:rFonts w:ascii="Calibri" w:hAnsi="Calibri"/>
          <w:b/>
          <w:sz w:val="22"/>
          <w:szCs w:val="22"/>
        </w:rPr>
        <w:t xml:space="preserve">zajednice </w:t>
      </w:r>
      <w:r>
        <w:rPr>
          <w:rFonts w:ascii="Calibri" w:hAnsi="Calibri"/>
          <w:b/>
          <w:sz w:val="22"/>
          <w:szCs w:val="22"/>
        </w:rPr>
        <w:t>gospodarskih subjekata</w:t>
      </w:r>
      <w:r w:rsidRPr="006D0EC4">
        <w:rPr>
          <w:rFonts w:ascii="Calibri" w:hAnsi="Calibri"/>
          <w:sz w:val="22"/>
          <w:szCs w:val="22"/>
        </w:rPr>
        <w:t xml:space="preserve">, </w:t>
      </w:r>
      <w:r w:rsidRPr="00932E0F">
        <w:rPr>
          <w:rFonts w:ascii="Calibri" w:hAnsi="Calibri"/>
          <w:b/>
          <w:sz w:val="22"/>
          <w:szCs w:val="22"/>
        </w:rPr>
        <w:t>svi članovi</w:t>
      </w:r>
      <w:r w:rsidRPr="00932E0F">
        <w:rPr>
          <w:rFonts w:ascii="Calibri" w:hAnsi="Calibri"/>
          <w:sz w:val="22"/>
          <w:szCs w:val="22"/>
        </w:rPr>
        <w:t xml:space="preserve"> zajednice </w:t>
      </w:r>
      <w:r w:rsidRPr="008234F6">
        <w:rPr>
          <w:rFonts w:ascii="Calibri" w:hAnsi="Calibri"/>
          <w:sz w:val="22"/>
          <w:szCs w:val="22"/>
        </w:rPr>
        <w:t>gospodarskih subjekata</w:t>
      </w:r>
      <w:r w:rsidRPr="00932E0F">
        <w:rPr>
          <w:rFonts w:ascii="Calibri" w:hAnsi="Calibri"/>
          <w:sz w:val="22"/>
          <w:szCs w:val="22"/>
        </w:rPr>
        <w:t xml:space="preserve"> </w:t>
      </w:r>
      <w:r w:rsidRPr="00932E0F">
        <w:rPr>
          <w:rFonts w:ascii="Calibri" w:hAnsi="Calibri"/>
          <w:b/>
          <w:sz w:val="22"/>
          <w:szCs w:val="22"/>
        </w:rPr>
        <w:t>obvezni su pojedinačno dokazati</w:t>
      </w:r>
      <w:r w:rsidRPr="00932E0F">
        <w:rPr>
          <w:rFonts w:ascii="Calibri" w:hAnsi="Calibri"/>
          <w:sz w:val="22"/>
          <w:szCs w:val="22"/>
        </w:rPr>
        <w:t xml:space="preserve"> postojanje sposobnosti sukladno točki </w:t>
      </w:r>
      <w:r w:rsidRPr="00DC1853">
        <w:rPr>
          <w:rFonts w:ascii="Calibri" w:hAnsi="Calibri"/>
          <w:sz w:val="22"/>
          <w:szCs w:val="22"/>
        </w:rPr>
        <w:t>4.1.1.</w:t>
      </w:r>
      <w:r w:rsidRPr="00932E0F">
        <w:rPr>
          <w:rFonts w:ascii="Calibri" w:hAnsi="Calibri"/>
          <w:sz w:val="22"/>
          <w:szCs w:val="22"/>
        </w:rPr>
        <w:t xml:space="preserve"> ove Dokumentacije o nabavi</w:t>
      </w:r>
      <w:r>
        <w:rPr>
          <w:rFonts w:ascii="Calibri" w:hAnsi="Calibri"/>
          <w:sz w:val="22"/>
          <w:szCs w:val="22"/>
        </w:rPr>
        <w:t>. Sposobnost iz točke 4.1.1. potrebno je dokazati i za svakog podugovaratelja.</w:t>
      </w:r>
    </w:p>
    <w:p w14:paraId="23A2D63F" w14:textId="77777777" w:rsidR="00EC34E1" w:rsidRDefault="00EC34E1" w:rsidP="00EC34E1">
      <w:pPr>
        <w:jc w:val="both"/>
        <w:rPr>
          <w:rFonts w:ascii="Calibri" w:hAnsi="Calibri"/>
          <w:sz w:val="22"/>
          <w:szCs w:val="22"/>
        </w:rPr>
      </w:pPr>
    </w:p>
    <w:p w14:paraId="3901E3CA" w14:textId="77777777" w:rsidR="00EC34E1" w:rsidRDefault="00EC34E1" w:rsidP="00EC34E1">
      <w:pPr>
        <w:jc w:val="both"/>
        <w:rPr>
          <w:rFonts w:ascii="Calibri" w:hAnsi="Calibri"/>
          <w:sz w:val="22"/>
          <w:szCs w:val="22"/>
        </w:rPr>
      </w:pPr>
      <w:r>
        <w:rPr>
          <w:rFonts w:ascii="Calibri" w:hAnsi="Calibri"/>
          <w:sz w:val="22"/>
          <w:szCs w:val="22"/>
        </w:rPr>
        <w:t>Sposobnost iz točke 4.1.2. Dokumentacije o nabavi obvezan je dokazati onaj član zajednice gospodarskih subjekata/podugovaratelj koji će izvršavati dio predmeta nabave za koji je određeno ovlaštenje/članstvo određene organizacije propisano posebnim propisima.</w:t>
      </w:r>
    </w:p>
    <w:p w14:paraId="188C9001" w14:textId="77777777" w:rsidR="002047AE" w:rsidRPr="00600C7A" w:rsidRDefault="002047AE" w:rsidP="002047AE">
      <w:pPr>
        <w:pStyle w:val="Naslov11"/>
        <w:numPr>
          <w:ilvl w:val="0"/>
          <w:numId w:val="0"/>
        </w:numPr>
        <w:ind w:left="960"/>
        <w:jc w:val="both"/>
        <w:rPr>
          <w:rFonts w:asciiTheme="minorHAnsi" w:hAnsiTheme="minorHAnsi" w:cstheme="minorHAnsi"/>
          <w:b w:val="0"/>
          <w:sz w:val="22"/>
        </w:rPr>
      </w:pPr>
    </w:p>
    <w:p w14:paraId="637D451C" w14:textId="77777777" w:rsidR="00EC34E1" w:rsidRPr="00EC34E1" w:rsidRDefault="00EC34E1" w:rsidP="00AB1017">
      <w:pPr>
        <w:pStyle w:val="Heading2"/>
        <w:numPr>
          <w:ilvl w:val="1"/>
          <w:numId w:val="14"/>
        </w:numPr>
        <w:spacing w:before="0" w:after="0"/>
        <w:rPr>
          <w:rFonts w:ascii="Calibri" w:eastAsia="Calibri" w:hAnsi="Calibri" w:cs="Calibri"/>
          <w:i w:val="0"/>
          <w:sz w:val="22"/>
          <w:szCs w:val="22"/>
        </w:rPr>
      </w:pPr>
      <w:bookmarkStart w:id="41" w:name="_Toc482615934"/>
      <w:bookmarkStart w:id="42" w:name="_Toc313880694"/>
      <w:bookmarkStart w:id="43" w:name="_Toc316566912"/>
      <w:r w:rsidRPr="00EC34E1">
        <w:rPr>
          <w:rFonts w:ascii="Calibri" w:eastAsia="Calibri" w:hAnsi="Calibri" w:cs="Calibri"/>
          <w:i w:val="0"/>
          <w:sz w:val="22"/>
          <w:szCs w:val="22"/>
        </w:rPr>
        <w:t>TEHNIČKA I STRUČNA SPOSOBNOST</w:t>
      </w:r>
      <w:bookmarkEnd w:id="41"/>
    </w:p>
    <w:p w14:paraId="57D13FB4" w14:textId="77777777" w:rsidR="00EC34E1" w:rsidRPr="003B32DB" w:rsidRDefault="00EC34E1" w:rsidP="00EC34E1">
      <w:pPr>
        <w:pStyle w:val="StyleHeading1Arial11ptNotBoldLeft"/>
        <w:tabs>
          <w:tab w:val="clear" w:pos="405"/>
        </w:tabs>
        <w:rPr>
          <w:rFonts w:ascii="Calibri" w:hAnsi="Calibri"/>
          <w:b w:val="0"/>
          <w:sz w:val="22"/>
          <w:szCs w:val="22"/>
          <w:u w:val="single"/>
          <w:lang w:val="hr-HR"/>
        </w:rPr>
      </w:pPr>
    </w:p>
    <w:p w14:paraId="51060E9B" w14:textId="5C3031A5" w:rsidR="00EC34E1" w:rsidRPr="006A38E7" w:rsidRDefault="00EC34E1" w:rsidP="00AB1017">
      <w:pPr>
        <w:pStyle w:val="ListParagraph"/>
        <w:numPr>
          <w:ilvl w:val="2"/>
          <w:numId w:val="14"/>
        </w:numPr>
        <w:jc w:val="both"/>
        <w:rPr>
          <w:rFonts w:ascii="Calibri" w:hAnsi="Calibri" w:cs="Arial"/>
          <w:color w:val="231F20"/>
          <w:sz w:val="22"/>
          <w:szCs w:val="22"/>
        </w:rPr>
      </w:pPr>
      <w:r w:rsidRPr="00110808">
        <w:rPr>
          <w:rFonts w:ascii="Calibri" w:hAnsi="Calibri" w:cs="Arial"/>
          <w:color w:val="231F20"/>
          <w:sz w:val="22"/>
          <w:szCs w:val="22"/>
        </w:rPr>
        <w:t>Gospodarski subjekt mora dokazati da je u godini u kojoj je započeo postupak javne nabave i tijekom tri g</w:t>
      </w:r>
      <w:r w:rsidR="007D0AC3" w:rsidRPr="00110808">
        <w:rPr>
          <w:rFonts w:ascii="Calibri" w:hAnsi="Calibri" w:cs="Arial"/>
          <w:color w:val="231F20"/>
          <w:sz w:val="22"/>
          <w:szCs w:val="22"/>
        </w:rPr>
        <w:t xml:space="preserve">odine koje prethode toj godini </w:t>
      </w:r>
      <w:r w:rsidRPr="00110808">
        <w:rPr>
          <w:rFonts w:ascii="Calibri" w:hAnsi="Calibri" w:cs="Arial"/>
          <w:color w:val="231F20"/>
          <w:sz w:val="22"/>
          <w:szCs w:val="22"/>
        </w:rPr>
        <w:t>pru</w:t>
      </w:r>
      <w:r w:rsidR="007D0AC3" w:rsidRPr="00110808">
        <w:rPr>
          <w:rFonts w:ascii="Calibri" w:hAnsi="Calibri" w:cs="Arial"/>
          <w:color w:val="231F20"/>
          <w:sz w:val="22"/>
          <w:szCs w:val="22"/>
        </w:rPr>
        <w:t>žio usluge</w:t>
      </w:r>
      <w:r w:rsidRPr="00110808">
        <w:rPr>
          <w:rFonts w:ascii="Calibri" w:hAnsi="Calibri" w:cs="Arial"/>
          <w:color w:val="231F20"/>
          <w:sz w:val="22"/>
          <w:szCs w:val="22"/>
        </w:rPr>
        <w:t xml:space="preserve"> i</w:t>
      </w:r>
      <w:r w:rsidR="007D0AC3" w:rsidRPr="00110808">
        <w:rPr>
          <w:rFonts w:ascii="Calibri" w:hAnsi="Calibri" w:cs="Arial"/>
          <w:color w:val="231F20"/>
          <w:sz w:val="22"/>
          <w:szCs w:val="22"/>
        </w:rPr>
        <w:t>ste ili slične predmetu nabave, odnosno</w:t>
      </w:r>
      <w:r w:rsidR="007D0AC3" w:rsidRPr="00110808">
        <w:rPr>
          <w:rFonts w:asciiTheme="minorHAnsi" w:eastAsia="Calibri,Bold" w:hAnsiTheme="minorHAnsi" w:cstheme="minorHAnsi"/>
          <w:bCs/>
          <w:sz w:val="22"/>
          <w:szCs w:val="22"/>
        </w:rPr>
        <w:t xml:space="preserve"> usluge održavanja IT infrastrukture (poslužitelji, računalna oprema, operativni sustavi, periferni uređaji, aktivna i pasivna mrežna oprema),</w:t>
      </w:r>
      <w:r w:rsidR="007D0AC3" w:rsidRPr="00110808">
        <w:rPr>
          <w:rFonts w:ascii="Calibri" w:hAnsi="Calibri" w:cs="Arial"/>
          <w:color w:val="231F20"/>
          <w:sz w:val="22"/>
          <w:szCs w:val="22"/>
        </w:rPr>
        <w:t xml:space="preserve"> u vrijednosti</w:t>
      </w:r>
      <w:r w:rsidR="007D0AC3">
        <w:rPr>
          <w:rFonts w:ascii="Calibri" w:hAnsi="Calibri" w:cs="Arial"/>
          <w:color w:val="231F20"/>
          <w:sz w:val="22"/>
          <w:szCs w:val="22"/>
        </w:rPr>
        <w:t xml:space="preserve"> od minimalno 2.000.000,00</w:t>
      </w:r>
      <w:r w:rsidRPr="006A38E7">
        <w:rPr>
          <w:rFonts w:ascii="Calibri" w:hAnsi="Calibri" w:cs="Arial"/>
          <w:color w:val="231F20"/>
          <w:sz w:val="22"/>
          <w:szCs w:val="22"/>
        </w:rPr>
        <w:t xml:space="preserve"> kuna (bez PDV-a). Ako se radi o više usluga, njihova zbirna vrijednost mora iznositi minimalno </w:t>
      </w:r>
      <w:r w:rsidR="007D0AC3">
        <w:rPr>
          <w:rFonts w:ascii="Calibri" w:hAnsi="Calibri" w:cs="Arial"/>
          <w:color w:val="231F20"/>
          <w:sz w:val="22"/>
          <w:szCs w:val="22"/>
        </w:rPr>
        <w:t>2.000.000,00</w:t>
      </w:r>
      <w:r w:rsidRPr="006A38E7">
        <w:rPr>
          <w:rFonts w:ascii="Calibri" w:hAnsi="Calibri" w:cs="Arial"/>
          <w:color w:val="231F20"/>
          <w:sz w:val="22"/>
          <w:szCs w:val="22"/>
        </w:rPr>
        <w:t xml:space="preserve"> kuna (bez PDV-a).</w:t>
      </w:r>
    </w:p>
    <w:p w14:paraId="706B3289" w14:textId="77777777" w:rsidR="00EC34E1" w:rsidRDefault="00EC34E1" w:rsidP="00EC34E1">
      <w:pPr>
        <w:autoSpaceDE w:val="0"/>
        <w:jc w:val="both"/>
        <w:rPr>
          <w:rFonts w:ascii="Calibri" w:hAnsi="Calibri" w:cs="Arial"/>
          <w:color w:val="231F20"/>
          <w:sz w:val="22"/>
          <w:szCs w:val="22"/>
        </w:rPr>
      </w:pPr>
    </w:p>
    <w:p w14:paraId="5B7EB6FE" w14:textId="77777777" w:rsidR="00EC34E1" w:rsidRDefault="00EC34E1" w:rsidP="00EC34E1">
      <w:pPr>
        <w:autoSpaceDE w:val="0"/>
        <w:jc w:val="both"/>
        <w:rPr>
          <w:rFonts w:ascii="Calibri" w:hAnsi="Calibri" w:cs="Arial"/>
          <w:color w:val="231F20"/>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 xml:space="preserve">inarni dokaz </w:t>
      </w:r>
      <w:r>
        <w:rPr>
          <w:rFonts w:ascii="Calibri" w:hAnsi="Calibri" w:cs="Arial"/>
          <w:color w:val="231F20"/>
          <w:sz w:val="22"/>
          <w:szCs w:val="22"/>
        </w:rPr>
        <w:t>sposobnosti</w:t>
      </w:r>
      <w:r w:rsidRPr="003F583E">
        <w:rPr>
          <w:rFonts w:ascii="Calibri" w:hAnsi="Calibri" w:cs="Arial"/>
          <w:color w:val="231F20"/>
          <w:sz w:val="22"/>
          <w:szCs w:val="22"/>
        </w:rPr>
        <w:t xml:space="preserve"> iz </w:t>
      </w:r>
      <w:r w:rsidRPr="00523092">
        <w:rPr>
          <w:rFonts w:ascii="Calibri" w:hAnsi="Calibri" w:cs="Arial"/>
          <w:color w:val="231F20"/>
          <w:sz w:val="22"/>
          <w:szCs w:val="22"/>
        </w:rPr>
        <w:t>pod</w:t>
      </w:r>
      <w:r w:rsidRPr="00B0728B">
        <w:rPr>
          <w:rFonts w:ascii="Calibri" w:hAnsi="Calibri" w:cs="Arial"/>
          <w:color w:val="231F20"/>
          <w:sz w:val="22"/>
          <w:szCs w:val="22"/>
        </w:rPr>
        <w:t>točki</w:t>
      </w:r>
      <w:r w:rsidRPr="00021EEB">
        <w:rPr>
          <w:rFonts w:ascii="Calibri" w:hAnsi="Calibri" w:cs="Arial"/>
          <w:color w:val="231F20"/>
          <w:sz w:val="22"/>
          <w:szCs w:val="22"/>
        </w:rPr>
        <w:t xml:space="preserve"> 4.</w:t>
      </w:r>
      <w:r w:rsidRPr="00235259">
        <w:rPr>
          <w:rFonts w:ascii="Calibri" w:hAnsi="Calibri" w:cs="Arial"/>
          <w:color w:val="231F20"/>
          <w:sz w:val="22"/>
          <w:szCs w:val="22"/>
        </w:rPr>
        <w:t>3</w:t>
      </w:r>
      <w:r w:rsidRPr="002D60DF">
        <w:rPr>
          <w:rFonts w:ascii="Calibri" w:hAnsi="Calibri" w:cs="Arial"/>
          <w:color w:val="231F20"/>
          <w:sz w:val="22"/>
          <w:szCs w:val="22"/>
        </w:rPr>
        <w:t>.1. Dokumentacije</w:t>
      </w:r>
      <w:r w:rsidRPr="00D82501">
        <w:rPr>
          <w:rFonts w:ascii="Calibri" w:hAnsi="Calibri" w:cs="Arial"/>
          <w:color w:val="231F20"/>
          <w:sz w:val="22"/>
          <w:szCs w:val="22"/>
        </w:rPr>
        <w:t xml:space="preserv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7415CC">
        <w:rPr>
          <w:rFonts w:ascii="Calibri" w:hAnsi="Calibri" w:cs="Arial"/>
          <w:color w:val="231F20"/>
          <w:sz w:val="22"/>
          <w:szCs w:val="22"/>
        </w:rPr>
        <w:t>(</w:t>
      </w:r>
      <w:r w:rsidRPr="00190CB6">
        <w:rPr>
          <w:rFonts w:ascii="Calibri" w:hAnsi="Calibri" w:cs="Arial"/>
          <w:color w:val="231F20"/>
          <w:sz w:val="22"/>
          <w:szCs w:val="22"/>
        </w:rPr>
        <w:t>ESPD) D</w:t>
      </w:r>
      <w:r w:rsidRPr="00D544CD">
        <w:rPr>
          <w:rFonts w:ascii="Calibri" w:hAnsi="Calibri" w:cs="Arial"/>
          <w:color w:val="231F20"/>
          <w:sz w:val="22"/>
          <w:szCs w:val="22"/>
        </w:rPr>
        <w:t>io IV</w:t>
      </w:r>
      <w:r w:rsidRPr="007415CC">
        <w:rPr>
          <w:rFonts w:ascii="Calibri" w:hAnsi="Calibri" w:cs="Arial"/>
          <w:color w:val="231F20"/>
          <w:sz w:val="22"/>
          <w:szCs w:val="22"/>
        </w:rPr>
        <w:t xml:space="preserve">. </w:t>
      </w:r>
      <w:r w:rsidRPr="00D544CD">
        <w:rPr>
          <w:rFonts w:ascii="Calibri" w:hAnsi="Calibri" w:cs="Arial"/>
          <w:color w:val="231F20"/>
          <w:sz w:val="22"/>
          <w:szCs w:val="22"/>
        </w:rPr>
        <w:t>Kriteriji za odabir gospodarskog subjekta</w:t>
      </w:r>
      <w:r w:rsidRPr="007415CC">
        <w:rPr>
          <w:rFonts w:ascii="Calibri" w:hAnsi="Calibri" w:cs="Arial"/>
          <w:color w:val="231F20"/>
          <w:sz w:val="22"/>
          <w:szCs w:val="22"/>
        </w:rPr>
        <w:t>, odjeljak</w:t>
      </w:r>
      <w:r>
        <w:rPr>
          <w:rFonts w:ascii="Calibri" w:hAnsi="Calibri" w:cs="Arial"/>
          <w:color w:val="231F20"/>
          <w:sz w:val="22"/>
          <w:szCs w:val="22"/>
        </w:rPr>
        <w:t xml:space="preserve"> C</w:t>
      </w:r>
      <w:r w:rsidRPr="007415CC">
        <w:rPr>
          <w:rFonts w:ascii="Calibri" w:hAnsi="Calibri" w:cs="Arial"/>
          <w:color w:val="231F20"/>
          <w:sz w:val="22"/>
          <w:szCs w:val="22"/>
        </w:rPr>
        <w:t>:</w:t>
      </w:r>
      <w:r>
        <w:rPr>
          <w:rFonts w:ascii="Calibri" w:hAnsi="Calibri" w:cs="Arial"/>
          <w:color w:val="231F20"/>
          <w:sz w:val="22"/>
          <w:szCs w:val="22"/>
        </w:rPr>
        <w:t xml:space="preserve"> Tehnička i stručna sposobnost</w:t>
      </w:r>
      <w:r w:rsidRPr="00305D4B">
        <w:rPr>
          <w:rFonts w:ascii="Calibri" w:hAnsi="Calibri" w:cs="Arial"/>
          <w:color w:val="231F20"/>
          <w:sz w:val="22"/>
          <w:szCs w:val="22"/>
        </w:rPr>
        <w:t>.</w:t>
      </w:r>
    </w:p>
    <w:p w14:paraId="273F069E" w14:textId="77777777" w:rsidR="00EC34E1" w:rsidRPr="0009467F" w:rsidRDefault="00EC34E1" w:rsidP="00EC34E1">
      <w:pPr>
        <w:autoSpaceDE w:val="0"/>
        <w:jc w:val="both"/>
        <w:rPr>
          <w:rFonts w:ascii="Calibri" w:hAnsi="Calibri" w:cs="Arial"/>
          <w:color w:val="231F20"/>
          <w:sz w:val="22"/>
          <w:szCs w:val="22"/>
        </w:rPr>
      </w:pPr>
    </w:p>
    <w:p w14:paraId="37ED94CB" w14:textId="77777777" w:rsidR="00EC34E1" w:rsidRDefault="00EC34E1" w:rsidP="00EC34E1">
      <w:pPr>
        <w:autoSpaceDE w:val="0"/>
        <w:jc w:val="both"/>
        <w:rPr>
          <w:rFonts w:ascii="Calibri" w:hAnsi="Calibri" w:cs="Arial"/>
          <w:color w:val="231F20"/>
          <w:sz w:val="22"/>
          <w:szCs w:val="22"/>
        </w:rPr>
      </w:pPr>
      <w:r w:rsidRPr="009113D6">
        <w:rPr>
          <w:rFonts w:ascii="Calibri" w:hAnsi="Calibri" w:cs="Arial"/>
          <w:color w:val="231F20"/>
          <w:sz w:val="22"/>
          <w:szCs w:val="22"/>
        </w:rPr>
        <w:t>Naručitelj će prije donošenja Odluke zatražiti od ponuditelja koji je podnio najpovoljniju ponudu da u primjerenom roku, ne krać</w:t>
      </w:r>
      <w:r w:rsidRPr="00AA0038">
        <w:rPr>
          <w:rFonts w:ascii="Calibri" w:hAnsi="Calibri" w:cs="Arial"/>
          <w:color w:val="231F20"/>
          <w:sz w:val="22"/>
          <w:szCs w:val="22"/>
        </w:rPr>
        <w:t xml:space="preserve">em od 5 dana, dostavi ažurirane popratne dokumente kojima dokazuje postojanje </w:t>
      </w:r>
      <w:r>
        <w:rPr>
          <w:rFonts w:ascii="Calibri" w:hAnsi="Calibri" w:cs="Arial"/>
          <w:color w:val="231F20"/>
          <w:sz w:val="22"/>
          <w:szCs w:val="22"/>
        </w:rPr>
        <w:t>sposobnosti</w:t>
      </w:r>
      <w:r w:rsidRPr="00AA0038">
        <w:rPr>
          <w:rFonts w:ascii="Calibri" w:hAnsi="Calibri" w:cs="Arial"/>
          <w:color w:val="231F20"/>
          <w:sz w:val="22"/>
          <w:szCs w:val="22"/>
        </w:rPr>
        <w:t xml:space="preserve"> iz ove podtočke i to:</w:t>
      </w:r>
    </w:p>
    <w:p w14:paraId="30720ED5" w14:textId="77777777" w:rsidR="00EC34E1" w:rsidRDefault="00EC34E1" w:rsidP="00EC34E1">
      <w:pPr>
        <w:autoSpaceDE w:val="0"/>
        <w:jc w:val="both"/>
        <w:rPr>
          <w:rFonts w:ascii="Calibri" w:hAnsi="Calibri" w:cs="Arial"/>
          <w:color w:val="231F20"/>
          <w:sz w:val="22"/>
          <w:szCs w:val="22"/>
        </w:rPr>
      </w:pPr>
    </w:p>
    <w:p w14:paraId="2FB7847F" w14:textId="06B3ECB7" w:rsidR="00110808" w:rsidRPr="008D2485" w:rsidRDefault="00110808" w:rsidP="00AB1017">
      <w:pPr>
        <w:numPr>
          <w:ilvl w:val="0"/>
          <w:numId w:val="16"/>
        </w:numPr>
        <w:autoSpaceDE w:val="0"/>
        <w:jc w:val="both"/>
        <w:rPr>
          <w:rFonts w:ascii="Calibri" w:hAnsi="Calibri" w:cs="Arial"/>
          <w:color w:val="231F20"/>
          <w:sz w:val="22"/>
          <w:szCs w:val="22"/>
        </w:rPr>
      </w:pPr>
      <w:r>
        <w:rPr>
          <w:rFonts w:ascii="Calibri" w:hAnsi="Calibri" w:cs="Arial"/>
          <w:color w:val="231F20"/>
          <w:sz w:val="22"/>
          <w:szCs w:val="22"/>
        </w:rPr>
        <w:t>Popis usluga</w:t>
      </w:r>
      <w:r w:rsidR="00EC34E1">
        <w:rPr>
          <w:rFonts w:ascii="Calibri" w:hAnsi="Calibri" w:cs="Arial"/>
          <w:color w:val="231F20"/>
          <w:sz w:val="22"/>
          <w:szCs w:val="22"/>
        </w:rPr>
        <w:t xml:space="preserve"> istih ili sličnih predme</w:t>
      </w:r>
      <w:r>
        <w:rPr>
          <w:rFonts w:ascii="Calibri" w:hAnsi="Calibri" w:cs="Arial"/>
          <w:color w:val="231F20"/>
          <w:sz w:val="22"/>
          <w:szCs w:val="22"/>
        </w:rPr>
        <w:t>tu nabave pruženih</w:t>
      </w:r>
      <w:r w:rsidR="00EC34E1">
        <w:rPr>
          <w:rFonts w:ascii="Calibri" w:hAnsi="Calibri" w:cs="Arial"/>
          <w:color w:val="231F20"/>
          <w:sz w:val="22"/>
          <w:szCs w:val="22"/>
        </w:rPr>
        <w:t xml:space="preserve"> u godini u kojoj je započeo postupak javne nabave i tijekom tri godine k</w:t>
      </w:r>
      <w:r>
        <w:rPr>
          <w:rFonts w:ascii="Calibri" w:hAnsi="Calibri" w:cs="Arial"/>
          <w:color w:val="231F20"/>
          <w:sz w:val="22"/>
          <w:szCs w:val="22"/>
        </w:rPr>
        <w:t>oje prethode toj godini. Popis usluga sadržava vrijednost usluga, datum pruženih usluga</w:t>
      </w:r>
      <w:r w:rsidR="00EC34E1">
        <w:rPr>
          <w:rFonts w:ascii="Calibri" w:hAnsi="Calibri" w:cs="Arial"/>
          <w:color w:val="231F20"/>
          <w:sz w:val="22"/>
          <w:szCs w:val="22"/>
        </w:rPr>
        <w:t xml:space="preserve"> te naziv druge ugovorne strane.</w:t>
      </w:r>
    </w:p>
    <w:p w14:paraId="4C9CC5FE" w14:textId="6ECCD476" w:rsidR="00EC34E1" w:rsidRDefault="00EC34E1" w:rsidP="00C249DE">
      <w:pPr>
        <w:autoSpaceDE w:val="0"/>
        <w:ind w:left="1068"/>
        <w:jc w:val="both"/>
        <w:rPr>
          <w:rFonts w:ascii="Calibri" w:hAnsi="Calibri" w:cs="Arial"/>
          <w:color w:val="231F20"/>
          <w:sz w:val="22"/>
          <w:szCs w:val="22"/>
        </w:rPr>
      </w:pPr>
      <w:r w:rsidRPr="00110808">
        <w:rPr>
          <w:rFonts w:ascii="Calibri" w:hAnsi="Calibri" w:cs="Arial"/>
          <w:color w:val="231F20"/>
          <w:sz w:val="22"/>
          <w:szCs w:val="22"/>
        </w:rPr>
        <w:lastRenderedPageBreak/>
        <w:t>Iz popisa mora biti razvidno da je gospodarski subjekt uredno</w:t>
      </w:r>
      <w:r w:rsidR="00110808" w:rsidRPr="00110808">
        <w:rPr>
          <w:rFonts w:ascii="Calibri" w:hAnsi="Calibri" w:cs="Arial"/>
          <w:color w:val="231F20"/>
          <w:sz w:val="22"/>
          <w:szCs w:val="22"/>
        </w:rPr>
        <w:t xml:space="preserve"> </w:t>
      </w:r>
      <w:r w:rsidRPr="00110808">
        <w:rPr>
          <w:rFonts w:ascii="Calibri" w:hAnsi="Calibri" w:cs="Arial"/>
          <w:color w:val="231F20"/>
          <w:sz w:val="22"/>
          <w:szCs w:val="22"/>
        </w:rPr>
        <w:t>izvršio</w:t>
      </w:r>
      <w:r w:rsidR="00110808">
        <w:rPr>
          <w:rFonts w:ascii="Calibri" w:hAnsi="Calibri" w:cs="Arial"/>
          <w:color w:val="231F20"/>
          <w:sz w:val="22"/>
          <w:szCs w:val="22"/>
        </w:rPr>
        <w:t xml:space="preserve"> usluge</w:t>
      </w:r>
      <w:r>
        <w:rPr>
          <w:rFonts w:ascii="Calibri" w:hAnsi="Calibri" w:cs="Arial"/>
          <w:color w:val="231F20"/>
          <w:sz w:val="22"/>
          <w:szCs w:val="22"/>
        </w:rPr>
        <w:t xml:space="preserve"> iste ili slične predmetu nabave u vrijednosti od </w:t>
      </w:r>
      <w:r w:rsidRPr="009522C6">
        <w:rPr>
          <w:rFonts w:ascii="Calibri" w:hAnsi="Calibri" w:cs="Arial"/>
          <w:color w:val="231F20"/>
          <w:sz w:val="22"/>
          <w:szCs w:val="22"/>
        </w:rPr>
        <w:t xml:space="preserve">minimalno </w:t>
      </w:r>
      <w:r w:rsidR="00110808">
        <w:rPr>
          <w:rFonts w:ascii="Calibri" w:hAnsi="Calibri" w:cs="Arial"/>
          <w:color w:val="231F20"/>
          <w:sz w:val="22"/>
          <w:szCs w:val="22"/>
        </w:rPr>
        <w:t>2.000.000,00 kun</w:t>
      </w:r>
      <w:r w:rsidRPr="009522C6">
        <w:rPr>
          <w:rFonts w:ascii="Calibri" w:hAnsi="Calibri" w:cs="Arial"/>
          <w:color w:val="231F20"/>
          <w:sz w:val="22"/>
          <w:szCs w:val="22"/>
        </w:rPr>
        <w:t>a (bez PDV-a).</w:t>
      </w:r>
    </w:p>
    <w:p w14:paraId="39BE9747" w14:textId="77777777" w:rsidR="00C249DE" w:rsidRDefault="00C249DE" w:rsidP="00EC34E1">
      <w:pPr>
        <w:autoSpaceDE w:val="0"/>
        <w:ind w:left="720"/>
        <w:jc w:val="both"/>
        <w:rPr>
          <w:rFonts w:ascii="Calibri" w:hAnsi="Calibri" w:cs="Arial"/>
          <w:color w:val="231F20"/>
          <w:sz w:val="22"/>
          <w:szCs w:val="22"/>
        </w:rPr>
      </w:pPr>
    </w:p>
    <w:p w14:paraId="62D3DC35" w14:textId="4C90250A" w:rsidR="00C30A18" w:rsidRPr="00C30A18" w:rsidRDefault="00C30A18" w:rsidP="00C30A18">
      <w:pPr>
        <w:jc w:val="both"/>
        <w:rPr>
          <w:rFonts w:ascii="Calibri" w:hAnsi="Calibri"/>
          <w:b/>
          <w:sz w:val="22"/>
          <w:szCs w:val="22"/>
        </w:rPr>
      </w:pPr>
      <w:r>
        <w:rPr>
          <w:rFonts w:ascii="Calibri" w:hAnsi="Calibri"/>
          <w:b/>
          <w:sz w:val="22"/>
          <w:szCs w:val="22"/>
        </w:rPr>
        <w:t>4.2.2.</w:t>
      </w:r>
    </w:p>
    <w:p w14:paraId="7164487B" w14:textId="5FB2E9B5" w:rsidR="008D2485" w:rsidRDefault="00172743" w:rsidP="00C30A18">
      <w:pPr>
        <w:ind w:left="720"/>
        <w:jc w:val="both"/>
        <w:rPr>
          <w:rFonts w:ascii="Calibri" w:hAnsi="Calibri"/>
          <w:sz w:val="22"/>
          <w:szCs w:val="22"/>
        </w:rPr>
      </w:pPr>
      <w:r>
        <w:rPr>
          <w:rFonts w:ascii="Calibri" w:hAnsi="Calibri"/>
          <w:sz w:val="22"/>
          <w:szCs w:val="22"/>
        </w:rPr>
        <w:t xml:space="preserve">1) </w:t>
      </w:r>
      <w:r w:rsidR="00EC34E1">
        <w:rPr>
          <w:rFonts w:ascii="Calibri" w:hAnsi="Calibri"/>
          <w:sz w:val="22"/>
          <w:szCs w:val="22"/>
        </w:rPr>
        <w:t xml:space="preserve">Gospodarski subjekt mora dokazati da ima na raspolaganju </w:t>
      </w:r>
      <w:r w:rsidR="008D2485">
        <w:rPr>
          <w:rFonts w:ascii="Calibri" w:hAnsi="Calibri"/>
          <w:sz w:val="22"/>
          <w:szCs w:val="22"/>
        </w:rPr>
        <w:t>potreban broj</w:t>
      </w:r>
      <w:r w:rsidR="00EC34E1">
        <w:rPr>
          <w:rFonts w:ascii="Calibri" w:hAnsi="Calibri"/>
          <w:sz w:val="22"/>
          <w:szCs w:val="22"/>
        </w:rPr>
        <w:t xml:space="preserve"> tehničkih </w:t>
      </w:r>
      <w:r w:rsidR="008D2485">
        <w:rPr>
          <w:rFonts w:ascii="Calibri" w:hAnsi="Calibri"/>
          <w:sz w:val="22"/>
          <w:szCs w:val="22"/>
        </w:rPr>
        <w:t>s</w:t>
      </w:r>
      <w:r w:rsidR="00EC34E1">
        <w:rPr>
          <w:rFonts w:ascii="Calibri" w:hAnsi="Calibri"/>
          <w:sz w:val="22"/>
          <w:szCs w:val="22"/>
        </w:rPr>
        <w:t>tručnjaka koji će biti angažirani na izvršenju predmeta nabave</w:t>
      </w:r>
      <w:r w:rsidR="008D2485">
        <w:rPr>
          <w:rFonts w:ascii="Calibri" w:hAnsi="Calibri"/>
          <w:sz w:val="22"/>
          <w:szCs w:val="22"/>
        </w:rPr>
        <w:t>.</w:t>
      </w:r>
    </w:p>
    <w:p w14:paraId="0EFF7C5E" w14:textId="77777777" w:rsidR="008D2485" w:rsidRDefault="008D2485" w:rsidP="008D2485">
      <w:pPr>
        <w:ind w:left="720"/>
        <w:jc w:val="both"/>
        <w:rPr>
          <w:rFonts w:ascii="Calibri" w:hAnsi="Calibri"/>
          <w:sz w:val="22"/>
          <w:szCs w:val="22"/>
        </w:rPr>
      </w:pPr>
      <w:r>
        <w:rPr>
          <w:rFonts w:ascii="Calibri" w:hAnsi="Calibri"/>
          <w:sz w:val="22"/>
          <w:szCs w:val="22"/>
        </w:rPr>
        <w:t>Gospodarski subjekt mora dokazati da raspolaže stručnjacima s minimalno sljedećim stručnim kvalifikacijama:</w:t>
      </w:r>
    </w:p>
    <w:p w14:paraId="395A62B5" w14:textId="6B317C96" w:rsidR="00EC34E1" w:rsidRDefault="00EC34E1" w:rsidP="00EC34E1">
      <w:pPr>
        <w:ind w:left="720"/>
        <w:jc w:val="both"/>
        <w:rPr>
          <w:rFonts w:ascii="Calibri" w:hAnsi="Calibri"/>
          <w:sz w:val="22"/>
          <w:szCs w:val="22"/>
        </w:rPr>
      </w:pPr>
    </w:p>
    <w:p w14:paraId="35F5E945"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certificirana stručnjaka osposobljena za održavanje računala proizvođača Hewlett-Packard.</w:t>
      </w:r>
    </w:p>
    <w:p w14:paraId="3602D934"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 važećim Microsoft Microsoft Certified Solutions Expert – Server Infrastructure certifikatom kojim se dokazuje osposobljenost za održavanje i administraciju Microsoft sistemske programske opreme.</w:t>
      </w:r>
    </w:p>
    <w:p w14:paraId="26537144"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 xml:space="preserve">Najmanje 2 stručnjaka s važećim EMC Expert Physical - Implementation Engineer – VNX Solutions Expert certifikatom kojim se dokazuje osposobljenost za održavanje EMC VNX 5300 i VNX 5400 sustava za pohranu podataka </w:t>
      </w:r>
    </w:p>
    <w:p w14:paraId="6A2CFB38"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 važećim certifikatom EMC Implementation Engineer - Clariion Solutions kojim se dokazuje osposobljenost za održavanje EMC Clariion sustava za pohranu podataka na pričuvnoj lokaciji</w:t>
      </w:r>
    </w:p>
    <w:p w14:paraId="5AAE720D"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sa važećim certifikatom EMC Storage Administrator Storage Area Network (SAN) Specialist kojim se dokazuje osposobljenost za održavanje SAN komunikacijske mreže</w:t>
      </w:r>
    </w:p>
    <w:p w14:paraId="715A4D56"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 važećim certifikatom HP Accredited Technical Professional – BladeSystem Solutions Support kojim se dokazuje osposobljenost za održavanje HP plošnih poslužitelja</w:t>
      </w:r>
    </w:p>
    <w:p w14:paraId="3055DCAC"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 xml:space="preserve">Najmanje 2 stručnjaka s važećim certifikatom s EMC Data Domain Deduplication – Backup and Recovery za održavanje EMC Data Domain sustava za pohranu podataka </w:t>
      </w:r>
    </w:p>
    <w:p w14:paraId="68FF72D8"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 važećim CCIE Routing &amp; Switching certifikatom, kojim se dokazuje osposobljenost za održavanje Cisco aktivne mrežne opreme.</w:t>
      </w:r>
    </w:p>
    <w:p w14:paraId="2AE5C9CC"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 važećim CCSE - Check Point Certified Security Expert certifikatom kojim se dokazuje osposobljenost za održavanje CheckPoint mrežne opreme.</w:t>
      </w:r>
    </w:p>
    <w:p w14:paraId="4C7B5E37"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1 stručnjak s važećim CCIE Security certifikatom, kojim se dokazuje osposobljenost za održavanje Cisco sigurnosne mrežne opreme,</w:t>
      </w:r>
    </w:p>
    <w:p w14:paraId="33DA4C48" w14:textId="20B4E70C" w:rsidR="00AC1581" w:rsidRPr="009254FF" w:rsidRDefault="00252056" w:rsidP="00AB1017">
      <w:pPr>
        <w:numPr>
          <w:ilvl w:val="0"/>
          <w:numId w:val="23"/>
        </w:numPr>
        <w:spacing w:before="120" w:line="276" w:lineRule="auto"/>
        <w:contextualSpacing/>
        <w:jc w:val="both"/>
        <w:rPr>
          <w:rFonts w:ascii="Calibri" w:hAnsi="Calibri" w:cs="Calibri"/>
          <w:sz w:val="22"/>
          <w:szCs w:val="22"/>
        </w:rPr>
      </w:pPr>
      <w:r>
        <w:rPr>
          <w:rFonts w:ascii="Calibri" w:hAnsi="Calibri" w:cs="Calibri"/>
          <w:sz w:val="22"/>
          <w:szCs w:val="22"/>
        </w:rPr>
        <w:t>Najmanje 1 stručnja</w:t>
      </w:r>
      <w:r w:rsidR="00AC1581" w:rsidRPr="009254FF">
        <w:rPr>
          <w:rFonts w:ascii="Calibri" w:hAnsi="Calibri" w:cs="Calibri"/>
          <w:sz w:val="22"/>
          <w:szCs w:val="22"/>
        </w:rPr>
        <w:t>k s važećim certifikatom F5 BIG IP Administrator certifikatom, kojim se dokazuje osposobljenost za održavanje F5 opreme,</w:t>
      </w:r>
    </w:p>
    <w:p w14:paraId="58AD3A00" w14:textId="77777777"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1 stručnjak s važećim CA Service Desk Manager r12.x Professional certifikatom kojim se dokazuje osposobljenost za održavanje CA Service Desk sustava za upravljanje korisničkim zahtjevima</w:t>
      </w:r>
    </w:p>
    <w:p w14:paraId="0896F5A9" w14:textId="2D3F6770" w:rsidR="00AC1581" w:rsidRPr="009254FF" w:rsidRDefault="00AC1581" w:rsidP="00AB1017">
      <w:pPr>
        <w:numPr>
          <w:ilvl w:val="0"/>
          <w:numId w:val="23"/>
        </w:numPr>
        <w:spacing w:before="120" w:line="276" w:lineRule="auto"/>
        <w:contextualSpacing/>
        <w:jc w:val="both"/>
        <w:rPr>
          <w:rFonts w:ascii="Calibri" w:hAnsi="Calibri" w:cs="Calibri"/>
          <w:sz w:val="22"/>
          <w:szCs w:val="22"/>
        </w:rPr>
      </w:pPr>
      <w:r w:rsidRPr="009254FF">
        <w:rPr>
          <w:rFonts w:ascii="Calibri" w:hAnsi="Calibri" w:cs="Calibri"/>
          <w:sz w:val="22"/>
          <w:szCs w:val="22"/>
        </w:rPr>
        <w:t>Najmanje 2 stručnjaka s važećim certifikatom APC by Schneider Electric ISX-B, koj</w:t>
      </w:r>
      <w:r w:rsidR="00252056">
        <w:rPr>
          <w:rFonts w:ascii="Calibri" w:hAnsi="Calibri" w:cs="Calibri"/>
          <w:sz w:val="22"/>
          <w:szCs w:val="22"/>
        </w:rPr>
        <w:t>i</w:t>
      </w:r>
      <w:r w:rsidRPr="009254FF">
        <w:rPr>
          <w:rFonts w:ascii="Calibri" w:hAnsi="Calibri" w:cs="Calibri"/>
          <w:sz w:val="22"/>
          <w:szCs w:val="22"/>
        </w:rPr>
        <w:t>m se dokazuje osposobljenost za održavanje APC sustava besprekidnog napajanja</w:t>
      </w:r>
    </w:p>
    <w:p w14:paraId="64857E9A" w14:textId="77777777" w:rsidR="008D2485" w:rsidRDefault="008D2485" w:rsidP="00EC34E1">
      <w:pPr>
        <w:ind w:left="720"/>
        <w:jc w:val="both"/>
        <w:rPr>
          <w:rFonts w:ascii="Calibri" w:hAnsi="Calibri"/>
          <w:sz w:val="22"/>
          <w:szCs w:val="22"/>
        </w:rPr>
      </w:pPr>
    </w:p>
    <w:p w14:paraId="6194A520" w14:textId="6EAF91A3" w:rsidR="00F50A1B" w:rsidRDefault="00252056" w:rsidP="00FF672E">
      <w:pPr>
        <w:ind w:left="708"/>
        <w:jc w:val="both"/>
        <w:rPr>
          <w:rFonts w:ascii="Calibri" w:hAnsi="Calibri" w:cs="Calibri"/>
          <w:sz w:val="22"/>
          <w:szCs w:val="22"/>
        </w:rPr>
      </w:pPr>
      <w:r w:rsidRPr="002E3DA6">
        <w:rPr>
          <w:rFonts w:ascii="Calibri" w:hAnsi="Calibri" w:cs="Calibri"/>
          <w:sz w:val="22"/>
          <w:szCs w:val="22"/>
        </w:rPr>
        <w:t>Navedeni stručne kvalifikacije</w:t>
      </w:r>
      <w:r w:rsidR="00F50A1B" w:rsidRPr="002E3DA6">
        <w:rPr>
          <w:rFonts w:ascii="Calibri" w:hAnsi="Calibri" w:cs="Calibri"/>
          <w:sz w:val="22"/>
          <w:szCs w:val="22"/>
        </w:rPr>
        <w:t xml:space="preserve"> se traže s obzirom da su za izvršenje predmeta nabave potrebna ekspertna znanja i iskustvo u radu za održavanje predmetne sklopovske i programske opreme. </w:t>
      </w:r>
      <w:r w:rsidR="00F50A1B" w:rsidRPr="002E3DA6">
        <w:rPr>
          <w:rFonts w:ascii="Calibri" w:hAnsi="Calibri" w:cs="Calibri"/>
          <w:sz w:val="22"/>
          <w:szCs w:val="22"/>
        </w:rPr>
        <w:lastRenderedPageBreak/>
        <w:t>Navedeni broj stručnjaka potreban je zbog opsega usluga koje su predmet nabave, količine opreme, potrebe osiguranja usluge u režimu 24x7 i kritične važnosti za funkcioniranje poslovnih sustava Naručitelja.</w:t>
      </w:r>
    </w:p>
    <w:p w14:paraId="0606E160" w14:textId="77777777" w:rsidR="00935DB3" w:rsidRDefault="00935DB3" w:rsidP="00FF672E">
      <w:pPr>
        <w:ind w:left="708"/>
        <w:jc w:val="both"/>
        <w:rPr>
          <w:rFonts w:ascii="Calibri" w:hAnsi="Calibri" w:cs="Calibri"/>
          <w:sz w:val="22"/>
          <w:szCs w:val="22"/>
        </w:rPr>
      </w:pPr>
    </w:p>
    <w:p w14:paraId="61B1CD16" w14:textId="1FD6533F" w:rsidR="00935DB3" w:rsidRPr="00430FA6" w:rsidRDefault="00935DB3" w:rsidP="00935DB3">
      <w:pPr>
        <w:ind w:left="720"/>
        <w:jc w:val="both"/>
        <w:rPr>
          <w:rFonts w:ascii="Calibri" w:hAnsi="Calibri" w:cs="Calibri"/>
          <w:sz w:val="22"/>
          <w:szCs w:val="22"/>
        </w:rPr>
      </w:pPr>
      <w:r w:rsidRPr="00430FA6">
        <w:rPr>
          <w:rFonts w:ascii="Calibri" w:hAnsi="Calibri"/>
          <w:sz w:val="22"/>
          <w:szCs w:val="22"/>
        </w:rPr>
        <w:t xml:space="preserve">Stručna sposobnost gospodarskog subjekta iz ove podtočke dokazuje se </w:t>
      </w:r>
      <w:r w:rsidR="003F573F">
        <w:rPr>
          <w:rFonts w:ascii="Calibri" w:hAnsi="Calibri" w:cs="Calibri"/>
          <w:b/>
          <w:sz w:val="22"/>
          <w:szCs w:val="22"/>
          <w:u w:val="single"/>
        </w:rPr>
        <w:t>P</w:t>
      </w:r>
      <w:r w:rsidRPr="003F573F">
        <w:rPr>
          <w:rFonts w:ascii="Calibri" w:hAnsi="Calibri" w:cs="Calibri"/>
          <w:b/>
          <w:sz w:val="22"/>
          <w:szCs w:val="22"/>
          <w:u w:val="single"/>
        </w:rPr>
        <w:t>opisom tehničkih stručnjaka koji će biti uključeni u izvršenje ugovora</w:t>
      </w:r>
      <w:r w:rsidRPr="00430FA6">
        <w:rPr>
          <w:rFonts w:ascii="Calibri" w:hAnsi="Calibri" w:cs="Calibri"/>
          <w:sz w:val="22"/>
          <w:szCs w:val="22"/>
        </w:rPr>
        <w:t xml:space="preserve"> te </w:t>
      </w:r>
      <w:r w:rsidRPr="003F573F">
        <w:rPr>
          <w:rFonts w:ascii="Calibri" w:hAnsi="Calibri" w:cs="Calibri"/>
          <w:sz w:val="22"/>
          <w:szCs w:val="22"/>
        </w:rPr>
        <w:t>podacima o stručnim kvalifikacijama</w:t>
      </w:r>
      <w:r w:rsidRPr="00430FA6">
        <w:rPr>
          <w:rFonts w:ascii="Calibri" w:hAnsi="Calibri" w:cs="Calibri"/>
          <w:sz w:val="22"/>
          <w:szCs w:val="22"/>
        </w:rPr>
        <w:t xml:space="preserve"> (ime i prezime stručnjaka, popis certifikata koje posjeduje pojedini stručnjak i </w:t>
      </w:r>
      <w:r w:rsidRPr="002F52E8">
        <w:rPr>
          <w:rFonts w:ascii="Calibri" w:hAnsi="Calibri" w:cs="Calibri"/>
          <w:sz w:val="22"/>
          <w:szCs w:val="22"/>
        </w:rPr>
        <w:t xml:space="preserve">navod o poznavanju hrvatskog jezika u govoru i pismu).  Uz to, u popisu je potrebno navesti </w:t>
      </w:r>
      <w:r w:rsidRPr="002F52E8">
        <w:rPr>
          <w:rFonts w:ascii="Calibri" w:hAnsi="Calibri"/>
          <w:sz w:val="22"/>
          <w:szCs w:val="22"/>
        </w:rPr>
        <w:t>podatak</w:t>
      </w:r>
      <w:r w:rsidRPr="00430FA6">
        <w:rPr>
          <w:rFonts w:ascii="Calibri" w:hAnsi="Calibri"/>
          <w:sz w:val="22"/>
          <w:szCs w:val="22"/>
        </w:rPr>
        <w:t xml:space="preserve"> o tome da li je tehnički stručnjak zaposlenik gospodarskog subjekta koji dostavlja ponudu. Popis mora biti potpisan od strane ovlaštene osobe gospodarskog subjekta te ovjeren žigom gospodarskog subjekta.</w:t>
      </w:r>
    </w:p>
    <w:p w14:paraId="7D15B4A2" w14:textId="77777777" w:rsidR="00935DB3" w:rsidRPr="00430FA6" w:rsidRDefault="00935DB3" w:rsidP="00935DB3">
      <w:pPr>
        <w:ind w:left="720"/>
        <w:jc w:val="both"/>
        <w:rPr>
          <w:rFonts w:ascii="Calibri" w:hAnsi="Calibri" w:cs="Calibri"/>
          <w:sz w:val="22"/>
          <w:szCs w:val="22"/>
        </w:rPr>
      </w:pPr>
      <w:r w:rsidRPr="00430FA6">
        <w:rPr>
          <w:rFonts w:ascii="Calibri" w:hAnsi="Calibri" w:cs="Calibri"/>
          <w:sz w:val="22"/>
          <w:szCs w:val="22"/>
        </w:rPr>
        <w:t>Jedan stručnjak može raspolagati s više traženih certifikata.</w:t>
      </w:r>
    </w:p>
    <w:p w14:paraId="2AC1A3B3" w14:textId="44BF9D6B" w:rsidR="00935DB3" w:rsidRDefault="00935DB3" w:rsidP="00935DB3">
      <w:pPr>
        <w:ind w:left="708"/>
        <w:jc w:val="both"/>
        <w:rPr>
          <w:rFonts w:ascii="Calibri" w:hAnsi="Calibri" w:cs="Calibri"/>
          <w:sz w:val="22"/>
          <w:szCs w:val="22"/>
        </w:rPr>
      </w:pPr>
      <w:r w:rsidRPr="00430FA6">
        <w:rPr>
          <w:rFonts w:ascii="Calibri" w:hAnsi="Calibri"/>
          <w:sz w:val="22"/>
          <w:szCs w:val="22"/>
        </w:rPr>
        <w:t>Popisu je potrebno priložiti navedene certifikate.</w:t>
      </w:r>
    </w:p>
    <w:p w14:paraId="60731672" w14:textId="77777777" w:rsidR="002E3DA6" w:rsidRDefault="002E3DA6" w:rsidP="00FF672E">
      <w:pPr>
        <w:ind w:left="708"/>
        <w:jc w:val="both"/>
        <w:rPr>
          <w:rFonts w:ascii="Calibri" w:hAnsi="Calibri" w:cs="Calibri"/>
          <w:sz w:val="22"/>
          <w:szCs w:val="22"/>
        </w:rPr>
      </w:pPr>
    </w:p>
    <w:p w14:paraId="24CD9C09" w14:textId="77777777" w:rsidR="008E7A63" w:rsidRDefault="008E7A63" w:rsidP="008E7A63">
      <w:pPr>
        <w:ind w:left="720"/>
        <w:jc w:val="both"/>
        <w:rPr>
          <w:rFonts w:ascii="Calibri" w:hAnsi="Calibri"/>
          <w:sz w:val="22"/>
          <w:szCs w:val="22"/>
        </w:rPr>
      </w:pPr>
      <w:r>
        <w:rPr>
          <w:rFonts w:ascii="Calibri" w:hAnsi="Calibri"/>
          <w:sz w:val="22"/>
          <w:szCs w:val="22"/>
        </w:rPr>
        <w:t>Ukoliko neki od tehničkih stručnjaka s Popisa nije zaposlenik gospodarskog subjekta koji dostavlja ponudu, potrebno je dostaviti dokaz u smislu članka 274. Zakona o javnoj nabavi (NN 120/2016) iz kojeg proizlazi da će gospodarski subjekt imati na raspolaganju navedenog tehničkog stručnjaka, primjerice prihvaćanjem obveze drugih subjekata da će tog tehničkog stručnjaka staviti na raspolaganje gospodarskom subjektu i sl.</w:t>
      </w:r>
    </w:p>
    <w:p w14:paraId="7EE7C9D3" w14:textId="77777777" w:rsidR="008E7A63" w:rsidRDefault="008E7A63" w:rsidP="008E7A63">
      <w:pPr>
        <w:ind w:left="720"/>
        <w:jc w:val="both"/>
        <w:rPr>
          <w:rFonts w:ascii="Calibri" w:hAnsi="Calibri"/>
          <w:sz w:val="22"/>
          <w:szCs w:val="22"/>
        </w:rPr>
      </w:pPr>
    </w:p>
    <w:p w14:paraId="1765507D" w14:textId="547371F2" w:rsidR="008E7A63" w:rsidRDefault="008E7A63" w:rsidP="008E7A63">
      <w:pPr>
        <w:ind w:left="708"/>
        <w:jc w:val="both"/>
        <w:rPr>
          <w:rFonts w:ascii="Calibri" w:hAnsi="Calibri"/>
          <w:sz w:val="22"/>
          <w:szCs w:val="22"/>
        </w:rPr>
      </w:pPr>
      <w:r>
        <w:rPr>
          <w:rFonts w:ascii="Calibri" w:hAnsi="Calibri"/>
          <w:sz w:val="22"/>
          <w:szCs w:val="22"/>
        </w:rPr>
        <w:t xml:space="preserve">Ako tijekom realizacije ugovora neki od stručnjaka s popisa bude zamijenjen nekim drugim stručnjakom koji ispunjava gore zadane uvjete, odabrani ponuditelj će Naručitelja o tome obavijestiti pisanim putem u roku od </w:t>
      </w:r>
      <w:r w:rsidR="002F4634" w:rsidRPr="00E82B72">
        <w:rPr>
          <w:rFonts w:ascii="Calibri" w:hAnsi="Calibri"/>
          <w:sz w:val="22"/>
          <w:szCs w:val="22"/>
          <w:highlight w:val="yellow"/>
        </w:rPr>
        <w:t xml:space="preserve">7 </w:t>
      </w:r>
      <w:r w:rsidRPr="00E82B72">
        <w:rPr>
          <w:rFonts w:ascii="Calibri" w:hAnsi="Calibri"/>
          <w:sz w:val="22"/>
          <w:szCs w:val="22"/>
          <w:highlight w:val="yellow"/>
        </w:rPr>
        <w:t xml:space="preserve"> dana</w:t>
      </w:r>
      <w:r>
        <w:rPr>
          <w:rFonts w:ascii="Calibri" w:hAnsi="Calibri"/>
          <w:sz w:val="22"/>
          <w:szCs w:val="22"/>
        </w:rPr>
        <w:t xml:space="preserve"> od dana nastanka okolnosti uz obveznu dostavu podataka i certifikata za tog stručnjaka koji su propisani u ovoj podtočki.</w:t>
      </w:r>
    </w:p>
    <w:p w14:paraId="5560ED0F" w14:textId="77777777" w:rsidR="008E7A63" w:rsidRPr="002E3DA6" w:rsidRDefault="008E7A63" w:rsidP="008E7A63">
      <w:pPr>
        <w:ind w:left="708"/>
        <w:jc w:val="both"/>
        <w:rPr>
          <w:rFonts w:ascii="Calibri" w:hAnsi="Calibri" w:cs="Calibri"/>
          <w:sz w:val="22"/>
          <w:szCs w:val="22"/>
        </w:rPr>
      </w:pPr>
    </w:p>
    <w:p w14:paraId="72644FD7" w14:textId="2A5C2957" w:rsidR="00EC0670" w:rsidRDefault="007A3515" w:rsidP="00FF672E">
      <w:pPr>
        <w:spacing w:before="120" w:line="276" w:lineRule="auto"/>
        <w:ind w:left="708"/>
        <w:contextualSpacing/>
        <w:jc w:val="both"/>
        <w:rPr>
          <w:rFonts w:ascii="Calibri" w:hAnsi="Calibri" w:cs="Calibri"/>
          <w:sz w:val="22"/>
          <w:szCs w:val="22"/>
        </w:rPr>
      </w:pPr>
      <w:r>
        <w:rPr>
          <w:rFonts w:ascii="Calibri" w:hAnsi="Calibri" w:cs="Calibri"/>
          <w:sz w:val="22"/>
          <w:szCs w:val="22"/>
        </w:rPr>
        <w:t xml:space="preserve">2) </w:t>
      </w:r>
      <w:r w:rsidR="002E3DA6">
        <w:rPr>
          <w:rFonts w:ascii="Calibri" w:hAnsi="Calibri" w:cs="Calibri"/>
          <w:sz w:val="22"/>
          <w:szCs w:val="22"/>
        </w:rPr>
        <w:t>Gospodarski subjekti</w:t>
      </w:r>
      <w:r w:rsidR="00EC0670" w:rsidRPr="009254FF">
        <w:rPr>
          <w:rFonts w:ascii="Calibri" w:hAnsi="Calibri" w:cs="Calibri"/>
          <w:sz w:val="22"/>
          <w:szCs w:val="22"/>
        </w:rPr>
        <w:t xml:space="preserve"> moraju dokazati vlastitu stručnu kvalifikaciju za pružanje usluga koje su predmet nabave putem prilaganja </w:t>
      </w:r>
      <w:r w:rsidR="00EC0670" w:rsidRPr="00172743">
        <w:rPr>
          <w:rFonts w:ascii="Calibri" w:hAnsi="Calibri" w:cs="Calibri"/>
          <w:b/>
          <w:sz w:val="22"/>
          <w:szCs w:val="22"/>
          <w:u w:val="single"/>
        </w:rPr>
        <w:t>potvrd</w:t>
      </w:r>
      <w:r w:rsidR="002A341D" w:rsidRPr="00172743">
        <w:rPr>
          <w:rFonts w:ascii="Calibri" w:hAnsi="Calibri" w:cs="Calibri"/>
          <w:b/>
          <w:sz w:val="22"/>
          <w:szCs w:val="22"/>
          <w:u w:val="single"/>
        </w:rPr>
        <w:t>e/</w:t>
      </w:r>
      <w:r w:rsidR="00EC0670" w:rsidRPr="00172743">
        <w:rPr>
          <w:rFonts w:ascii="Calibri" w:hAnsi="Calibri" w:cs="Calibri"/>
          <w:b/>
          <w:sz w:val="22"/>
          <w:szCs w:val="22"/>
          <w:u w:val="single"/>
        </w:rPr>
        <w:t>a proizvođača opreme o ovlaštenosti za pružanje usluga održavanja na teritoriju Republike Hrvatske</w:t>
      </w:r>
      <w:r w:rsidR="00EC0670" w:rsidRPr="009254FF">
        <w:rPr>
          <w:rFonts w:ascii="Calibri" w:hAnsi="Calibri" w:cs="Calibri"/>
          <w:b/>
          <w:sz w:val="22"/>
          <w:szCs w:val="22"/>
        </w:rPr>
        <w:t>.</w:t>
      </w:r>
      <w:r w:rsidR="00EC0670" w:rsidRPr="009254FF">
        <w:rPr>
          <w:rFonts w:ascii="Calibri" w:hAnsi="Calibri" w:cs="Calibri"/>
          <w:sz w:val="22"/>
          <w:szCs w:val="22"/>
        </w:rPr>
        <w:t xml:space="preserve"> Potvrd</w:t>
      </w:r>
      <w:r w:rsidR="007D4911">
        <w:rPr>
          <w:rFonts w:ascii="Calibri" w:hAnsi="Calibri" w:cs="Calibri"/>
          <w:sz w:val="22"/>
          <w:szCs w:val="22"/>
        </w:rPr>
        <w:t>a/e</w:t>
      </w:r>
      <w:r w:rsidR="00EC0670" w:rsidRPr="009254FF">
        <w:rPr>
          <w:rFonts w:ascii="Calibri" w:hAnsi="Calibri" w:cs="Calibri"/>
          <w:sz w:val="22"/>
          <w:szCs w:val="22"/>
        </w:rPr>
        <w:t xml:space="preserve"> mora</w:t>
      </w:r>
      <w:r w:rsidR="007D4911">
        <w:rPr>
          <w:rFonts w:ascii="Calibri" w:hAnsi="Calibri" w:cs="Calibri"/>
          <w:sz w:val="22"/>
          <w:szCs w:val="22"/>
        </w:rPr>
        <w:t>/ju</w:t>
      </w:r>
      <w:r w:rsidR="00EC0670" w:rsidRPr="009254FF">
        <w:rPr>
          <w:rFonts w:ascii="Calibri" w:hAnsi="Calibri" w:cs="Calibri"/>
          <w:sz w:val="22"/>
          <w:szCs w:val="22"/>
        </w:rPr>
        <w:t xml:space="preserve"> biti izdana</w:t>
      </w:r>
      <w:r w:rsidR="007D4911">
        <w:rPr>
          <w:rFonts w:ascii="Calibri" w:hAnsi="Calibri" w:cs="Calibri"/>
          <w:sz w:val="22"/>
          <w:szCs w:val="22"/>
        </w:rPr>
        <w:t>/e</w:t>
      </w:r>
      <w:r w:rsidR="00EC0670" w:rsidRPr="009254FF">
        <w:rPr>
          <w:rFonts w:ascii="Calibri" w:hAnsi="Calibri" w:cs="Calibri"/>
          <w:sz w:val="22"/>
          <w:szCs w:val="22"/>
        </w:rPr>
        <w:t xml:space="preserve"> za predmetno nadmetanje, s naznakom broja nadmetanja, zbog osiguranja da će Ponuditelj imati podršku Proizvođača za cijelo vrijeme trajanja okvirnog sporazuma.</w:t>
      </w:r>
    </w:p>
    <w:p w14:paraId="622C0DD0" w14:textId="77777777" w:rsidR="00C249DE" w:rsidRPr="009254FF" w:rsidRDefault="00C249DE" w:rsidP="00FF672E">
      <w:pPr>
        <w:spacing w:before="120" w:line="276" w:lineRule="auto"/>
        <w:ind w:left="708"/>
        <w:contextualSpacing/>
        <w:jc w:val="both"/>
        <w:rPr>
          <w:rFonts w:ascii="Calibri" w:hAnsi="Calibri" w:cs="Calibri"/>
          <w:sz w:val="22"/>
          <w:szCs w:val="22"/>
        </w:rPr>
      </w:pPr>
    </w:p>
    <w:p w14:paraId="0D57E47E" w14:textId="53A0B94B" w:rsidR="00EC0670" w:rsidRPr="009254FF" w:rsidRDefault="00EC0670" w:rsidP="00FF672E">
      <w:pPr>
        <w:spacing w:before="120" w:line="276" w:lineRule="auto"/>
        <w:ind w:left="708"/>
        <w:contextualSpacing/>
        <w:jc w:val="both"/>
        <w:rPr>
          <w:rFonts w:ascii="Calibri" w:hAnsi="Calibri" w:cs="Calibri"/>
          <w:sz w:val="22"/>
          <w:szCs w:val="22"/>
        </w:rPr>
      </w:pPr>
      <w:r w:rsidRPr="009254FF">
        <w:rPr>
          <w:rFonts w:ascii="Calibri" w:hAnsi="Calibri" w:cs="Calibri"/>
          <w:sz w:val="22"/>
          <w:szCs w:val="22"/>
        </w:rPr>
        <w:t>Potrebno je priložiti potvrd</w:t>
      </w:r>
      <w:r w:rsidR="00B02E90">
        <w:rPr>
          <w:rFonts w:ascii="Calibri" w:hAnsi="Calibri" w:cs="Calibri"/>
          <w:sz w:val="22"/>
          <w:szCs w:val="22"/>
        </w:rPr>
        <w:t>u/</w:t>
      </w:r>
      <w:r w:rsidRPr="009254FF">
        <w:rPr>
          <w:rFonts w:ascii="Calibri" w:hAnsi="Calibri" w:cs="Calibri"/>
          <w:sz w:val="22"/>
          <w:szCs w:val="22"/>
        </w:rPr>
        <w:t>e o ovlaštenosti za pruža</w:t>
      </w:r>
      <w:r w:rsidR="00921937">
        <w:rPr>
          <w:rFonts w:ascii="Calibri" w:hAnsi="Calibri" w:cs="Calibri"/>
          <w:sz w:val="22"/>
          <w:szCs w:val="22"/>
        </w:rPr>
        <w:t>nje usluga održavanja opreme sl</w:t>
      </w:r>
      <w:r w:rsidRPr="009254FF">
        <w:rPr>
          <w:rFonts w:ascii="Calibri" w:hAnsi="Calibri" w:cs="Calibri"/>
          <w:sz w:val="22"/>
          <w:szCs w:val="22"/>
        </w:rPr>
        <w:t>jedećih proizvođača:</w:t>
      </w:r>
    </w:p>
    <w:p w14:paraId="7FE57323" w14:textId="560E88E3" w:rsidR="00EC0670" w:rsidRPr="009254FF" w:rsidRDefault="00B02E90" w:rsidP="00AB1017">
      <w:pPr>
        <w:numPr>
          <w:ilvl w:val="0"/>
          <w:numId w:val="24"/>
        </w:numPr>
        <w:spacing w:before="120" w:line="276" w:lineRule="auto"/>
        <w:contextualSpacing/>
        <w:jc w:val="both"/>
        <w:rPr>
          <w:rFonts w:ascii="Calibri" w:hAnsi="Calibri" w:cs="Calibri"/>
          <w:sz w:val="22"/>
          <w:szCs w:val="22"/>
        </w:rPr>
      </w:pPr>
      <w:r>
        <w:rPr>
          <w:rFonts w:ascii="Calibri" w:hAnsi="Calibri" w:cs="Calibri"/>
          <w:sz w:val="22"/>
          <w:szCs w:val="22"/>
        </w:rPr>
        <w:t>Hew</w:t>
      </w:r>
      <w:r w:rsidR="00EC0670" w:rsidRPr="009254FF">
        <w:rPr>
          <w:rFonts w:ascii="Calibri" w:hAnsi="Calibri" w:cs="Calibri"/>
          <w:sz w:val="22"/>
          <w:szCs w:val="22"/>
        </w:rPr>
        <w:t>lett Packard</w:t>
      </w:r>
    </w:p>
    <w:p w14:paraId="207EFCDA" w14:textId="77777777" w:rsidR="00EC0670" w:rsidRPr="009254FF" w:rsidRDefault="00EC0670" w:rsidP="00AB1017">
      <w:pPr>
        <w:numPr>
          <w:ilvl w:val="0"/>
          <w:numId w:val="24"/>
        </w:numPr>
        <w:spacing w:before="120" w:line="276" w:lineRule="auto"/>
        <w:contextualSpacing/>
        <w:jc w:val="both"/>
        <w:rPr>
          <w:rFonts w:ascii="Calibri" w:hAnsi="Calibri" w:cs="Calibri"/>
          <w:sz w:val="22"/>
          <w:szCs w:val="22"/>
        </w:rPr>
      </w:pPr>
      <w:r w:rsidRPr="009254FF">
        <w:rPr>
          <w:rFonts w:ascii="Calibri" w:hAnsi="Calibri" w:cs="Calibri"/>
          <w:sz w:val="22"/>
          <w:szCs w:val="22"/>
        </w:rPr>
        <w:t>EMC</w:t>
      </w:r>
    </w:p>
    <w:p w14:paraId="42B709D7" w14:textId="77777777" w:rsidR="00EC0670" w:rsidRPr="009254FF" w:rsidRDefault="00EC0670" w:rsidP="00AB1017">
      <w:pPr>
        <w:numPr>
          <w:ilvl w:val="0"/>
          <w:numId w:val="24"/>
        </w:numPr>
        <w:spacing w:before="120" w:line="276" w:lineRule="auto"/>
        <w:contextualSpacing/>
        <w:jc w:val="both"/>
        <w:rPr>
          <w:rFonts w:ascii="Calibri" w:hAnsi="Calibri" w:cs="Calibri"/>
          <w:sz w:val="22"/>
          <w:szCs w:val="22"/>
        </w:rPr>
      </w:pPr>
      <w:r w:rsidRPr="009254FF">
        <w:rPr>
          <w:rFonts w:ascii="Calibri" w:hAnsi="Calibri" w:cs="Calibri"/>
          <w:sz w:val="22"/>
          <w:szCs w:val="22"/>
        </w:rPr>
        <w:t>Cisco</w:t>
      </w:r>
    </w:p>
    <w:p w14:paraId="0301645C" w14:textId="77777777" w:rsidR="00EC0670" w:rsidRPr="009254FF" w:rsidRDefault="00EC0670" w:rsidP="00AB1017">
      <w:pPr>
        <w:numPr>
          <w:ilvl w:val="0"/>
          <w:numId w:val="24"/>
        </w:numPr>
        <w:spacing w:before="120" w:line="276" w:lineRule="auto"/>
        <w:contextualSpacing/>
        <w:jc w:val="both"/>
        <w:rPr>
          <w:rFonts w:ascii="Calibri" w:hAnsi="Calibri" w:cs="Calibri"/>
          <w:sz w:val="22"/>
          <w:szCs w:val="22"/>
        </w:rPr>
      </w:pPr>
      <w:r w:rsidRPr="009254FF">
        <w:rPr>
          <w:rFonts w:ascii="Calibri" w:hAnsi="Calibri" w:cs="Calibri"/>
          <w:sz w:val="22"/>
          <w:szCs w:val="22"/>
        </w:rPr>
        <w:t>F5</w:t>
      </w:r>
    </w:p>
    <w:p w14:paraId="6773DC6F" w14:textId="77777777" w:rsidR="00EC0670" w:rsidRPr="009254FF" w:rsidRDefault="00EC0670" w:rsidP="00AB1017">
      <w:pPr>
        <w:numPr>
          <w:ilvl w:val="0"/>
          <w:numId w:val="24"/>
        </w:numPr>
        <w:spacing w:before="120" w:line="276" w:lineRule="auto"/>
        <w:contextualSpacing/>
        <w:jc w:val="both"/>
        <w:rPr>
          <w:rFonts w:ascii="Calibri" w:hAnsi="Calibri" w:cs="Calibri"/>
          <w:sz w:val="22"/>
          <w:szCs w:val="22"/>
        </w:rPr>
      </w:pPr>
      <w:r w:rsidRPr="009254FF">
        <w:rPr>
          <w:rFonts w:ascii="Calibri" w:hAnsi="Calibri" w:cs="Calibri"/>
          <w:sz w:val="22"/>
          <w:szCs w:val="22"/>
        </w:rPr>
        <w:t>Check Point</w:t>
      </w:r>
    </w:p>
    <w:p w14:paraId="62DC8550" w14:textId="77777777" w:rsidR="00EC0670" w:rsidRPr="009254FF" w:rsidRDefault="00EC0670" w:rsidP="00AB1017">
      <w:pPr>
        <w:numPr>
          <w:ilvl w:val="0"/>
          <w:numId w:val="24"/>
        </w:numPr>
        <w:spacing w:before="120" w:line="276" w:lineRule="auto"/>
        <w:contextualSpacing/>
        <w:jc w:val="both"/>
        <w:rPr>
          <w:rFonts w:ascii="Calibri" w:hAnsi="Calibri" w:cs="Calibri"/>
          <w:sz w:val="22"/>
          <w:szCs w:val="22"/>
        </w:rPr>
      </w:pPr>
      <w:r w:rsidRPr="009254FF">
        <w:rPr>
          <w:rFonts w:ascii="Calibri" w:hAnsi="Calibri" w:cs="Calibri"/>
          <w:sz w:val="22"/>
          <w:szCs w:val="22"/>
        </w:rPr>
        <w:t>APC</w:t>
      </w:r>
    </w:p>
    <w:p w14:paraId="40F329A0" w14:textId="77777777" w:rsidR="00EC0670" w:rsidRDefault="00EC0670" w:rsidP="00AB1017">
      <w:pPr>
        <w:numPr>
          <w:ilvl w:val="0"/>
          <w:numId w:val="24"/>
        </w:numPr>
        <w:spacing w:before="120" w:line="276" w:lineRule="auto"/>
        <w:contextualSpacing/>
        <w:jc w:val="both"/>
        <w:rPr>
          <w:rFonts w:ascii="Calibri" w:hAnsi="Calibri" w:cs="Calibri"/>
          <w:sz w:val="22"/>
          <w:szCs w:val="22"/>
        </w:rPr>
      </w:pPr>
      <w:r w:rsidRPr="009254FF">
        <w:rPr>
          <w:rFonts w:ascii="Calibri" w:hAnsi="Calibri" w:cs="Calibri"/>
          <w:sz w:val="22"/>
          <w:szCs w:val="22"/>
        </w:rPr>
        <w:t>CA</w:t>
      </w:r>
      <w:r w:rsidRPr="00B9268F">
        <w:rPr>
          <w:rFonts w:ascii="Calibri" w:hAnsi="Calibri" w:cs="Calibri"/>
          <w:sz w:val="22"/>
          <w:szCs w:val="22"/>
        </w:rPr>
        <w:t xml:space="preserve"> </w:t>
      </w:r>
    </w:p>
    <w:p w14:paraId="4B90B79D" w14:textId="77777777" w:rsidR="00EC0670" w:rsidRPr="00B9268F" w:rsidRDefault="00EC0670" w:rsidP="00AB1017">
      <w:pPr>
        <w:numPr>
          <w:ilvl w:val="0"/>
          <w:numId w:val="24"/>
        </w:numPr>
        <w:spacing w:before="120" w:line="276" w:lineRule="auto"/>
        <w:contextualSpacing/>
        <w:jc w:val="both"/>
        <w:rPr>
          <w:rFonts w:ascii="Calibri" w:hAnsi="Calibri" w:cs="Calibri"/>
          <w:sz w:val="22"/>
          <w:szCs w:val="22"/>
        </w:rPr>
      </w:pPr>
      <w:r w:rsidRPr="00B9268F">
        <w:rPr>
          <w:rFonts w:ascii="Calibri" w:hAnsi="Calibri" w:cs="Calibri"/>
          <w:sz w:val="22"/>
          <w:szCs w:val="22"/>
        </w:rPr>
        <w:t xml:space="preserve">Genetec </w:t>
      </w:r>
    </w:p>
    <w:p w14:paraId="09E0EFBC" w14:textId="77777777" w:rsidR="00EC0670" w:rsidRDefault="00EC0670" w:rsidP="00FF672E">
      <w:pPr>
        <w:pStyle w:val="StyleHeading1Arial11ptNotBoldLeft"/>
        <w:jc w:val="both"/>
      </w:pPr>
    </w:p>
    <w:p w14:paraId="1559AFC7" w14:textId="565EF31B" w:rsidR="00EC0670" w:rsidRDefault="00EC0670" w:rsidP="00FF672E">
      <w:pPr>
        <w:ind w:left="708"/>
        <w:jc w:val="both"/>
        <w:rPr>
          <w:rFonts w:asciiTheme="minorHAnsi" w:hAnsiTheme="minorHAnsi"/>
          <w:sz w:val="22"/>
        </w:rPr>
      </w:pPr>
      <w:r w:rsidRPr="000C52B1">
        <w:rPr>
          <w:rFonts w:asciiTheme="minorHAnsi" w:hAnsiTheme="minorHAnsi"/>
          <w:sz w:val="22"/>
        </w:rPr>
        <w:t xml:space="preserve">Naručitelj traži navedeni dokaz kao potvrdu sposobnosti održavanja predmetne opreme,  dostupnosti rezervnih dijelova, eskalaciju tehničkih problema do centra podrške proizvođača opreme i </w:t>
      </w:r>
      <w:r>
        <w:rPr>
          <w:rFonts w:asciiTheme="minorHAnsi" w:hAnsiTheme="minorHAnsi"/>
          <w:sz w:val="22"/>
        </w:rPr>
        <w:t>sposobnost</w:t>
      </w:r>
      <w:r w:rsidRPr="000C52B1">
        <w:rPr>
          <w:rFonts w:asciiTheme="minorHAnsi" w:hAnsiTheme="minorHAnsi"/>
          <w:sz w:val="22"/>
        </w:rPr>
        <w:t xml:space="preserve"> osiguranja tražene programske podrške.</w:t>
      </w:r>
    </w:p>
    <w:p w14:paraId="538B0BD8" w14:textId="77777777" w:rsidR="00DD652E" w:rsidRDefault="00DD652E" w:rsidP="00FF672E">
      <w:pPr>
        <w:ind w:left="708"/>
        <w:jc w:val="both"/>
        <w:rPr>
          <w:rFonts w:asciiTheme="minorHAnsi" w:hAnsiTheme="minorHAnsi"/>
          <w:sz w:val="22"/>
        </w:rPr>
      </w:pPr>
    </w:p>
    <w:p w14:paraId="18522DA5" w14:textId="23ADD40E" w:rsidR="00DD652E" w:rsidRDefault="00DD652E" w:rsidP="00FF672E">
      <w:pPr>
        <w:ind w:left="708"/>
        <w:jc w:val="both"/>
        <w:rPr>
          <w:rFonts w:asciiTheme="minorHAnsi" w:hAnsiTheme="minorHAnsi"/>
          <w:sz w:val="22"/>
        </w:rPr>
      </w:pPr>
      <w:r w:rsidRPr="00430FA6">
        <w:rPr>
          <w:rFonts w:ascii="Calibri" w:hAnsi="Calibri"/>
          <w:sz w:val="22"/>
          <w:szCs w:val="22"/>
        </w:rPr>
        <w:lastRenderedPageBreak/>
        <w:t>V</w:t>
      </w:r>
      <w:r w:rsidRPr="00430FA6">
        <w:rPr>
          <w:rFonts w:ascii="Calibri" w:hAnsi="Calibri" w:cs="Calibri"/>
          <w:sz w:val="22"/>
          <w:szCs w:val="22"/>
        </w:rPr>
        <w:t xml:space="preserve">lastitu stručnu kvalifikaciju za pružanje usluga koje su predmet nabave gospodarski subjekt dokazuje putem </w:t>
      </w:r>
      <w:r w:rsidRPr="00391A8D">
        <w:rPr>
          <w:rFonts w:ascii="Calibri" w:hAnsi="Calibri" w:cs="Calibri"/>
          <w:b/>
          <w:sz w:val="22"/>
          <w:szCs w:val="22"/>
          <w:u w:val="single"/>
        </w:rPr>
        <w:t>potvrda proizvođača opreme</w:t>
      </w:r>
      <w:r w:rsidRPr="00430FA6">
        <w:rPr>
          <w:rFonts w:ascii="Calibri" w:hAnsi="Calibri" w:cs="Calibri"/>
          <w:sz w:val="22"/>
          <w:szCs w:val="22"/>
        </w:rPr>
        <w:t xml:space="preserve"> o ovlaštenosti za pružanje usluga održavanja na teritoriju Republike Hrvatske. Potvrda/e moraju biti izdana za predmetno nadmetanje, s naznakom broja nadmetanja.</w:t>
      </w:r>
    </w:p>
    <w:p w14:paraId="13A12396" w14:textId="77777777" w:rsidR="00EC0670" w:rsidRDefault="00EC0670" w:rsidP="00FF672E">
      <w:pPr>
        <w:ind w:left="708"/>
        <w:jc w:val="both"/>
        <w:rPr>
          <w:rFonts w:asciiTheme="minorHAnsi" w:hAnsiTheme="minorHAnsi"/>
          <w:sz w:val="22"/>
        </w:rPr>
      </w:pPr>
    </w:p>
    <w:p w14:paraId="1C64696C" w14:textId="2CAAB1AB" w:rsidR="00EC0670" w:rsidRPr="009254FF" w:rsidRDefault="007A3515" w:rsidP="00FF672E">
      <w:pPr>
        <w:spacing w:before="120" w:line="276" w:lineRule="auto"/>
        <w:ind w:left="708"/>
        <w:contextualSpacing/>
        <w:jc w:val="both"/>
        <w:rPr>
          <w:rFonts w:asciiTheme="minorHAnsi" w:hAnsiTheme="minorHAnsi"/>
          <w:sz w:val="22"/>
        </w:rPr>
      </w:pPr>
      <w:r>
        <w:rPr>
          <w:rFonts w:asciiTheme="minorHAnsi" w:hAnsiTheme="minorHAnsi"/>
          <w:sz w:val="22"/>
        </w:rPr>
        <w:t xml:space="preserve">3) </w:t>
      </w:r>
      <w:r w:rsidR="002E3DA6">
        <w:rPr>
          <w:rFonts w:asciiTheme="minorHAnsi" w:hAnsiTheme="minorHAnsi"/>
          <w:sz w:val="22"/>
        </w:rPr>
        <w:t>Gospodarski subjekt</w:t>
      </w:r>
      <w:r w:rsidR="00EC0670" w:rsidRPr="009254FF">
        <w:rPr>
          <w:rFonts w:asciiTheme="minorHAnsi" w:hAnsiTheme="minorHAnsi"/>
          <w:sz w:val="22"/>
        </w:rPr>
        <w:t xml:space="preserve"> mora priložiti </w:t>
      </w:r>
      <w:r w:rsidR="00EC0670" w:rsidRPr="007A3515">
        <w:rPr>
          <w:rFonts w:asciiTheme="minorHAnsi" w:hAnsiTheme="minorHAnsi"/>
          <w:b/>
          <w:sz w:val="22"/>
          <w:u w:val="single"/>
        </w:rPr>
        <w:t>potvrdu o sukladnosti s normom osiguranja kvalitete ISO 27001 izdanom od neovisnog tijela</w:t>
      </w:r>
      <w:r w:rsidR="00EC0670" w:rsidRPr="009254FF">
        <w:rPr>
          <w:rFonts w:asciiTheme="minorHAnsi" w:hAnsiTheme="minorHAnsi"/>
          <w:sz w:val="22"/>
        </w:rPr>
        <w:t>. Iz certifikata treba biti vidljiva sukladnost Ponuditelja s normom za sustav upravljanja informacijskom sigurnošću ISO 27001 minimalno za djelatnost Održavanje i nadogradnja IT sustava.</w:t>
      </w:r>
    </w:p>
    <w:p w14:paraId="532D23CF" w14:textId="77777777" w:rsidR="00EC0670" w:rsidRPr="009254FF" w:rsidRDefault="00EC0670" w:rsidP="00FF672E">
      <w:pPr>
        <w:spacing w:before="120" w:line="276" w:lineRule="auto"/>
        <w:contextualSpacing/>
        <w:jc w:val="both"/>
        <w:rPr>
          <w:rFonts w:asciiTheme="minorHAnsi" w:hAnsiTheme="minorHAnsi"/>
          <w:sz w:val="22"/>
        </w:rPr>
      </w:pPr>
    </w:p>
    <w:p w14:paraId="3F2082C5" w14:textId="44489833" w:rsidR="00EC0670" w:rsidRPr="000C52B1" w:rsidRDefault="00EC0670" w:rsidP="00DB29CB">
      <w:pPr>
        <w:spacing w:before="120" w:line="276" w:lineRule="auto"/>
        <w:ind w:left="708"/>
        <w:contextualSpacing/>
        <w:jc w:val="both"/>
        <w:rPr>
          <w:rFonts w:asciiTheme="minorHAnsi" w:hAnsiTheme="minorHAnsi"/>
          <w:sz w:val="22"/>
        </w:rPr>
      </w:pPr>
      <w:r w:rsidRPr="009254FF">
        <w:rPr>
          <w:rFonts w:asciiTheme="minorHAnsi" w:hAnsiTheme="minorHAnsi"/>
          <w:sz w:val="22"/>
        </w:rPr>
        <w:t>Naručitelj traži navedeni dokaz kao osiguranje da Ponuditelj poduzima i raspolaže potrebnim mjerama opreza za zaštitu osjetljivih informacija, odnosno da raspolaže sa svim prednostima koje navedena norma propisuje, a Naručitelju je navedeno bitno zbog zašt</w:t>
      </w:r>
      <w:r w:rsidR="00DB29CB">
        <w:rPr>
          <w:rFonts w:asciiTheme="minorHAnsi" w:hAnsiTheme="minorHAnsi"/>
          <w:sz w:val="22"/>
        </w:rPr>
        <w:t>ite podataka s kojima raspolaže.</w:t>
      </w:r>
    </w:p>
    <w:p w14:paraId="1C45D684" w14:textId="6DE27599" w:rsidR="00FF672E" w:rsidRPr="00430FA6" w:rsidRDefault="00FF672E" w:rsidP="00176B6A">
      <w:pPr>
        <w:jc w:val="both"/>
        <w:rPr>
          <w:rFonts w:ascii="Calibri" w:hAnsi="Calibri" w:cs="Calibri"/>
          <w:sz w:val="22"/>
          <w:szCs w:val="22"/>
        </w:rPr>
      </w:pPr>
    </w:p>
    <w:p w14:paraId="23C654B6" w14:textId="0810F2E5" w:rsidR="00FF672E" w:rsidRPr="00FF672E" w:rsidRDefault="00FF672E" w:rsidP="00FF672E">
      <w:pPr>
        <w:spacing w:before="120" w:line="276" w:lineRule="auto"/>
        <w:ind w:left="708"/>
        <w:contextualSpacing/>
        <w:jc w:val="both"/>
        <w:rPr>
          <w:rFonts w:ascii="Calibri" w:hAnsi="Calibri"/>
          <w:sz w:val="22"/>
          <w:szCs w:val="22"/>
        </w:rPr>
      </w:pPr>
      <w:r w:rsidRPr="00430FA6">
        <w:rPr>
          <w:rFonts w:asciiTheme="minorHAnsi" w:hAnsiTheme="minorHAnsi"/>
          <w:sz w:val="22"/>
        </w:rPr>
        <w:t xml:space="preserve">U svrhu dokazivanja da gospodarski subjekt poduzima i raspolaže potrebnim mjerama opreza za zaštitu osjetljivih informacija, odnosno da raspolaže sa svim prednostima koje navedena norma propisuje, gospodarski subjekt prilaže </w:t>
      </w:r>
      <w:r w:rsidRPr="00176B6A">
        <w:rPr>
          <w:rFonts w:asciiTheme="minorHAnsi" w:hAnsiTheme="minorHAnsi"/>
          <w:b/>
          <w:sz w:val="22"/>
          <w:u w:val="single"/>
        </w:rPr>
        <w:t>potvrdu o sukladnosti</w:t>
      </w:r>
      <w:r w:rsidRPr="00430FA6">
        <w:rPr>
          <w:rFonts w:asciiTheme="minorHAnsi" w:hAnsiTheme="minorHAnsi"/>
          <w:sz w:val="22"/>
        </w:rPr>
        <w:t xml:space="preserve"> s normom osiguranja kvalitete ISO 27001 izdanom od neovisnog tijela.</w:t>
      </w:r>
    </w:p>
    <w:p w14:paraId="540B1CEE" w14:textId="77777777" w:rsidR="00EC34E1" w:rsidRDefault="00EC34E1" w:rsidP="00E82B72">
      <w:pPr>
        <w:jc w:val="both"/>
        <w:rPr>
          <w:rFonts w:ascii="Calibri" w:hAnsi="Calibri"/>
          <w:sz w:val="22"/>
          <w:szCs w:val="22"/>
        </w:rPr>
      </w:pPr>
    </w:p>
    <w:p w14:paraId="4961A669" w14:textId="4652DE7B" w:rsidR="00EC34E1" w:rsidRDefault="00EC34E1" w:rsidP="00EC34E1">
      <w:pPr>
        <w:autoSpaceDE w:val="0"/>
        <w:jc w:val="both"/>
        <w:rPr>
          <w:rFonts w:ascii="Calibri" w:hAnsi="Calibri" w:cs="Arial"/>
          <w:color w:val="231F20"/>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 xml:space="preserve">inarni dokaz </w:t>
      </w:r>
      <w:r>
        <w:rPr>
          <w:rFonts w:ascii="Calibri" w:hAnsi="Calibri" w:cs="Arial"/>
          <w:color w:val="231F20"/>
          <w:sz w:val="22"/>
          <w:szCs w:val="22"/>
        </w:rPr>
        <w:t>sposobnosti</w:t>
      </w:r>
      <w:r w:rsidRPr="003F583E">
        <w:rPr>
          <w:rFonts w:ascii="Calibri" w:hAnsi="Calibri" w:cs="Arial"/>
          <w:color w:val="231F20"/>
          <w:sz w:val="22"/>
          <w:szCs w:val="22"/>
        </w:rPr>
        <w:t xml:space="preserve"> iz </w:t>
      </w:r>
      <w:r w:rsidRPr="00523092">
        <w:rPr>
          <w:rFonts w:ascii="Calibri" w:hAnsi="Calibri" w:cs="Arial"/>
          <w:color w:val="231F20"/>
          <w:sz w:val="22"/>
          <w:szCs w:val="22"/>
        </w:rPr>
        <w:t>pod</w:t>
      </w:r>
      <w:r w:rsidRPr="00B0728B">
        <w:rPr>
          <w:rFonts w:ascii="Calibri" w:hAnsi="Calibri" w:cs="Arial"/>
          <w:color w:val="231F20"/>
          <w:sz w:val="22"/>
          <w:szCs w:val="22"/>
        </w:rPr>
        <w:t>točki</w:t>
      </w:r>
      <w:r w:rsidRPr="00021EEB">
        <w:rPr>
          <w:rFonts w:ascii="Calibri" w:hAnsi="Calibri" w:cs="Arial"/>
          <w:color w:val="231F20"/>
          <w:sz w:val="22"/>
          <w:szCs w:val="22"/>
        </w:rPr>
        <w:t xml:space="preserve"> 4.</w:t>
      </w:r>
      <w:r w:rsidR="0008016E">
        <w:rPr>
          <w:rFonts w:ascii="Calibri" w:hAnsi="Calibri" w:cs="Arial"/>
          <w:color w:val="231F20"/>
          <w:sz w:val="22"/>
          <w:szCs w:val="22"/>
        </w:rPr>
        <w:t>2</w:t>
      </w:r>
      <w:r>
        <w:rPr>
          <w:rFonts w:ascii="Calibri" w:hAnsi="Calibri" w:cs="Arial"/>
          <w:color w:val="231F20"/>
          <w:sz w:val="22"/>
          <w:szCs w:val="22"/>
        </w:rPr>
        <w:t>.2</w:t>
      </w:r>
      <w:r w:rsidRPr="002D60DF">
        <w:rPr>
          <w:rFonts w:ascii="Calibri" w:hAnsi="Calibri" w:cs="Arial"/>
          <w:color w:val="231F20"/>
          <w:sz w:val="22"/>
          <w:szCs w:val="22"/>
        </w:rPr>
        <w:t>. Dokumentacije</w:t>
      </w:r>
      <w:r w:rsidRPr="00D82501">
        <w:rPr>
          <w:rFonts w:ascii="Calibri" w:hAnsi="Calibri" w:cs="Arial"/>
          <w:color w:val="231F20"/>
          <w:sz w:val="22"/>
          <w:szCs w:val="22"/>
        </w:rPr>
        <w:t xml:space="preserv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7415CC">
        <w:rPr>
          <w:rFonts w:ascii="Calibri" w:hAnsi="Calibri" w:cs="Arial"/>
          <w:color w:val="231F20"/>
          <w:sz w:val="22"/>
          <w:szCs w:val="22"/>
        </w:rPr>
        <w:t>(</w:t>
      </w:r>
      <w:r w:rsidRPr="00190CB6">
        <w:rPr>
          <w:rFonts w:ascii="Calibri" w:hAnsi="Calibri" w:cs="Arial"/>
          <w:color w:val="231F20"/>
          <w:sz w:val="22"/>
          <w:szCs w:val="22"/>
        </w:rPr>
        <w:t>ESPD) D</w:t>
      </w:r>
      <w:r w:rsidRPr="00D544CD">
        <w:rPr>
          <w:rFonts w:ascii="Calibri" w:hAnsi="Calibri" w:cs="Arial"/>
          <w:color w:val="231F20"/>
          <w:sz w:val="22"/>
          <w:szCs w:val="22"/>
        </w:rPr>
        <w:t>io IV</w:t>
      </w:r>
      <w:r w:rsidRPr="007415CC">
        <w:rPr>
          <w:rFonts w:ascii="Calibri" w:hAnsi="Calibri" w:cs="Arial"/>
          <w:color w:val="231F20"/>
          <w:sz w:val="22"/>
          <w:szCs w:val="22"/>
        </w:rPr>
        <w:t xml:space="preserve">. </w:t>
      </w:r>
      <w:r w:rsidRPr="00D544CD">
        <w:rPr>
          <w:rFonts w:ascii="Calibri" w:hAnsi="Calibri" w:cs="Arial"/>
          <w:color w:val="231F20"/>
          <w:sz w:val="22"/>
          <w:szCs w:val="22"/>
        </w:rPr>
        <w:t>Kriteriji za odabir gospodarskog subjekta</w:t>
      </w:r>
      <w:r w:rsidRPr="007415CC">
        <w:rPr>
          <w:rFonts w:ascii="Calibri" w:hAnsi="Calibri" w:cs="Arial"/>
          <w:color w:val="231F20"/>
          <w:sz w:val="22"/>
          <w:szCs w:val="22"/>
        </w:rPr>
        <w:t>, odjeljak</w:t>
      </w:r>
      <w:r>
        <w:rPr>
          <w:rFonts w:ascii="Calibri" w:hAnsi="Calibri" w:cs="Arial"/>
          <w:color w:val="231F20"/>
          <w:sz w:val="22"/>
          <w:szCs w:val="22"/>
        </w:rPr>
        <w:t xml:space="preserve"> C</w:t>
      </w:r>
      <w:r w:rsidRPr="007415CC">
        <w:rPr>
          <w:rFonts w:ascii="Calibri" w:hAnsi="Calibri" w:cs="Arial"/>
          <w:color w:val="231F20"/>
          <w:sz w:val="22"/>
          <w:szCs w:val="22"/>
        </w:rPr>
        <w:t>:</w:t>
      </w:r>
      <w:r>
        <w:rPr>
          <w:rFonts w:ascii="Calibri" w:hAnsi="Calibri" w:cs="Arial"/>
          <w:color w:val="231F20"/>
          <w:sz w:val="22"/>
          <w:szCs w:val="22"/>
        </w:rPr>
        <w:t xml:space="preserve"> Tehnička i stručna sposobnost</w:t>
      </w:r>
      <w:r w:rsidRPr="00305D4B">
        <w:rPr>
          <w:rFonts w:ascii="Calibri" w:hAnsi="Calibri" w:cs="Arial"/>
          <w:color w:val="231F20"/>
          <w:sz w:val="22"/>
          <w:szCs w:val="22"/>
        </w:rPr>
        <w:t>.</w:t>
      </w:r>
    </w:p>
    <w:p w14:paraId="4239DCB7" w14:textId="77777777" w:rsidR="00EC34E1" w:rsidRPr="0097678F" w:rsidRDefault="00EC34E1" w:rsidP="00EC34E1">
      <w:pPr>
        <w:autoSpaceDE w:val="0"/>
        <w:jc w:val="both"/>
        <w:rPr>
          <w:rFonts w:ascii="Calibri" w:hAnsi="Calibri" w:cs="Arial"/>
          <w:color w:val="231F20"/>
          <w:sz w:val="22"/>
          <w:szCs w:val="22"/>
        </w:rPr>
      </w:pPr>
    </w:p>
    <w:p w14:paraId="40D538C3" w14:textId="77777777" w:rsidR="00EC34E1" w:rsidRDefault="00EC34E1" w:rsidP="00EC34E1">
      <w:pPr>
        <w:jc w:val="both"/>
        <w:rPr>
          <w:rFonts w:ascii="Calibri" w:hAnsi="Calibri" w:cs="Arial"/>
          <w:color w:val="231F20"/>
          <w:sz w:val="22"/>
          <w:szCs w:val="22"/>
        </w:rPr>
      </w:pPr>
      <w:r w:rsidRPr="009113D6">
        <w:rPr>
          <w:rFonts w:ascii="Calibri" w:hAnsi="Calibri" w:cs="Arial"/>
          <w:color w:val="231F20"/>
          <w:sz w:val="22"/>
          <w:szCs w:val="22"/>
        </w:rPr>
        <w:t>Naručitelj će prije donošenja Odluke zatražiti od ponuditelja koji je podnio najpovoljniju ponudu da u primjerenom roku, ne krać</w:t>
      </w:r>
      <w:r w:rsidRPr="00AA0038">
        <w:rPr>
          <w:rFonts w:ascii="Calibri" w:hAnsi="Calibri" w:cs="Arial"/>
          <w:color w:val="231F20"/>
          <w:sz w:val="22"/>
          <w:szCs w:val="22"/>
        </w:rPr>
        <w:t xml:space="preserve">em od 5 dana, dostavi ažurirane popratne dokumente kojima dokazuje postojanje </w:t>
      </w:r>
      <w:r>
        <w:rPr>
          <w:rFonts w:ascii="Calibri" w:hAnsi="Calibri" w:cs="Arial"/>
          <w:color w:val="231F20"/>
          <w:sz w:val="22"/>
          <w:szCs w:val="22"/>
        </w:rPr>
        <w:t>sposobnosti</w:t>
      </w:r>
      <w:r w:rsidRPr="00AA0038">
        <w:rPr>
          <w:rFonts w:ascii="Calibri" w:hAnsi="Calibri" w:cs="Arial"/>
          <w:color w:val="231F20"/>
          <w:sz w:val="22"/>
          <w:szCs w:val="22"/>
        </w:rPr>
        <w:t xml:space="preserve"> iz ove podtočke i to:</w:t>
      </w:r>
    </w:p>
    <w:p w14:paraId="4EEF7A57" w14:textId="77777777" w:rsidR="00EC34E1" w:rsidRDefault="00EC34E1" w:rsidP="00EC34E1">
      <w:pPr>
        <w:jc w:val="both"/>
        <w:rPr>
          <w:rFonts w:ascii="Calibri" w:hAnsi="Calibri" w:cs="Arial"/>
          <w:color w:val="231F20"/>
          <w:sz w:val="22"/>
          <w:szCs w:val="22"/>
        </w:rPr>
      </w:pPr>
    </w:p>
    <w:p w14:paraId="54352BDA" w14:textId="77777777" w:rsidR="00EC34E1" w:rsidRDefault="00EC34E1" w:rsidP="00AB1017">
      <w:pPr>
        <w:numPr>
          <w:ilvl w:val="0"/>
          <w:numId w:val="17"/>
        </w:numPr>
        <w:jc w:val="both"/>
        <w:rPr>
          <w:rFonts w:ascii="Calibri" w:hAnsi="Calibri"/>
          <w:sz w:val="22"/>
          <w:szCs w:val="22"/>
        </w:rPr>
      </w:pPr>
      <w:r>
        <w:rPr>
          <w:rFonts w:ascii="Calibri" w:hAnsi="Calibri"/>
          <w:sz w:val="22"/>
          <w:szCs w:val="22"/>
        </w:rPr>
        <w:t>Popis tehničkih stručnjaka u kojem su navedeni sljedeći podatci:</w:t>
      </w:r>
    </w:p>
    <w:p w14:paraId="16E038A4" w14:textId="0CC4BC13" w:rsidR="00EC34E1" w:rsidRDefault="00DE7261" w:rsidP="00AB1017">
      <w:pPr>
        <w:numPr>
          <w:ilvl w:val="1"/>
          <w:numId w:val="8"/>
        </w:numPr>
        <w:jc w:val="both"/>
        <w:rPr>
          <w:rFonts w:ascii="Calibri" w:hAnsi="Calibri"/>
          <w:sz w:val="22"/>
          <w:szCs w:val="22"/>
        </w:rPr>
      </w:pPr>
      <w:r>
        <w:rPr>
          <w:rFonts w:ascii="Calibri" w:hAnsi="Calibri"/>
          <w:sz w:val="22"/>
          <w:szCs w:val="22"/>
        </w:rPr>
        <w:t>i</w:t>
      </w:r>
      <w:r w:rsidR="00EC34E1">
        <w:rPr>
          <w:rFonts w:ascii="Calibri" w:hAnsi="Calibri"/>
          <w:sz w:val="22"/>
          <w:szCs w:val="22"/>
        </w:rPr>
        <w:t>me i  prezime tehničkog stručnjaka</w:t>
      </w:r>
    </w:p>
    <w:p w14:paraId="32E9BB61" w14:textId="1A8EB3F0" w:rsidR="00EC34E1" w:rsidRDefault="00EC34E1" w:rsidP="00AB1017">
      <w:pPr>
        <w:numPr>
          <w:ilvl w:val="1"/>
          <w:numId w:val="8"/>
        </w:numPr>
        <w:jc w:val="both"/>
        <w:rPr>
          <w:rFonts w:ascii="Calibri" w:hAnsi="Calibri"/>
          <w:sz w:val="22"/>
          <w:szCs w:val="22"/>
        </w:rPr>
      </w:pPr>
      <w:r>
        <w:rPr>
          <w:rFonts w:ascii="Calibri" w:hAnsi="Calibri"/>
          <w:sz w:val="22"/>
          <w:szCs w:val="22"/>
        </w:rPr>
        <w:t>naziv certifikata koji posjeduje tehnički stručnjak</w:t>
      </w:r>
    </w:p>
    <w:p w14:paraId="6F99D03B" w14:textId="73F229E5" w:rsidR="00F663DE" w:rsidRPr="002F52E8" w:rsidRDefault="00F663DE" w:rsidP="00AB1017">
      <w:pPr>
        <w:numPr>
          <w:ilvl w:val="1"/>
          <w:numId w:val="8"/>
        </w:numPr>
        <w:jc w:val="both"/>
        <w:rPr>
          <w:rFonts w:ascii="Calibri" w:hAnsi="Calibri"/>
          <w:sz w:val="22"/>
          <w:szCs w:val="22"/>
        </w:rPr>
      </w:pPr>
      <w:r w:rsidRPr="002F52E8">
        <w:rPr>
          <w:rFonts w:ascii="Calibri" w:hAnsi="Calibri"/>
          <w:sz w:val="22"/>
          <w:szCs w:val="22"/>
        </w:rPr>
        <w:t>navod o poznavanju hrvatskog jezika u govoru i pismu</w:t>
      </w:r>
      <w:r w:rsidR="00C7061A" w:rsidRPr="002F52E8">
        <w:rPr>
          <w:rFonts w:ascii="Calibri" w:hAnsi="Calibri"/>
          <w:sz w:val="22"/>
          <w:szCs w:val="22"/>
        </w:rPr>
        <w:t xml:space="preserve"> </w:t>
      </w:r>
    </w:p>
    <w:p w14:paraId="4BC63CDF" w14:textId="77777777" w:rsidR="00EC34E1" w:rsidRDefault="00EC34E1" w:rsidP="00AB1017">
      <w:pPr>
        <w:numPr>
          <w:ilvl w:val="1"/>
          <w:numId w:val="8"/>
        </w:numPr>
        <w:jc w:val="both"/>
        <w:rPr>
          <w:rFonts w:ascii="Calibri" w:hAnsi="Calibri"/>
          <w:sz w:val="22"/>
          <w:szCs w:val="22"/>
        </w:rPr>
      </w:pPr>
      <w:r>
        <w:rPr>
          <w:rFonts w:ascii="Calibri" w:hAnsi="Calibri"/>
          <w:sz w:val="22"/>
          <w:szCs w:val="22"/>
        </w:rPr>
        <w:t>podatak o tome jel i tehnički stručnjak zaposlenik gospodarskog subjekta koji dostavlja ponudu</w:t>
      </w:r>
    </w:p>
    <w:p w14:paraId="0F1A1F8A" w14:textId="48F477A7" w:rsidR="00EC34E1" w:rsidRDefault="00EC34E1" w:rsidP="00AB1017">
      <w:pPr>
        <w:numPr>
          <w:ilvl w:val="1"/>
          <w:numId w:val="8"/>
        </w:numPr>
        <w:jc w:val="both"/>
        <w:rPr>
          <w:rFonts w:ascii="Calibri" w:hAnsi="Calibri"/>
          <w:sz w:val="22"/>
          <w:szCs w:val="22"/>
        </w:rPr>
      </w:pPr>
      <w:r>
        <w:rPr>
          <w:rFonts w:ascii="Calibri" w:hAnsi="Calibri"/>
          <w:sz w:val="22"/>
          <w:szCs w:val="22"/>
        </w:rPr>
        <w:t>popis mora biti potpisan od strane ovlaštene osobe gospodarskog subjekta te ovjeren žigom</w:t>
      </w:r>
      <w:r w:rsidRPr="00D11D3E">
        <w:rPr>
          <w:rFonts w:ascii="Calibri" w:hAnsi="Calibri"/>
          <w:sz w:val="22"/>
          <w:szCs w:val="22"/>
        </w:rPr>
        <w:t xml:space="preserve"> </w:t>
      </w:r>
      <w:r>
        <w:rPr>
          <w:rFonts w:ascii="Calibri" w:hAnsi="Calibri"/>
          <w:sz w:val="22"/>
          <w:szCs w:val="22"/>
        </w:rPr>
        <w:t>gospodarskog subjekta.</w:t>
      </w:r>
    </w:p>
    <w:p w14:paraId="659F16A2" w14:textId="77777777" w:rsidR="00BD55CE" w:rsidRDefault="00BD55CE" w:rsidP="00BD55CE">
      <w:pPr>
        <w:ind w:left="720"/>
        <w:jc w:val="both"/>
        <w:rPr>
          <w:rFonts w:ascii="Calibri" w:hAnsi="Calibri"/>
          <w:sz w:val="22"/>
          <w:szCs w:val="22"/>
        </w:rPr>
      </w:pPr>
    </w:p>
    <w:p w14:paraId="7838B384" w14:textId="0C61C2C8" w:rsidR="00EC34E1" w:rsidRDefault="00B75156" w:rsidP="00AB1017">
      <w:pPr>
        <w:numPr>
          <w:ilvl w:val="0"/>
          <w:numId w:val="17"/>
        </w:numPr>
        <w:jc w:val="both"/>
        <w:rPr>
          <w:rFonts w:ascii="Calibri" w:hAnsi="Calibri"/>
          <w:sz w:val="22"/>
          <w:szCs w:val="22"/>
        </w:rPr>
      </w:pPr>
      <w:r w:rsidRPr="000C690B">
        <w:rPr>
          <w:rFonts w:ascii="Calibri" w:hAnsi="Calibri"/>
          <w:sz w:val="22"/>
          <w:szCs w:val="22"/>
        </w:rPr>
        <w:t>C</w:t>
      </w:r>
      <w:r w:rsidR="00A032EB" w:rsidRPr="000C690B">
        <w:rPr>
          <w:rFonts w:ascii="Calibri" w:hAnsi="Calibri"/>
          <w:sz w:val="22"/>
          <w:szCs w:val="22"/>
        </w:rPr>
        <w:t>ertifik</w:t>
      </w:r>
      <w:r w:rsidRPr="000C690B">
        <w:rPr>
          <w:rFonts w:ascii="Calibri" w:hAnsi="Calibri"/>
          <w:sz w:val="22"/>
          <w:szCs w:val="22"/>
        </w:rPr>
        <w:t>ate</w:t>
      </w:r>
      <w:r w:rsidR="000C690B">
        <w:rPr>
          <w:rFonts w:ascii="Calibri" w:hAnsi="Calibri"/>
          <w:sz w:val="22"/>
          <w:szCs w:val="22"/>
        </w:rPr>
        <w:t xml:space="preserve"> </w:t>
      </w:r>
      <w:r w:rsidRPr="000C690B">
        <w:rPr>
          <w:rFonts w:ascii="Calibri" w:hAnsi="Calibri"/>
          <w:sz w:val="22"/>
          <w:szCs w:val="22"/>
        </w:rPr>
        <w:t>koje</w:t>
      </w:r>
      <w:r w:rsidR="008478AB" w:rsidRPr="000C690B">
        <w:rPr>
          <w:rFonts w:ascii="Calibri" w:hAnsi="Calibri"/>
          <w:sz w:val="22"/>
          <w:szCs w:val="22"/>
        </w:rPr>
        <w:t xml:space="preserve"> posjeduje tehnički</w:t>
      </w:r>
      <w:r w:rsidR="008478AB">
        <w:rPr>
          <w:rFonts w:ascii="Calibri" w:hAnsi="Calibri"/>
          <w:sz w:val="22"/>
          <w:szCs w:val="22"/>
        </w:rPr>
        <w:t xml:space="preserve"> stručnjak </w:t>
      </w:r>
      <w:r w:rsidR="00A032EB">
        <w:rPr>
          <w:rFonts w:ascii="Calibri" w:hAnsi="Calibri"/>
          <w:sz w:val="22"/>
          <w:szCs w:val="22"/>
        </w:rPr>
        <w:t>kao prilog Popisu.</w:t>
      </w:r>
    </w:p>
    <w:p w14:paraId="01A31347" w14:textId="38075EA1" w:rsidR="00A032EB" w:rsidRPr="00A032EB" w:rsidRDefault="00A032EB" w:rsidP="00AB1017">
      <w:pPr>
        <w:pStyle w:val="ListParagraph"/>
        <w:numPr>
          <w:ilvl w:val="0"/>
          <w:numId w:val="17"/>
        </w:numPr>
        <w:spacing w:before="120" w:line="276" w:lineRule="auto"/>
        <w:contextualSpacing/>
        <w:jc w:val="both"/>
        <w:rPr>
          <w:rFonts w:ascii="Calibri" w:hAnsi="Calibri" w:cs="Calibri"/>
          <w:sz w:val="22"/>
          <w:szCs w:val="22"/>
        </w:rPr>
      </w:pPr>
      <w:r w:rsidRPr="00A032EB">
        <w:rPr>
          <w:rFonts w:ascii="Calibri" w:hAnsi="Calibri" w:cs="Calibri"/>
          <w:sz w:val="22"/>
          <w:szCs w:val="22"/>
        </w:rPr>
        <w:t>Potvrd</w:t>
      </w:r>
      <w:r w:rsidR="00F95E8B">
        <w:rPr>
          <w:rFonts w:ascii="Calibri" w:hAnsi="Calibri" w:cs="Calibri"/>
          <w:sz w:val="22"/>
          <w:szCs w:val="22"/>
        </w:rPr>
        <w:t>u/e</w:t>
      </w:r>
      <w:r w:rsidRPr="00A032EB">
        <w:rPr>
          <w:rFonts w:ascii="Calibri" w:hAnsi="Calibri" w:cs="Calibri"/>
          <w:sz w:val="22"/>
          <w:szCs w:val="22"/>
        </w:rPr>
        <w:t xml:space="preserve"> proizvođača opreme o ovlaštenosti za pružanje usluga održavanja na teritoriju Republike Hrvatske. Potvrd</w:t>
      </w:r>
      <w:r w:rsidR="00F95E8B">
        <w:rPr>
          <w:rFonts w:ascii="Calibri" w:hAnsi="Calibri" w:cs="Calibri"/>
          <w:sz w:val="22"/>
          <w:szCs w:val="22"/>
        </w:rPr>
        <w:t>a/e</w:t>
      </w:r>
      <w:r w:rsidRPr="00A032EB">
        <w:rPr>
          <w:rFonts w:ascii="Calibri" w:hAnsi="Calibri" w:cs="Calibri"/>
          <w:sz w:val="22"/>
          <w:szCs w:val="22"/>
        </w:rPr>
        <w:t xml:space="preserve"> mora</w:t>
      </w:r>
      <w:r w:rsidR="00F95E8B">
        <w:rPr>
          <w:rFonts w:ascii="Calibri" w:hAnsi="Calibri" w:cs="Calibri"/>
          <w:sz w:val="22"/>
          <w:szCs w:val="22"/>
        </w:rPr>
        <w:t>/ju</w:t>
      </w:r>
      <w:r w:rsidRPr="00A032EB">
        <w:rPr>
          <w:rFonts w:ascii="Calibri" w:hAnsi="Calibri" w:cs="Calibri"/>
          <w:sz w:val="22"/>
          <w:szCs w:val="22"/>
        </w:rPr>
        <w:t xml:space="preserve"> biti izdana</w:t>
      </w:r>
      <w:r w:rsidR="00F95E8B">
        <w:rPr>
          <w:rFonts w:ascii="Calibri" w:hAnsi="Calibri" w:cs="Calibri"/>
          <w:sz w:val="22"/>
          <w:szCs w:val="22"/>
        </w:rPr>
        <w:t>/e</w:t>
      </w:r>
      <w:r w:rsidRPr="00A032EB">
        <w:rPr>
          <w:rFonts w:ascii="Calibri" w:hAnsi="Calibri" w:cs="Calibri"/>
          <w:sz w:val="22"/>
          <w:szCs w:val="22"/>
        </w:rPr>
        <w:t xml:space="preserve"> za predmetno nadmetan</w:t>
      </w:r>
      <w:r>
        <w:rPr>
          <w:rFonts w:ascii="Calibri" w:hAnsi="Calibri" w:cs="Calibri"/>
          <w:sz w:val="22"/>
          <w:szCs w:val="22"/>
        </w:rPr>
        <w:t>je, s naznakom broja nadmetanja</w:t>
      </w:r>
      <w:r w:rsidRPr="00A032EB">
        <w:rPr>
          <w:rFonts w:ascii="Calibri" w:hAnsi="Calibri" w:cs="Calibri"/>
          <w:sz w:val="22"/>
          <w:szCs w:val="22"/>
        </w:rPr>
        <w:t>.</w:t>
      </w:r>
    </w:p>
    <w:p w14:paraId="73E56639" w14:textId="30C1F375" w:rsidR="00A032EB" w:rsidRPr="00FF672E" w:rsidRDefault="00FF672E" w:rsidP="00AB1017">
      <w:pPr>
        <w:numPr>
          <w:ilvl w:val="0"/>
          <w:numId w:val="17"/>
        </w:numPr>
        <w:jc w:val="both"/>
        <w:rPr>
          <w:rFonts w:ascii="Calibri" w:hAnsi="Calibri"/>
          <w:sz w:val="22"/>
          <w:szCs w:val="22"/>
        </w:rPr>
      </w:pPr>
      <w:r w:rsidRPr="00FF672E">
        <w:rPr>
          <w:rFonts w:asciiTheme="minorHAnsi" w:hAnsiTheme="minorHAnsi"/>
          <w:sz w:val="22"/>
        </w:rPr>
        <w:t>Potvrdu o sukladnosti s normom osiguranja kvalitete ISO 27001 izdanom od neovisnog tijela.</w:t>
      </w:r>
    </w:p>
    <w:p w14:paraId="324BCC9C" w14:textId="77777777" w:rsidR="00EC34E1" w:rsidRDefault="00EC34E1" w:rsidP="00DB29CB">
      <w:pPr>
        <w:jc w:val="both"/>
        <w:rPr>
          <w:rFonts w:ascii="Calibri" w:hAnsi="Calibri"/>
          <w:sz w:val="22"/>
          <w:szCs w:val="22"/>
        </w:rPr>
      </w:pPr>
    </w:p>
    <w:p w14:paraId="20F547AD" w14:textId="526FED18" w:rsidR="00EC34E1" w:rsidRDefault="00EC34E1" w:rsidP="00C751D3">
      <w:pPr>
        <w:jc w:val="both"/>
        <w:rPr>
          <w:rFonts w:ascii="Calibri" w:hAnsi="Calibri" w:cs="Arial"/>
          <w:color w:val="231F20"/>
          <w:sz w:val="22"/>
          <w:szCs w:val="22"/>
        </w:rPr>
      </w:pPr>
      <w:r>
        <w:rPr>
          <w:rFonts w:ascii="Calibri" w:hAnsi="Calibri" w:cs="Arial"/>
          <w:color w:val="231F20"/>
          <w:sz w:val="22"/>
          <w:szCs w:val="22"/>
        </w:rPr>
        <w:t>G</w:t>
      </w:r>
      <w:r w:rsidRPr="00D81AD5">
        <w:rPr>
          <w:rFonts w:ascii="Calibri" w:hAnsi="Calibri" w:cs="Arial"/>
          <w:color w:val="231F20"/>
          <w:sz w:val="22"/>
          <w:szCs w:val="22"/>
        </w:rPr>
        <w:t xml:space="preserve">ospodarski subjekt </w:t>
      </w:r>
      <w:r>
        <w:rPr>
          <w:rFonts w:ascii="Calibri" w:hAnsi="Calibri" w:cs="Arial"/>
          <w:color w:val="231F20"/>
          <w:sz w:val="22"/>
          <w:szCs w:val="22"/>
        </w:rPr>
        <w:t>se za doka</w:t>
      </w:r>
      <w:r w:rsidR="0008016E">
        <w:rPr>
          <w:rFonts w:ascii="Calibri" w:hAnsi="Calibri" w:cs="Arial"/>
          <w:color w:val="231F20"/>
          <w:sz w:val="22"/>
          <w:szCs w:val="22"/>
        </w:rPr>
        <w:t>zivanje sposobnosti iz točke 4.2</w:t>
      </w:r>
      <w:r>
        <w:rPr>
          <w:rFonts w:ascii="Calibri" w:hAnsi="Calibri" w:cs="Arial"/>
          <w:color w:val="231F20"/>
          <w:sz w:val="22"/>
          <w:szCs w:val="22"/>
        </w:rPr>
        <w:t xml:space="preserve">.2. Dokumentacije o nabavi može osloniti </w:t>
      </w:r>
      <w:r w:rsidRPr="00D81AD5">
        <w:rPr>
          <w:rFonts w:ascii="Calibri" w:hAnsi="Calibri" w:cs="Arial"/>
          <w:color w:val="231F20"/>
          <w:sz w:val="22"/>
          <w:szCs w:val="22"/>
        </w:rPr>
        <w:t>na sposobnost drugih subjekata</w:t>
      </w:r>
      <w:r>
        <w:rPr>
          <w:rFonts w:ascii="Calibri" w:hAnsi="Calibri" w:cs="Arial"/>
          <w:color w:val="231F20"/>
          <w:sz w:val="22"/>
          <w:szCs w:val="22"/>
        </w:rPr>
        <w:t xml:space="preserve"> </w:t>
      </w:r>
      <w:r w:rsidRPr="00D81AD5">
        <w:rPr>
          <w:rFonts w:ascii="Calibri" w:hAnsi="Calibri" w:cs="Arial"/>
          <w:color w:val="231F20"/>
          <w:sz w:val="22"/>
          <w:szCs w:val="22"/>
        </w:rPr>
        <w:t xml:space="preserve">radi dokazivanja ispunjavanja kriterija </w:t>
      </w:r>
      <w:r>
        <w:rPr>
          <w:rFonts w:ascii="Calibri" w:hAnsi="Calibri" w:cs="Arial"/>
          <w:color w:val="231F20"/>
          <w:sz w:val="22"/>
          <w:szCs w:val="22"/>
        </w:rPr>
        <w:t xml:space="preserve">vezanih za obrazovne i </w:t>
      </w:r>
      <w:r>
        <w:rPr>
          <w:rFonts w:ascii="Calibri" w:hAnsi="Calibri" w:cs="Arial"/>
          <w:color w:val="231F20"/>
          <w:sz w:val="22"/>
          <w:szCs w:val="22"/>
        </w:rPr>
        <w:lastRenderedPageBreak/>
        <w:t>stručne kvalifikacije sukladno članku 268. stavak 1. točka 8. Zakona o javnoj nabavi ili uz relevantno stručno iskustvo, samo ako će ti subjekti pružati usluge za koje se ta sposobnost traži.</w:t>
      </w:r>
    </w:p>
    <w:p w14:paraId="1A1B733F" w14:textId="77777777" w:rsidR="00DB29CB" w:rsidRDefault="00DB29CB" w:rsidP="00C751D3">
      <w:pPr>
        <w:jc w:val="both"/>
        <w:rPr>
          <w:rFonts w:ascii="Calibri" w:hAnsi="Calibri" w:cs="Arial"/>
          <w:color w:val="231F20"/>
          <w:sz w:val="22"/>
          <w:szCs w:val="22"/>
        </w:rPr>
      </w:pPr>
    </w:p>
    <w:p w14:paraId="62ACE151" w14:textId="211BF75F" w:rsidR="00DB29CB" w:rsidRPr="00DB29CB" w:rsidRDefault="00DB29CB" w:rsidP="00DB29CB">
      <w:pPr>
        <w:jc w:val="both"/>
        <w:rPr>
          <w:rFonts w:asciiTheme="minorHAnsi" w:hAnsiTheme="minorHAnsi"/>
          <w:sz w:val="22"/>
        </w:rPr>
      </w:pPr>
      <w:r w:rsidRPr="00DB29CB">
        <w:rPr>
          <w:rFonts w:asciiTheme="minorHAnsi" w:hAnsiTheme="minorHAnsi"/>
          <w:sz w:val="22"/>
        </w:rPr>
        <w:t xml:space="preserve">Sve dokumente koje javni naručitelj zahtijeva sukladno </w:t>
      </w:r>
      <w:r w:rsidR="000D66A6">
        <w:rPr>
          <w:rFonts w:asciiTheme="minorHAnsi" w:hAnsiTheme="minorHAnsi"/>
          <w:sz w:val="22"/>
        </w:rPr>
        <w:t>ovoj podtočki gospodarski subjekti</w:t>
      </w:r>
      <w:r w:rsidRPr="00DB29CB">
        <w:rPr>
          <w:rFonts w:asciiTheme="minorHAnsi" w:hAnsiTheme="minorHAnsi"/>
          <w:sz w:val="22"/>
        </w:rPr>
        <w:t xml:space="preserve"> mogu dostaviti u neovjerenoj preslici. Neovjerenom preslikom smatra se i neovjereni ispis elektroničke isprave. </w:t>
      </w:r>
    </w:p>
    <w:p w14:paraId="1D4CB925" w14:textId="77777777" w:rsidR="00DB29CB" w:rsidRPr="00DB29CB" w:rsidRDefault="00DB29CB" w:rsidP="00DB29CB">
      <w:pPr>
        <w:jc w:val="both"/>
        <w:rPr>
          <w:rFonts w:asciiTheme="minorHAnsi" w:hAnsiTheme="minorHAnsi"/>
          <w:sz w:val="22"/>
        </w:rPr>
      </w:pPr>
    </w:p>
    <w:p w14:paraId="23677651" w14:textId="77777777" w:rsidR="00DB29CB" w:rsidRPr="00DB29CB" w:rsidRDefault="00DB29CB" w:rsidP="00DB29CB">
      <w:pPr>
        <w:jc w:val="both"/>
        <w:rPr>
          <w:rFonts w:asciiTheme="minorHAnsi" w:hAnsiTheme="minorHAnsi"/>
          <w:sz w:val="22"/>
        </w:rPr>
      </w:pPr>
      <w:r w:rsidRPr="00DB29CB">
        <w:rPr>
          <w:rFonts w:asciiTheme="minorHAnsi" w:hAnsiTheme="minorHAnsi"/>
          <w:sz w:val="22"/>
        </w:rPr>
        <w:t>Nakon rangiranja ponuda prema kriteriju za odabir ponude, a prije donošenja odluke o odabiru, javni naručitelj može od najpovoljnijeg ponuditelja s kojim namjerava sklopiti okvirni sporazum, zatražiti dostavu izvornika ili ovjerenih preslika svih onih dokumenata (potvrde, isprave, izvodi, ovlaštenja i sl.) koji su bili traženi, a koje izdaju nadležna tijela. Ako je gospodarski subjekt već u ponudi dostavio određene dokumente u izvorniku ili ovjerenoj preslici, nije ih dužan ponovo dostavljati.</w:t>
      </w:r>
    </w:p>
    <w:p w14:paraId="5332CBE7" w14:textId="77777777" w:rsidR="00DB29CB" w:rsidRPr="00DB29CB" w:rsidRDefault="00DB29CB" w:rsidP="00DB29CB">
      <w:pPr>
        <w:jc w:val="both"/>
        <w:rPr>
          <w:rFonts w:asciiTheme="minorHAnsi" w:hAnsiTheme="minorHAnsi"/>
          <w:sz w:val="22"/>
        </w:rPr>
      </w:pPr>
      <w:r w:rsidRPr="00DB29CB">
        <w:rPr>
          <w:rFonts w:asciiTheme="minorHAnsi" w:hAnsiTheme="minorHAnsi"/>
          <w:sz w:val="22"/>
        </w:rPr>
        <w:t>U slučaju da Ponuditelj u izvršavanju obveza namjerava koristiti resurse drugog gospodarskog subjekta/angažirati vanjske djelatnike potrebno je kao dokaz dostaviti Ugovor o poslovnoj suradnji/Ugovor o djelu/Izjavu drugog gospodarskog subjekta.</w:t>
      </w:r>
    </w:p>
    <w:p w14:paraId="279B4A61" w14:textId="77777777" w:rsidR="002047AE" w:rsidRPr="00600C7A" w:rsidRDefault="002047AE" w:rsidP="002047AE">
      <w:pPr>
        <w:tabs>
          <w:tab w:val="left" w:pos="960"/>
        </w:tabs>
        <w:autoSpaceDE w:val="0"/>
        <w:autoSpaceDN w:val="0"/>
        <w:adjustRightInd w:val="0"/>
        <w:ind w:left="851" w:hanging="360"/>
        <w:jc w:val="both"/>
        <w:rPr>
          <w:rFonts w:asciiTheme="minorHAnsi" w:hAnsiTheme="minorHAnsi" w:cstheme="minorHAnsi"/>
          <w:sz w:val="22"/>
          <w:szCs w:val="22"/>
        </w:rPr>
      </w:pPr>
    </w:p>
    <w:p w14:paraId="0B813C17" w14:textId="77777777" w:rsidR="002047AE" w:rsidRPr="00EC34E1" w:rsidRDefault="00EC34E1" w:rsidP="00AB1017">
      <w:pPr>
        <w:pStyle w:val="Heading2"/>
        <w:numPr>
          <w:ilvl w:val="1"/>
          <w:numId w:val="14"/>
        </w:numPr>
        <w:spacing w:before="0" w:after="0"/>
        <w:rPr>
          <w:rFonts w:ascii="Calibri" w:eastAsia="Calibri" w:hAnsi="Calibri" w:cs="Calibri"/>
          <w:bCs w:val="0"/>
          <w:i w:val="0"/>
          <w:iCs w:val="0"/>
          <w:sz w:val="22"/>
          <w:szCs w:val="22"/>
        </w:rPr>
      </w:pPr>
      <w:r>
        <w:rPr>
          <w:rFonts w:asciiTheme="minorHAnsi" w:hAnsiTheme="minorHAnsi" w:cstheme="minorHAnsi"/>
          <w:sz w:val="22"/>
          <w:szCs w:val="22"/>
        </w:rPr>
        <w:t xml:space="preserve"> </w:t>
      </w:r>
      <w:bookmarkStart w:id="44" w:name="_Toc482615935"/>
      <w:r w:rsidRPr="00EC34E1">
        <w:rPr>
          <w:rFonts w:ascii="Calibri" w:eastAsia="Calibri" w:hAnsi="Calibri" w:cs="Calibri"/>
          <w:bCs w:val="0"/>
          <w:i w:val="0"/>
          <w:iCs w:val="0"/>
          <w:sz w:val="22"/>
          <w:szCs w:val="22"/>
        </w:rPr>
        <w:t>OSLANJANJE NA SPOSOBNOST DRUGIH SUBJEKATA</w:t>
      </w:r>
      <w:bookmarkEnd w:id="44"/>
    </w:p>
    <w:p w14:paraId="77EAF174" w14:textId="77777777" w:rsidR="002047AE" w:rsidRPr="00600C7A" w:rsidRDefault="002047AE" w:rsidP="002047AE">
      <w:pPr>
        <w:jc w:val="both"/>
        <w:rPr>
          <w:rFonts w:asciiTheme="minorHAnsi" w:hAnsiTheme="minorHAnsi" w:cstheme="minorHAnsi"/>
          <w:b/>
          <w:sz w:val="22"/>
          <w:szCs w:val="22"/>
        </w:rPr>
      </w:pPr>
    </w:p>
    <w:p w14:paraId="0B3DEAB3" w14:textId="4440F73F" w:rsidR="00D34FD4" w:rsidRDefault="00D34FD4" w:rsidP="00D34FD4">
      <w:pPr>
        <w:jc w:val="both"/>
        <w:rPr>
          <w:rFonts w:ascii="Calibri" w:hAnsi="Calibri"/>
          <w:sz w:val="22"/>
          <w:szCs w:val="22"/>
          <w:lang w:eastAsia="x-none"/>
        </w:rPr>
      </w:pPr>
      <w:r w:rsidRPr="0009467F">
        <w:rPr>
          <w:rFonts w:ascii="Calibri" w:hAnsi="Calibri"/>
          <w:sz w:val="22"/>
          <w:szCs w:val="22"/>
          <w:lang w:eastAsia="x-none"/>
        </w:rPr>
        <w:t xml:space="preserve">Gospodarski subjekt može se u postupku javne nabave radi dokazivanja ispunjavanja kriterija za odabir gospodarskog subjekta iz </w:t>
      </w:r>
      <w:r w:rsidR="006B2C2A">
        <w:rPr>
          <w:rFonts w:ascii="Calibri" w:hAnsi="Calibri"/>
          <w:sz w:val="22"/>
          <w:szCs w:val="22"/>
          <w:lang w:eastAsia="x-none"/>
        </w:rPr>
        <w:t>točke</w:t>
      </w:r>
      <w:r>
        <w:rPr>
          <w:rFonts w:ascii="Calibri" w:hAnsi="Calibri"/>
          <w:sz w:val="22"/>
          <w:szCs w:val="22"/>
          <w:lang w:eastAsia="x-none"/>
        </w:rPr>
        <w:t xml:space="preserve"> </w:t>
      </w:r>
      <w:r w:rsidRPr="00C30A18">
        <w:rPr>
          <w:rFonts w:ascii="Calibri" w:hAnsi="Calibri"/>
          <w:sz w:val="22"/>
          <w:szCs w:val="22"/>
          <w:lang w:eastAsia="x-none"/>
        </w:rPr>
        <w:t>4.2. ove</w:t>
      </w:r>
      <w:r>
        <w:rPr>
          <w:rFonts w:ascii="Calibri" w:hAnsi="Calibri"/>
          <w:sz w:val="22"/>
          <w:szCs w:val="22"/>
          <w:lang w:eastAsia="x-none"/>
        </w:rPr>
        <w:t xml:space="preserve"> Dokumentacije o nabavi</w:t>
      </w:r>
      <w:r w:rsidRPr="0009467F">
        <w:rPr>
          <w:rFonts w:ascii="Calibri" w:hAnsi="Calibri"/>
          <w:sz w:val="22"/>
          <w:szCs w:val="22"/>
          <w:lang w:eastAsia="x-none"/>
        </w:rPr>
        <w:t xml:space="preserve"> osloniti na sposobnost drugih subjekata, bez obzira na pravnu prirodu njihova međusobnog odnosa</w:t>
      </w:r>
      <w:r>
        <w:rPr>
          <w:rFonts w:ascii="Calibri" w:hAnsi="Calibri"/>
          <w:sz w:val="22"/>
          <w:szCs w:val="22"/>
          <w:lang w:eastAsia="x-none"/>
        </w:rPr>
        <w:t>.</w:t>
      </w:r>
    </w:p>
    <w:p w14:paraId="61619CBB" w14:textId="77777777" w:rsidR="00D34FD4" w:rsidRDefault="00D34FD4" w:rsidP="00D34FD4">
      <w:pPr>
        <w:rPr>
          <w:rFonts w:ascii="Calibri" w:hAnsi="Calibri"/>
          <w:sz w:val="22"/>
          <w:szCs w:val="22"/>
          <w:lang w:eastAsia="x-none"/>
        </w:rPr>
      </w:pPr>
    </w:p>
    <w:p w14:paraId="78C6AB9D" w14:textId="77777777" w:rsidR="00D34FD4" w:rsidRDefault="00D34FD4" w:rsidP="00D34FD4">
      <w:pPr>
        <w:jc w:val="both"/>
        <w:rPr>
          <w:rFonts w:ascii="Calibri" w:hAnsi="Calibri" w:cs="Arial"/>
          <w:color w:val="231F20"/>
          <w:sz w:val="22"/>
          <w:szCs w:val="22"/>
        </w:rPr>
      </w:pPr>
      <w:r w:rsidRPr="0009467F">
        <w:rPr>
          <w:rFonts w:ascii="Calibri" w:hAnsi="Calibri" w:cs="Arial"/>
          <w:color w:val="231F20"/>
          <w:sz w:val="22"/>
          <w:szCs w:val="22"/>
        </w:rPr>
        <w:t>Gospodarski subjekt može se u postupku javne nabave osloniti na sposobnost drugih subjekata radi dokazivanja ispunjavanja kriterija koji su vezani uz obrazovne i stručne kvalifikacije iz članka 268. stavka 1. točke 8. Zakona</w:t>
      </w:r>
      <w:r>
        <w:rPr>
          <w:rFonts w:ascii="Calibri" w:hAnsi="Calibri" w:cs="Arial"/>
          <w:color w:val="231F20"/>
          <w:sz w:val="22"/>
          <w:szCs w:val="22"/>
        </w:rPr>
        <w:t xml:space="preserve"> o javnoj nabavi</w:t>
      </w:r>
      <w:r w:rsidRPr="0009467F">
        <w:rPr>
          <w:rFonts w:ascii="Calibri" w:hAnsi="Calibri" w:cs="Arial"/>
          <w:color w:val="231F20"/>
          <w:sz w:val="22"/>
          <w:szCs w:val="22"/>
        </w:rPr>
        <w:t xml:space="preserve"> ili uz relevantno stručno iskustvo, samo ako će ti subjekti izvoditi radove ili pružati usluge za koje se ta sposobnost traži</w:t>
      </w:r>
      <w:r>
        <w:rPr>
          <w:rFonts w:ascii="Calibri" w:hAnsi="Calibri" w:cs="Arial"/>
          <w:color w:val="231F20"/>
          <w:sz w:val="22"/>
          <w:szCs w:val="22"/>
        </w:rPr>
        <w:t>.</w:t>
      </w:r>
    </w:p>
    <w:p w14:paraId="78B2A5A3" w14:textId="77777777" w:rsidR="00D34FD4" w:rsidRDefault="00D34FD4" w:rsidP="00D34FD4">
      <w:pPr>
        <w:jc w:val="both"/>
        <w:rPr>
          <w:rFonts w:ascii="Calibri" w:hAnsi="Calibri" w:cs="Arial"/>
          <w:color w:val="231F20"/>
          <w:sz w:val="22"/>
          <w:szCs w:val="22"/>
        </w:rPr>
      </w:pPr>
    </w:p>
    <w:p w14:paraId="788944F0" w14:textId="77777777" w:rsidR="00D34FD4" w:rsidRDefault="00D34FD4" w:rsidP="00D34FD4">
      <w:pPr>
        <w:jc w:val="both"/>
        <w:rPr>
          <w:rFonts w:ascii="Calibri" w:hAnsi="Calibri" w:cs="Arial"/>
          <w:color w:val="231F20"/>
          <w:sz w:val="22"/>
          <w:szCs w:val="22"/>
        </w:rPr>
      </w:pPr>
      <w:r w:rsidRPr="0009467F">
        <w:rPr>
          <w:rFonts w:ascii="Calibri" w:hAnsi="Calibri" w:cs="Arial"/>
          <w:color w:val="231F20"/>
          <w:sz w:val="22"/>
          <w:szCs w:val="22"/>
        </w:rPr>
        <w:t xml:space="preserve">Naručitelj će </w:t>
      </w:r>
      <w:r>
        <w:rPr>
          <w:rFonts w:ascii="Calibri" w:hAnsi="Calibri" w:cs="Arial"/>
          <w:color w:val="231F20"/>
          <w:sz w:val="22"/>
          <w:szCs w:val="22"/>
        </w:rPr>
        <w:t xml:space="preserve">sukladno člancima 260. – 269. Zakona o javnoj nabavi </w:t>
      </w:r>
      <w:r w:rsidRPr="0009467F">
        <w:rPr>
          <w:rFonts w:ascii="Calibri" w:hAnsi="Calibri" w:cs="Arial"/>
          <w:color w:val="231F20"/>
          <w:sz w:val="22"/>
          <w:szCs w:val="22"/>
        </w:rPr>
        <w:t>provjeriti ispunjavaju li drugi subjekti na čiju se sposobnost gospodarski subjekt oslanja relevantne kriterije za odabir gospodarskog subjekta te postoje li osnove za njihovo isključenje</w:t>
      </w:r>
      <w:r>
        <w:rPr>
          <w:rFonts w:ascii="Calibri" w:hAnsi="Calibri" w:cs="Arial"/>
          <w:color w:val="231F20"/>
          <w:sz w:val="22"/>
          <w:szCs w:val="22"/>
        </w:rPr>
        <w:t xml:space="preserve"> sukladno člancima 251. - 256. Zakona o javnoj nabavi.</w:t>
      </w:r>
    </w:p>
    <w:p w14:paraId="4526AC97" w14:textId="77777777" w:rsidR="00D34FD4" w:rsidRDefault="00D34FD4" w:rsidP="00D34FD4">
      <w:pPr>
        <w:jc w:val="both"/>
        <w:rPr>
          <w:rFonts w:ascii="Calibri" w:hAnsi="Calibri" w:cs="Arial"/>
          <w:color w:val="231F20"/>
          <w:sz w:val="22"/>
          <w:szCs w:val="22"/>
        </w:rPr>
      </w:pPr>
    </w:p>
    <w:p w14:paraId="77B7EB01" w14:textId="77777777" w:rsidR="00D34FD4" w:rsidRDefault="00D34FD4" w:rsidP="00D34FD4">
      <w:pPr>
        <w:jc w:val="both"/>
        <w:rPr>
          <w:rFonts w:ascii="Calibri" w:hAnsi="Calibri" w:cs="Arial"/>
          <w:color w:val="231F20"/>
          <w:sz w:val="22"/>
          <w:szCs w:val="22"/>
        </w:rPr>
      </w:pPr>
      <w:r>
        <w:rPr>
          <w:rFonts w:ascii="Calibri" w:hAnsi="Calibri" w:cs="Arial"/>
          <w:color w:val="231F20"/>
          <w:sz w:val="22"/>
          <w:szCs w:val="22"/>
        </w:rPr>
        <w:t>N</w:t>
      </w:r>
      <w:r w:rsidRPr="0009467F">
        <w:rPr>
          <w:rFonts w:ascii="Calibri" w:hAnsi="Calibri" w:cs="Arial"/>
          <w:color w:val="231F20"/>
          <w:sz w:val="22"/>
          <w:szCs w:val="22"/>
        </w:rPr>
        <w:t xml:space="preserve">aručitelj će od gospodarskog subjekta zahtijevati da zamijeni subjekt na čiju se sposobnost oslonio radi dokazivanja kriterija za odabir ako, na temelju provjere iz </w:t>
      </w:r>
      <w:r>
        <w:rPr>
          <w:rFonts w:ascii="Calibri" w:hAnsi="Calibri" w:cs="Arial"/>
          <w:color w:val="231F20"/>
          <w:sz w:val="22"/>
          <w:szCs w:val="22"/>
        </w:rPr>
        <w:t>prethodnog stavka</w:t>
      </w:r>
      <w:r w:rsidRPr="0009467F">
        <w:rPr>
          <w:rFonts w:ascii="Calibri" w:hAnsi="Calibri" w:cs="Arial"/>
          <w:color w:val="231F20"/>
          <w:sz w:val="22"/>
          <w:szCs w:val="22"/>
        </w:rPr>
        <w:t>, utvrdi da kod tog subjekta postoje osnove za isključenje ili da ne udovoljava relevantnim kriterijima za odabir gospodarskog subjekta</w:t>
      </w:r>
      <w:r>
        <w:rPr>
          <w:rFonts w:ascii="Calibri" w:hAnsi="Calibri" w:cs="Arial"/>
          <w:color w:val="231F20"/>
          <w:sz w:val="22"/>
          <w:szCs w:val="22"/>
        </w:rPr>
        <w:t xml:space="preserve"> (uvjeti sposobnosti)</w:t>
      </w:r>
      <w:r w:rsidRPr="0009467F">
        <w:rPr>
          <w:rFonts w:ascii="Calibri" w:hAnsi="Calibri" w:cs="Arial"/>
          <w:color w:val="231F20"/>
          <w:sz w:val="22"/>
          <w:szCs w:val="22"/>
        </w:rPr>
        <w:t>.</w:t>
      </w:r>
    </w:p>
    <w:p w14:paraId="65BF7082" w14:textId="77777777" w:rsidR="00D34FD4" w:rsidRDefault="00D34FD4" w:rsidP="00D34FD4">
      <w:pPr>
        <w:jc w:val="both"/>
        <w:rPr>
          <w:rFonts w:ascii="Calibri" w:hAnsi="Calibri" w:cs="Arial"/>
          <w:color w:val="231F20"/>
          <w:sz w:val="22"/>
          <w:szCs w:val="22"/>
        </w:rPr>
      </w:pPr>
    </w:p>
    <w:p w14:paraId="131FAA8A" w14:textId="1DA0798D" w:rsidR="002047AE" w:rsidRPr="00600C7A" w:rsidRDefault="00D34FD4" w:rsidP="002047AE">
      <w:pPr>
        <w:jc w:val="both"/>
        <w:rPr>
          <w:rFonts w:asciiTheme="minorHAnsi" w:hAnsiTheme="minorHAnsi" w:cstheme="minorHAnsi"/>
          <w:b/>
          <w:sz w:val="22"/>
          <w:szCs w:val="22"/>
        </w:rPr>
      </w:pPr>
      <w:r w:rsidRPr="0009467F">
        <w:rPr>
          <w:rFonts w:ascii="Calibri" w:hAnsi="Calibri" w:cs="Arial"/>
          <w:color w:val="231F20"/>
          <w:sz w:val="22"/>
          <w:szCs w:val="22"/>
        </w:rPr>
        <w:t>Zajednica gospodarskih subjekata može se osloniti na sposobnost članova zajednice ili drugih subjekata pod uvjetima određenim ovom točkom.</w:t>
      </w:r>
    </w:p>
    <w:p w14:paraId="40DE2A0D" w14:textId="77777777" w:rsidR="001F32CD" w:rsidRPr="001F32CD" w:rsidRDefault="001F32CD" w:rsidP="00AB1017">
      <w:pPr>
        <w:pStyle w:val="Heading2"/>
        <w:numPr>
          <w:ilvl w:val="0"/>
          <w:numId w:val="7"/>
        </w:numPr>
        <w:spacing w:before="0" w:after="0"/>
        <w:rPr>
          <w:rFonts w:ascii="Calibri" w:hAnsi="Calibri"/>
          <w:i w:val="0"/>
          <w:color w:val="2E74B5" w:themeColor="accent1" w:themeShade="BF"/>
          <w:szCs w:val="22"/>
        </w:rPr>
      </w:pPr>
      <w:bookmarkStart w:id="45" w:name="_Toc474221177"/>
      <w:bookmarkStart w:id="46" w:name="_Toc482615936"/>
      <w:bookmarkStart w:id="47" w:name="_Toc316566919"/>
      <w:bookmarkEnd w:id="42"/>
      <w:bookmarkEnd w:id="43"/>
      <w:r w:rsidRPr="001F32CD">
        <w:rPr>
          <w:rFonts w:ascii="Calibri" w:hAnsi="Calibri"/>
          <w:i w:val="0"/>
          <w:color w:val="2E74B5" w:themeColor="accent1" w:themeShade="BF"/>
          <w:szCs w:val="22"/>
        </w:rPr>
        <w:t>EUROPSKA JEDINSTVENA DOKUMENTACIJA O NABAVI (ESPD)</w:t>
      </w:r>
      <w:bookmarkEnd w:id="45"/>
      <w:bookmarkEnd w:id="46"/>
    </w:p>
    <w:p w14:paraId="26001E39" w14:textId="77777777" w:rsidR="001F32CD" w:rsidRDefault="001F32CD" w:rsidP="001F32CD">
      <w:pPr>
        <w:rPr>
          <w:rFonts w:eastAsia="Calibri"/>
          <w:lang w:eastAsia="x-none"/>
        </w:rPr>
      </w:pPr>
    </w:p>
    <w:p w14:paraId="6D9440F4" w14:textId="77777777" w:rsidR="001F32CD" w:rsidRPr="0009467F" w:rsidRDefault="001F32CD" w:rsidP="001F32CD">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Europska jedi</w:t>
      </w:r>
      <w:r w:rsidRPr="00671689">
        <w:rPr>
          <w:rFonts w:ascii="Calibri" w:hAnsi="Calibri" w:cs="Arial"/>
          <w:color w:val="231F20"/>
          <w:sz w:val="22"/>
          <w:szCs w:val="22"/>
        </w:rPr>
        <w:t>nstvena dokumentacija o nabavi</w:t>
      </w:r>
      <w:r>
        <w:rPr>
          <w:rFonts w:ascii="Calibri" w:hAnsi="Calibri" w:cs="Arial"/>
          <w:color w:val="231F20"/>
          <w:sz w:val="22"/>
          <w:szCs w:val="22"/>
        </w:rPr>
        <w:t xml:space="preserve"> (ESPD)</w:t>
      </w:r>
      <w:r w:rsidRPr="00671689">
        <w:rPr>
          <w:rFonts w:ascii="Calibri" w:hAnsi="Calibri" w:cs="Arial"/>
          <w:color w:val="231F20"/>
          <w:sz w:val="22"/>
          <w:szCs w:val="22"/>
        </w:rPr>
        <w:t xml:space="preserve"> </w:t>
      </w:r>
      <w:r w:rsidRPr="0009467F">
        <w:rPr>
          <w:rFonts w:ascii="Calibri" w:hAnsi="Calibri" w:cs="Arial"/>
          <w:color w:val="231F20"/>
          <w:sz w:val="22"/>
          <w:szCs w:val="22"/>
        </w:rPr>
        <w:t>je ažurirana formalna izjava gospodarskog subjekta koja služi kao preliminarni dokaz umjesto potvrda koje izdaju tijela javne vlasti ili treće strane, a kojima se potvrđuje da taj gospodarski subjekt:</w:t>
      </w:r>
    </w:p>
    <w:p w14:paraId="6B8CBF15" w14:textId="77777777" w:rsidR="001F32CD" w:rsidRPr="0009467F" w:rsidRDefault="001F32CD" w:rsidP="001F32CD">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1. nije u jednoj od situacija zbog koje se gospodarski subjekt isključuje ili može isključiti iz postupka javne nabave (osnove za isključenje)</w:t>
      </w:r>
    </w:p>
    <w:p w14:paraId="118B7EF2" w14:textId="422F731E" w:rsidR="001F32CD" w:rsidRDefault="001F32CD" w:rsidP="001F32CD">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2. ispunjava tražene kriterije za odabir gospodarskog subjekta</w:t>
      </w:r>
      <w:r>
        <w:rPr>
          <w:rFonts w:ascii="Calibri" w:hAnsi="Calibri" w:cs="Arial"/>
          <w:color w:val="231F20"/>
          <w:sz w:val="22"/>
          <w:szCs w:val="22"/>
        </w:rPr>
        <w:t xml:space="preserve"> (uvjeti spos</w:t>
      </w:r>
      <w:r w:rsidR="00D3326C">
        <w:rPr>
          <w:rFonts w:ascii="Calibri" w:hAnsi="Calibri" w:cs="Arial"/>
          <w:color w:val="231F20"/>
          <w:sz w:val="22"/>
          <w:szCs w:val="22"/>
        </w:rPr>
        <w:t>obnosti)</w:t>
      </w:r>
    </w:p>
    <w:p w14:paraId="2F91B633" w14:textId="77777777" w:rsidR="001F32CD" w:rsidRDefault="001F32CD" w:rsidP="001F32CD">
      <w:pPr>
        <w:autoSpaceDE w:val="0"/>
        <w:autoSpaceDN w:val="0"/>
        <w:adjustRightInd w:val="0"/>
        <w:jc w:val="both"/>
        <w:rPr>
          <w:rFonts w:ascii="Calibri" w:eastAsia="Calibri" w:hAnsi="Calibri" w:cs="Calibri"/>
          <w:sz w:val="22"/>
          <w:szCs w:val="22"/>
          <w:highlight w:val="magenta"/>
        </w:rPr>
      </w:pPr>
    </w:p>
    <w:p w14:paraId="0407836B" w14:textId="77777777" w:rsidR="001F32CD" w:rsidRPr="009D4E56" w:rsidRDefault="001F32CD" w:rsidP="001F32CD">
      <w:pPr>
        <w:autoSpaceDE w:val="0"/>
        <w:autoSpaceDN w:val="0"/>
        <w:adjustRightInd w:val="0"/>
        <w:jc w:val="both"/>
        <w:rPr>
          <w:rFonts w:ascii="Calibri" w:eastAsia="Calibri" w:hAnsi="Calibri" w:cs="Calibri"/>
          <w:sz w:val="22"/>
          <w:szCs w:val="22"/>
          <w:highlight w:val="magenta"/>
        </w:rPr>
      </w:pPr>
      <w:r w:rsidRPr="0009467F">
        <w:rPr>
          <w:rFonts w:ascii="Calibri" w:hAnsi="Calibri" w:cs="Arial"/>
          <w:color w:val="231F20"/>
          <w:sz w:val="22"/>
          <w:szCs w:val="22"/>
        </w:rPr>
        <w:lastRenderedPageBreak/>
        <w:t>Europska jedinstvena dokumentacija o nabavi u elektroničkom obliku sastavni je dio ove Dokumentacije o nabavi.</w:t>
      </w:r>
    </w:p>
    <w:p w14:paraId="2F495EE3" w14:textId="77777777" w:rsidR="001F32CD" w:rsidRDefault="001F32CD" w:rsidP="001F32CD">
      <w:pPr>
        <w:autoSpaceDE w:val="0"/>
        <w:autoSpaceDN w:val="0"/>
        <w:adjustRightInd w:val="0"/>
        <w:jc w:val="both"/>
        <w:rPr>
          <w:rFonts w:ascii="Calibri" w:eastAsia="Calibri" w:hAnsi="Calibri" w:cs="Calibri"/>
          <w:sz w:val="22"/>
          <w:szCs w:val="22"/>
          <w:highlight w:val="magenta"/>
        </w:rPr>
      </w:pPr>
    </w:p>
    <w:p w14:paraId="2CC9FB17" w14:textId="77777777" w:rsidR="001F32CD" w:rsidRDefault="001F32CD" w:rsidP="001F32CD">
      <w:pPr>
        <w:autoSpaceDE w:val="0"/>
        <w:autoSpaceDN w:val="0"/>
        <w:adjustRightInd w:val="0"/>
        <w:jc w:val="both"/>
        <w:rPr>
          <w:rFonts w:ascii="Calibri" w:eastAsia="Calibri" w:hAnsi="Calibri" w:cs="Calibri"/>
          <w:sz w:val="22"/>
          <w:szCs w:val="22"/>
        </w:rPr>
      </w:pPr>
      <w:r w:rsidRPr="0009467F">
        <w:rPr>
          <w:rFonts w:ascii="Calibri" w:eastAsia="Calibri" w:hAnsi="Calibri" w:cs="Calibri"/>
          <w:sz w:val="22"/>
          <w:szCs w:val="22"/>
        </w:rPr>
        <w:t>Gospodarski subjekt koji samostalno podnosi ponudu, u istoj dostavlja ispunjen ESPD obrazac</w:t>
      </w:r>
      <w:r>
        <w:rPr>
          <w:rFonts w:ascii="Calibri" w:eastAsia="Calibri" w:hAnsi="Calibri" w:cs="Calibri"/>
          <w:sz w:val="22"/>
          <w:szCs w:val="22"/>
        </w:rPr>
        <w:t>.</w:t>
      </w:r>
    </w:p>
    <w:p w14:paraId="5BB265EA" w14:textId="77777777" w:rsidR="001F32CD" w:rsidRDefault="001F32CD" w:rsidP="001F32CD">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Ako se gospodarski subj</w:t>
      </w:r>
      <w:r w:rsidRPr="00023F4D">
        <w:rPr>
          <w:rFonts w:ascii="Calibri" w:hAnsi="Calibri" w:cs="Arial"/>
          <w:color w:val="231F20"/>
          <w:sz w:val="22"/>
          <w:szCs w:val="22"/>
        </w:rPr>
        <w:t>ekt oslanja na sposobnost drugih gospodarskih</w:t>
      </w:r>
      <w:r w:rsidRPr="0009467F">
        <w:rPr>
          <w:rFonts w:ascii="Calibri" w:hAnsi="Calibri" w:cs="Arial"/>
          <w:color w:val="231F20"/>
          <w:sz w:val="22"/>
          <w:szCs w:val="22"/>
        </w:rPr>
        <w:t xml:space="preserve"> subjek</w:t>
      </w:r>
      <w:r>
        <w:rPr>
          <w:rFonts w:ascii="Calibri" w:hAnsi="Calibri" w:cs="Arial"/>
          <w:color w:val="231F20"/>
          <w:sz w:val="22"/>
          <w:szCs w:val="22"/>
        </w:rPr>
        <w:t>a</w:t>
      </w:r>
      <w:r w:rsidRPr="0009467F">
        <w:rPr>
          <w:rFonts w:ascii="Calibri" w:hAnsi="Calibri" w:cs="Arial"/>
          <w:color w:val="231F20"/>
          <w:sz w:val="22"/>
          <w:szCs w:val="22"/>
        </w:rPr>
        <w:t xml:space="preserve">ta, obvezan je u ponudi </w:t>
      </w:r>
      <w:r w:rsidRPr="00A879E8">
        <w:rPr>
          <w:rFonts w:ascii="Calibri" w:hAnsi="Calibri" w:cs="Arial"/>
          <w:color w:val="231F20"/>
          <w:sz w:val="22"/>
          <w:szCs w:val="22"/>
        </w:rPr>
        <w:t xml:space="preserve">dostaviti </w:t>
      </w:r>
      <w:r>
        <w:rPr>
          <w:rFonts w:ascii="Calibri" w:hAnsi="Calibri" w:cs="Arial"/>
          <w:color w:val="231F20"/>
          <w:sz w:val="22"/>
          <w:szCs w:val="22"/>
        </w:rPr>
        <w:t>ispunjen</w:t>
      </w:r>
      <w:r w:rsidRPr="0009467F">
        <w:rPr>
          <w:rFonts w:ascii="Calibri" w:hAnsi="Calibri" w:cs="Arial"/>
          <w:color w:val="231F20"/>
          <w:sz w:val="22"/>
          <w:szCs w:val="22"/>
        </w:rPr>
        <w:t xml:space="preserve"> </w:t>
      </w:r>
      <w:r>
        <w:rPr>
          <w:rFonts w:ascii="Calibri" w:hAnsi="Calibri" w:cs="Arial"/>
          <w:color w:val="231F20"/>
          <w:sz w:val="22"/>
          <w:szCs w:val="22"/>
        </w:rPr>
        <w:t>ESPD obrazac</w:t>
      </w:r>
      <w:r w:rsidRPr="0009467F">
        <w:rPr>
          <w:rFonts w:ascii="Calibri" w:hAnsi="Calibri" w:cs="Arial"/>
          <w:color w:val="231F20"/>
          <w:sz w:val="22"/>
          <w:szCs w:val="22"/>
        </w:rPr>
        <w:t xml:space="preserve"> </w:t>
      </w:r>
      <w:r>
        <w:rPr>
          <w:rFonts w:ascii="Calibri" w:hAnsi="Calibri" w:cs="Arial"/>
          <w:color w:val="231F20"/>
          <w:sz w:val="22"/>
          <w:szCs w:val="22"/>
        </w:rPr>
        <w:t>za sebe i zaseban ispunjen ESPD obrazac za svakog pojedinog gospodarskog subjekta na čiju se sposobnost oslanja (ESPD obrazac, Dio II - odjeljak C).</w:t>
      </w:r>
    </w:p>
    <w:p w14:paraId="65FCA390" w14:textId="77777777" w:rsidR="001F32CD" w:rsidRDefault="001F32CD" w:rsidP="001F32CD">
      <w:pPr>
        <w:autoSpaceDE w:val="0"/>
        <w:autoSpaceDN w:val="0"/>
        <w:adjustRightInd w:val="0"/>
        <w:jc w:val="both"/>
        <w:rPr>
          <w:rFonts w:ascii="Calibri" w:hAnsi="Calibri" w:cs="Arial"/>
          <w:color w:val="231F20"/>
          <w:sz w:val="22"/>
          <w:szCs w:val="22"/>
        </w:rPr>
      </w:pPr>
    </w:p>
    <w:p w14:paraId="281BB82F" w14:textId="77777777" w:rsidR="001F32CD" w:rsidRDefault="001F32CD" w:rsidP="001F32CD">
      <w:pPr>
        <w:autoSpaceDE w:val="0"/>
        <w:autoSpaceDN w:val="0"/>
        <w:adjustRightInd w:val="0"/>
        <w:jc w:val="both"/>
        <w:rPr>
          <w:rFonts w:ascii="Calibri" w:eastAsia="Calibri" w:hAnsi="Calibri" w:cs="Calibri"/>
          <w:sz w:val="22"/>
          <w:szCs w:val="22"/>
        </w:rPr>
      </w:pPr>
      <w:r w:rsidRPr="0097678F">
        <w:rPr>
          <w:rFonts w:ascii="Calibri" w:eastAsia="Calibri" w:hAnsi="Calibri" w:cs="Calibri"/>
          <w:sz w:val="22"/>
          <w:szCs w:val="22"/>
        </w:rPr>
        <w:t>Gospodarski subjekt koji</w:t>
      </w:r>
      <w:r>
        <w:rPr>
          <w:rFonts w:ascii="Calibri" w:eastAsia="Calibri" w:hAnsi="Calibri" w:cs="Calibri"/>
          <w:sz w:val="22"/>
          <w:szCs w:val="22"/>
        </w:rPr>
        <w:t xml:space="preserve"> namjerava dati bilo koji dio ugovora u podugovor trećim osobama, u ponudi dostavlja ispunjen ESPD obrazac za sebe i zaseban za podugovaratelja na čiju se sposobnost ne oslanja (ESPD obrazac, Dio II – odjeljak D).</w:t>
      </w:r>
    </w:p>
    <w:p w14:paraId="4A75B9FE" w14:textId="77777777" w:rsidR="001F32CD" w:rsidRDefault="001F32CD" w:rsidP="001F32CD">
      <w:pPr>
        <w:autoSpaceDE w:val="0"/>
        <w:autoSpaceDN w:val="0"/>
        <w:adjustRightInd w:val="0"/>
        <w:jc w:val="both"/>
        <w:rPr>
          <w:rFonts w:ascii="Calibri" w:eastAsia="Calibri" w:hAnsi="Calibri" w:cs="Calibri"/>
          <w:sz w:val="22"/>
          <w:szCs w:val="22"/>
        </w:rPr>
      </w:pPr>
    </w:p>
    <w:p w14:paraId="216D13BA" w14:textId="77777777" w:rsidR="001F32CD" w:rsidRDefault="001F32CD" w:rsidP="001F32CD">
      <w:pPr>
        <w:autoSpaceDE w:val="0"/>
        <w:autoSpaceDN w:val="0"/>
        <w:adjustRightInd w:val="0"/>
        <w:jc w:val="both"/>
        <w:rPr>
          <w:rFonts w:ascii="Calibri" w:eastAsia="Calibri" w:hAnsi="Calibri" w:cs="Calibri"/>
          <w:sz w:val="22"/>
          <w:szCs w:val="22"/>
        </w:rPr>
      </w:pPr>
      <w:r>
        <w:rPr>
          <w:rFonts w:ascii="Calibri" w:eastAsia="Calibri" w:hAnsi="Calibri" w:cs="Calibri"/>
          <w:sz w:val="22"/>
          <w:szCs w:val="22"/>
        </w:rPr>
        <w:t>Zajednica gospodarskih subjekata u ponudi dostavlja zaseban ispunjen ESPD obrazac za svakog člana zajednice.</w:t>
      </w:r>
    </w:p>
    <w:p w14:paraId="709A80DD" w14:textId="77777777" w:rsidR="001F32CD" w:rsidRDefault="001F32CD" w:rsidP="001F32CD">
      <w:pPr>
        <w:autoSpaceDE w:val="0"/>
        <w:autoSpaceDN w:val="0"/>
        <w:adjustRightInd w:val="0"/>
        <w:jc w:val="both"/>
        <w:rPr>
          <w:rFonts w:ascii="Calibri" w:hAnsi="Calibri" w:cs="Arial"/>
          <w:color w:val="231F20"/>
          <w:sz w:val="22"/>
          <w:szCs w:val="22"/>
        </w:rPr>
      </w:pPr>
    </w:p>
    <w:p w14:paraId="724E8443" w14:textId="77777777" w:rsidR="001F32CD" w:rsidRDefault="001F32CD" w:rsidP="001F32CD">
      <w:pPr>
        <w:autoSpaceDE w:val="0"/>
        <w:autoSpaceDN w:val="0"/>
        <w:adjustRightInd w:val="0"/>
        <w:jc w:val="both"/>
        <w:rPr>
          <w:rFonts w:ascii="Calibri" w:hAnsi="Calibri" w:cs="Arial"/>
          <w:color w:val="231F20"/>
          <w:sz w:val="22"/>
          <w:szCs w:val="22"/>
        </w:rPr>
      </w:pPr>
      <w:r>
        <w:rPr>
          <w:rFonts w:ascii="Calibri" w:hAnsi="Calibri" w:cs="Arial"/>
          <w:color w:val="231F20"/>
          <w:sz w:val="22"/>
          <w:szCs w:val="22"/>
        </w:rPr>
        <w:t>U E</w:t>
      </w:r>
      <w:r w:rsidRPr="0009467F">
        <w:rPr>
          <w:rFonts w:ascii="Calibri" w:hAnsi="Calibri" w:cs="Arial"/>
          <w:color w:val="231F20"/>
          <w:sz w:val="22"/>
          <w:szCs w:val="22"/>
        </w:rPr>
        <w:t xml:space="preserve">uropskoj jedinstvenoj dokumentaciji o nabavi navode se izdavatelji popratnih dokumenata te ona sadržava izjavu da će gospodarski subjekt moći, na zahtjev i bez odgode, </w:t>
      </w:r>
      <w:r>
        <w:rPr>
          <w:rFonts w:ascii="Calibri" w:hAnsi="Calibri" w:cs="Arial"/>
          <w:color w:val="231F20"/>
          <w:sz w:val="22"/>
          <w:szCs w:val="22"/>
        </w:rPr>
        <w:t>N</w:t>
      </w:r>
      <w:r w:rsidRPr="0009467F">
        <w:rPr>
          <w:rFonts w:ascii="Calibri" w:hAnsi="Calibri" w:cs="Arial"/>
          <w:color w:val="231F20"/>
          <w:sz w:val="22"/>
          <w:szCs w:val="22"/>
        </w:rPr>
        <w:t>aručitelju dostaviti te dokumente</w:t>
      </w:r>
      <w:r>
        <w:rPr>
          <w:rFonts w:ascii="Calibri" w:hAnsi="Calibri" w:cs="Arial"/>
          <w:color w:val="231F20"/>
          <w:sz w:val="22"/>
          <w:szCs w:val="22"/>
        </w:rPr>
        <w:t>.</w:t>
      </w:r>
    </w:p>
    <w:p w14:paraId="4934E06C" w14:textId="77777777" w:rsidR="001F32CD" w:rsidRPr="0049535C" w:rsidRDefault="001F32CD" w:rsidP="001F32CD">
      <w:pPr>
        <w:autoSpaceDE w:val="0"/>
        <w:autoSpaceDN w:val="0"/>
        <w:adjustRightInd w:val="0"/>
        <w:jc w:val="both"/>
        <w:rPr>
          <w:rFonts w:ascii="Calibri" w:eastAsia="Calibri" w:hAnsi="Calibri" w:cs="Calibri"/>
          <w:sz w:val="22"/>
          <w:szCs w:val="22"/>
          <w:highlight w:val="magenta"/>
        </w:rPr>
      </w:pPr>
      <w:r w:rsidRPr="0009467F">
        <w:rPr>
          <w:rFonts w:ascii="Calibri" w:hAnsi="Calibri" w:cs="Arial"/>
          <w:color w:val="231F20"/>
          <w:sz w:val="22"/>
          <w:szCs w:val="22"/>
        </w:rPr>
        <w:t xml:space="preserve">Ako </w:t>
      </w:r>
      <w:r>
        <w:rPr>
          <w:rFonts w:ascii="Calibri" w:hAnsi="Calibri" w:cs="Arial"/>
          <w:color w:val="231F20"/>
          <w:sz w:val="22"/>
          <w:szCs w:val="22"/>
        </w:rPr>
        <w:t>N</w:t>
      </w:r>
      <w:r w:rsidRPr="0009467F">
        <w:rPr>
          <w:rFonts w:ascii="Calibri" w:hAnsi="Calibri" w:cs="Arial"/>
          <w:color w:val="231F20"/>
          <w:sz w:val="22"/>
          <w:szCs w:val="22"/>
        </w:rPr>
        <w:t>aručitelj može dobiti popratne dokumente izravno, pristupanjem bazi p</w:t>
      </w:r>
      <w:r>
        <w:rPr>
          <w:rFonts w:ascii="Calibri" w:hAnsi="Calibri" w:cs="Arial"/>
          <w:color w:val="231F20"/>
          <w:sz w:val="22"/>
          <w:szCs w:val="22"/>
        </w:rPr>
        <w:t>odataka, gospodarski subjekt u E</w:t>
      </w:r>
      <w:r w:rsidRPr="0009467F">
        <w:rPr>
          <w:rFonts w:ascii="Calibri" w:hAnsi="Calibri" w:cs="Arial"/>
          <w:color w:val="231F20"/>
          <w:sz w:val="22"/>
          <w:szCs w:val="22"/>
        </w:rPr>
        <w:t>uropskoj jedinstvenoj dokumentaciji o nabavi navodi podatke koji su potrebni u tu svrhu, npr. internetska adresa baze podataka, svi identifikacijski podaci i izjava o pristanku, ako je potrebno.</w:t>
      </w:r>
    </w:p>
    <w:p w14:paraId="0C92603C" w14:textId="77777777" w:rsidR="001F32CD" w:rsidRDefault="001F32CD" w:rsidP="001F32CD">
      <w:pPr>
        <w:autoSpaceDE w:val="0"/>
        <w:autoSpaceDN w:val="0"/>
        <w:adjustRightInd w:val="0"/>
        <w:jc w:val="both"/>
        <w:rPr>
          <w:rFonts w:ascii="Calibri" w:eastAsia="Calibri" w:hAnsi="Calibri" w:cs="Calibri"/>
          <w:sz w:val="22"/>
          <w:szCs w:val="22"/>
          <w:highlight w:val="magenta"/>
        </w:rPr>
      </w:pPr>
    </w:p>
    <w:p w14:paraId="66829ED5" w14:textId="77777777" w:rsidR="001F32CD" w:rsidRDefault="001F32CD" w:rsidP="001F32CD">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Naručitelj može u bilo kojem trenutku tijekom postupka javne nabave, ako je to potrebno za pravilno provođenje postupka, pro</w:t>
      </w:r>
      <w:r w:rsidRPr="00C347A4">
        <w:rPr>
          <w:rFonts w:ascii="Calibri" w:hAnsi="Calibri" w:cs="Arial"/>
          <w:color w:val="231F20"/>
          <w:sz w:val="22"/>
          <w:szCs w:val="22"/>
        </w:rPr>
        <w:t>vjeriti informacije navedene u E</w:t>
      </w:r>
      <w:r w:rsidRPr="0009467F">
        <w:rPr>
          <w:rFonts w:ascii="Calibri" w:hAnsi="Calibri" w:cs="Arial"/>
          <w:color w:val="231F20"/>
          <w:sz w:val="22"/>
          <w:szCs w:val="22"/>
        </w:rPr>
        <w:t>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w:t>
      </w:r>
      <w:r>
        <w:rPr>
          <w:rFonts w:ascii="Calibri" w:hAnsi="Calibri" w:cs="Arial"/>
          <w:color w:val="231F20"/>
          <w:sz w:val="22"/>
          <w:szCs w:val="22"/>
        </w:rPr>
        <w:t xml:space="preserve"> hrvatskom</w:t>
      </w:r>
      <w:r w:rsidRPr="0009467F">
        <w:rPr>
          <w:rFonts w:ascii="Calibri" w:hAnsi="Calibri" w:cs="Arial"/>
          <w:color w:val="231F20"/>
          <w:sz w:val="22"/>
          <w:szCs w:val="22"/>
        </w:rPr>
        <w:t xml:space="preserve"> jeziku</w:t>
      </w:r>
      <w:r w:rsidRPr="00C347A4">
        <w:rPr>
          <w:rFonts w:ascii="Calibri" w:hAnsi="Calibri" w:cs="Arial"/>
          <w:color w:val="231F20"/>
          <w:sz w:val="22"/>
          <w:szCs w:val="22"/>
        </w:rPr>
        <w:t>.</w:t>
      </w:r>
    </w:p>
    <w:p w14:paraId="3C1444B2" w14:textId="77777777" w:rsidR="001F32CD" w:rsidRDefault="001F32CD" w:rsidP="001F32CD">
      <w:pPr>
        <w:autoSpaceDE w:val="0"/>
        <w:autoSpaceDN w:val="0"/>
        <w:adjustRightInd w:val="0"/>
        <w:jc w:val="both"/>
        <w:rPr>
          <w:rFonts w:ascii="Calibri" w:hAnsi="Calibri" w:cs="Arial"/>
          <w:color w:val="231F20"/>
          <w:sz w:val="22"/>
          <w:szCs w:val="22"/>
        </w:rPr>
      </w:pPr>
    </w:p>
    <w:p w14:paraId="709C290B" w14:textId="77777777" w:rsidR="001F32CD" w:rsidRDefault="001F32CD" w:rsidP="001F32CD">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 xml:space="preserve">Ako se ne može obaviti provjera ili ishoditi potvrda sukladno </w:t>
      </w:r>
      <w:r>
        <w:rPr>
          <w:rFonts w:ascii="Calibri" w:hAnsi="Calibri" w:cs="Arial"/>
          <w:color w:val="231F20"/>
          <w:sz w:val="22"/>
          <w:szCs w:val="22"/>
        </w:rPr>
        <w:t xml:space="preserve">prethodnom </w:t>
      </w:r>
      <w:r w:rsidRPr="0009467F">
        <w:rPr>
          <w:rFonts w:ascii="Calibri" w:hAnsi="Calibri" w:cs="Arial"/>
          <w:color w:val="231F20"/>
          <w:sz w:val="22"/>
          <w:szCs w:val="22"/>
        </w:rPr>
        <w:t xml:space="preserve">stavku, </w:t>
      </w:r>
      <w:r>
        <w:rPr>
          <w:rFonts w:ascii="Calibri" w:hAnsi="Calibri" w:cs="Arial"/>
          <w:color w:val="231F20"/>
          <w:sz w:val="22"/>
          <w:szCs w:val="22"/>
        </w:rPr>
        <w:t>N</w:t>
      </w:r>
      <w:r w:rsidRPr="0009467F">
        <w:rPr>
          <w:rFonts w:ascii="Calibri" w:hAnsi="Calibri" w:cs="Arial"/>
          <w:color w:val="231F20"/>
          <w:sz w:val="22"/>
          <w:szCs w:val="22"/>
        </w:rPr>
        <w:t>aručitelj može zahtijevati od gospodarskog subjekta da u primjerenom roku, ne kraćem od pet dana, dostavi sve ili dio popratnih dokumenata ili dokaza</w:t>
      </w:r>
      <w:r>
        <w:rPr>
          <w:rFonts w:ascii="Calibri" w:hAnsi="Calibri" w:cs="Arial"/>
          <w:color w:val="231F20"/>
          <w:sz w:val="22"/>
          <w:szCs w:val="22"/>
        </w:rPr>
        <w:t>.</w:t>
      </w:r>
    </w:p>
    <w:p w14:paraId="31DF76AB" w14:textId="77777777" w:rsidR="001F32CD" w:rsidRDefault="001F32CD" w:rsidP="001F32CD">
      <w:pPr>
        <w:autoSpaceDE w:val="0"/>
        <w:autoSpaceDN w:val="0"/>
        <w:adjustRightInd w:val="0"/>
        <w:jc w:val="both"/>
        <w:rPr>
          <w:rFonts w:ascii="Calibri" w:hAnsi="Calibri" w:cs="Arial"/>
          <w:color w:val="231F20"/>
          <w:sz w:val="22"/>
          <w:szCs w:val="22"/>
        </w:rPr>
      </w:pPr>
    </w:p>
    <w:p w14:paraId="64D858B5" w14:textId="77777777" w:rsidR="001F32CD" w:rsidRPr="0009467F" w:rsidRDefault="001F32CD" w:rsidP="001F32CD">
      <w:pPr>
        <w:autoSpaceDE w:val="0"/>
        <w:autoSpaceDN w:val="0"/>
        <w:adjustRightInd w:val="0"/>
        <w:jc w:val="both"/>
        <w:rPr>
          <w:rFonts w:ascii="Calibri" w:eastAsia="Calibri" w:hAnsi="Calibri" w:cs="Calibri"/>
          <w:sz w:val="22"/>
          <w:szCs w:val="22"/>
        </w:rPr>
      </w:pPr>
      <w:r w:rsidRPr="0097678F">
        <w:rPr>
          <w:rFonts w:ascii="Calibri" w:eastAsia="Calibri" w:hAnsi="Calibri" w:cs="Calibri"/>
          <w:sz w:val="22"/>
          <w:szCs w:val="22"/>
        </w:rPr>
        <w:t>Gospodarski subjekt</w:t>
      </w:r>
      <w:r w:rsidRPr="0023417E">
        <w:rPr>
          <w:rFonts w:ascii="Calibri" w:hAnsi="Calibri" w:cs="Arial"/>
          <w:color w:val="231F20"/>
          <w:sz w:val="22"/>
          <w:szCs w:val="22"/>
        </w:rPr>
        <w:t xml:space="preserve"> može dostaviti </w:t>
      </w:r>
      <w:r w:rsidRPr="00C609A7">
        <w:rPr>
          <w:rFonts w:ascii="Calibri" w:hAnsi="Calibri" w:cs="Arial"/>
          <w:color w:val="231F20"/>
          <w:sz w:val="22"/>
          <w:szCs w:val="22"/>
        </w:rPr>
        <w:t xml:space="preserve">ESPD obrazac </w:t>
      </w:r>
      <w:r>
        <w:rPr>
          <w:rFonts w:ascii="Calibri" w:hAnsi="Calibri" w:cs="Arial"/>
          <w:color w:val="231F20"/>
          <w:sz w:val="22"/>
          <w:szCs w:val="22"/>
        </w:rPr>
        <w:t>u elektroničkom ili papirnatom obliku.</w:t>
      </w:r>
    </w:p>
    <w:p w14:paraId="79EC5DED" w14:textId="77777777" w:rsidR="001F32CD" w:rsidRDefault="001F32CD" w:rsidP="001F32CD">
      <w:pPr>
        <w:autoSpaceDE w:val="0"/>
        <w:autoSpaceDN w:val="0"/>
        <w:adjustRightInd w:val="0"/>
        <w:jc w:val="both"/>
        <w:rPr>
          <w:rFonts w:ascii="Calibri" w:eastAsia="Calibri" w:hAnsi="Calibri" w:cs="Calibri"/>
          <w:sz w:val="22"/>
          <w:szCs w:val="22"/>
        </w:rPr>
      </w:pPr>
    </w:p>
    <w:p w14:paraId="7BDC456E" w14:textId="77777777" w:rsidR="001F32CD" w:rsidRPr="001F32CD" w:rsidRDefault="001F32CD" w:rsidP="00AB1017">
      <w:pPr>
        <w:pStyle w:val="Heading2"/>
        <w:numPr>
          <w:ilvl w:val="0"/>
          <w:numId w:val="7"/>
        </w:numPr>
        <w:spacing w:before="0" w:after="0"/>
        <w:rPr>
          <w:rFonts w:ascii="Calibri" w:hAnsi="Calibri"/>
          <w:i w:val="0"/>
          <w:color w:val="2E74B5" w:themeColor="accent1" w:themeShade="BF"/>
          <w:szCs w:val="22"/>
        </w:rPr>
      </w:pPr>
      <w:bookmarkStart w:id="48" w:name="_Toc474221178"/>
      <w:bookmarkStart w:id="49" w:name="_Toc482615937"/>
      <w:r w:rsidRPr="001F32CD">
        <w:rPr>
          <w:rFonts w:ascii="Calibri" w:hAnsi="Calibri"/>
          <w:i w:val="0"/>
          <w:color w:val="2E74B5" w:themeColor="accent1" w:themeShade="BF"/>
          <w:szCs w:val="22"/>
        </w:rPr>
        <w:t>PROVJERA ISTINITOSTI PODATAKA</w:t>
      </w:r>
      <w:bookmarkEnd w:id="48"/>
      <w:bookmarkEnd w:id="49"/>
    </w:p>
    <w:p w14:paraId="4C608260" w14:textId="77777777" w:rsidR="001F32CD" w:rsidRDefault="001F32CD" w:rsidP="001F32CD">
      <w:pPr>
        <w:rPr>
          <w:rFonts w:eastAsia="Calibri"/>
          <w:lang w:eastAsia="x-none"/>
        </w:rPr>
      </w:pPr>
    </w:p>
    <w:p w14:paraId="2D7668A1" w14:textId="77777777" w:rsidR="001F32CD" w:rsidRDefault="001F32CD" w:rsidP="001F32CD">
      <w:pPr>
        <w:jc w:val="both"/>
        <w:rPr>
          <w:rFonts w:ascii="Calibri" w:hAnsi="Calibri" w:cs="Arial"/>
          <w:color w:val="231F20"/>
          <w:sz w:val="22"/>
          <w:szCs w:val="22"/>
        </w:rPr>
      </w:pPr>
      <w:r w:rsidRPr="0009467F">
        <w:rPr>
          <w:rFonts w:ascii="Calibri" w:hAnsi="Calibri" w:cs="Arial"/>
          <w:color w:val="231F20"/>
          <w:sz w:val="22"/>
          <w:szCs w:val="22"/>
        </w:rPr>
        <w:t xml:space="preserve">U slučaju postojanja sumnje u istinitost podataka dostavljenih od strane gospodarskog subjekta sukladno </w:t>
      </w:r>
      <w:r>
        <w:rPr>
          <w:rFonts w:ascii="Calibri" w:hAnsi="Calibri" w:cs="Arial"/>
          <w:color w:val="231F20"/>
          <w:sz w:val="22"/>
          <w:szCs w:val="22"/>
        </w:rPr>
        <w:t>točkama 3. (osnove za isključenje) i 4. (uvjeti sposobnosti) ove Dokumentacije o nabavi</w:t>
      </w:r>
      <w:r w:rsidRPr="0009467F">
        <w:rPr>
          <w:rFonts w:ascii="Calibri" w:hAnsi="Calibri" w:cs="Arial"/>
          <w:color w:val="231F20"/>
          <w:sz w:val="22"/>
          <w:szCs w:val="22"/>
        </w:rPr>
        <w:t xml:space="preserve">, </w:t>
      </w:r>
      <w:r>
        <w:rPr>
          <w:rFonts w:ascii="Calibri" w:hAnsi="Calibri" w:cs="Arial"/>
          <w:color w:val="231F20"/>
          <w:sz w:val="22"/>
          <w:szCs w:val="22"/>
        </w:rPr>
        <w:t>N</w:t>
      </w:r>
      <w:r w:rsidRPr="0009467F">
        <w:rPr>
          <w:rFonts w:ascii="Calibri" w:hAnsi="Calibri" w:cs="Arial"/>
          <w:color w:val="231F20"/>
          <w:sz w:val="22"/>
          <w:szCs w:val="22"/>
        </w:rPr>
        <w:t xml:space="preserve">aručitelj može dostavljene podatke provjeriti kod izdavatelja dokumenta, nadležnog tijela ili treće strane koja ima saznanja o relevantnim činjenicama, osim u slučaju ako je gospodarski subjekt upisan u </w:t>
      </w:r>
      <w:r>
        <w:rPr>
          <w:rFonts w:ascii="Calibri" w:hAnsi="Calibri" w:cs="Arial"/>
          <w:color w:val="231F20"/>
          <w:sz w:val="22"/>
          <w:szCs w:val="22"/>
        </w:rPr>
        <w:t xml:space="preserve">službeni </w:t>
      </w:r>
      <w:r w:rsidRPr="0009467F">
        <w:rPr>
          <w:rFonts w:ascii="Calibri" w:hAnsi="Calibri" w:cs="Arial"/>
          <w:color w:val="231F20"/>
          <w:sz w:val="22"/>
          <w:szCs w:val="22"/>
        </w:rPr>
        <w:t xml:space="preserve">popis </w:t>
      </w:r>
      <w:r>
        <w:rPr>
          <w:rFonts w:ascii="Calibri" w:hAnsi="Calibri" w:cs="Arial"/>
          <w:color w:val="231F20"/>
          <w:sz w:val="22"/>
          <w:szCs w:val="22"/>
        </w:rPr>
        <w:t>odobrenih gospodarskih subjekata sukladno članku 279. Zakona o javnoj nabavi.</w:t>
      </w:r>
    </w:p>
    <w:p w14:paraId="3298B477" w14:textId="77777777" w:rsidR="002047AE" w:rsidRPr="00600C7A" w:rsidRDefault="002047AE" w:rsidP="002047AE">
      <w:pPr>
        <w:pStyle w:val="Naslov11"/>
        <w:numPr>
          <w:ilvl w:val="0"/>
          <w:numId w:val="0"/>
        </w:numPr>
        <w:ind w:left="502" w:hanging="360"/>
        <w:rPr>
          <w:rFonts w:asciiTheme="minorHAnsi" w:hAnsiTheme="minorHAnsi" w:cstheme="minorHAnsi"/>
          <w:sz w:val="22"/>
        </w:rPr>
      </w:pPr>
    </w:p>
    <w:p w14:paraId="27501A1D" w14:textId="77777777" w:rsidR="002904DB" w:rsidRPr="002904DB" w:rsidRDefault="002904DB" w:rsidP="00AB1017">
      <w:pPr>
        <w:pStyle w:val="Heading2"/>
        <w:numPr>
          <w:ilvl w:val="0"/>
          <w:numId w:val="7"/>
        </w:numPr>
        <w:spacing w:before="0" w:after="0"/>
        <w:rPr>
          <w:rFonts w:ascii="Calibri" w:hAnsi="Calibri"/>
          <w:i w:val="0"/>
          <w:color w:val="2E74B5" w:themeColor="accent1" w:themeShade="BF"/>
          <w:szCs w:val="22"/>
        </w:rPr>
      </w:pPr>
      <w:bookmarkStart w:id="50" w:name="_Toc474221179"/>
      <w:bookmarkStart w:id="51" w:name="_Toc482615938"/>
      <w:r w:rsidRPr="002904DB">
        <w:rPr>
          <w:rFonts w:ascii="Calibri" w:hAnsi="Calibri"/>
          <w:i w:val="0"/>
          <w:color w:val="2E74B5" w:themeColor="accent1" w:themeShade="BF"/>
          <w:szCs w:val="22"/>
        </w:rPr>
        <w:t>JAMSTVO ZA OZBILJNOST PONUDE</w:t>
      </w:r>
      <w:bookmarkEnd w:id="50"/>
      <w:bookmarkEnd w:id="51"/>
    </w:p>
    <w:p w14:paraId="47069F0E" w14:textId="77777777" w:rsidR="002904DB" w:rsidRDefault="002904DB" w:rsidP="002904DB">
      <w:pPr>
        <w:rPr>
          <w:rFonts w:eastAsia="Calibri"/>
          <w:lang w:eastAsia="x-none"/>
        </w:rPr>
      </w:pPr>
    </w:p>
    <w:p w14:paraId="6410B1BA" w14:textId="77777777" w:rsidR="002904DB" w:rsidRDefault="002904DB" w:rsidP="002904DB">
      <w:pPr>
        <w:jc w:val="both"/>
        <w:rPr>
          <w:rFonts w:ascii="Calibri" w:eastAsia="Calibri" w:hAnsi="Calibri"/>
          <w:sz w:val="22"/>
          <w:szCs w:val="22"/>
          <w:lang w:eastAsia="x-none"/>
        </w:rPr>
      </w:pPr>
      <w:r w:rsidRPr="0009467F">
        <w:rPr>
          <w:rFonts w:ascii="Calibri" w:eastAsia="Calibri" w:hAnsi="Calibri"/>
          <w:sz w:val="22"/>
          <w:szCs w:val="22"/>
          <w:lang w:eastAsia="x-none"/>
        </w:rPr>
        <w:t xml:space="preserve">Ponuda mora </w:t>
      </w:r>
      <w:r>
        <w:rPr>
          <w:rFonts w:ascii="Calibri" w:eastAsia="Calibri" w:hAnsi="Calibri"/>
          <w:sz w:val="22"/>
          <w:szCs w:val="22"/>
          <w:lang w:eastAsia="x-none"/>
        </w:rPr>
        <w:t xml:space="preserve">sadržavati jamstvo za ozbiljnost ponude na „prvi poziv“ i „bez prigovora“ </w:t>
      </w:r>
      <w:r w:rsidRPr="0097678F">
        <w:rPr>
          <w:rFonts w:ascii="Calibri" w:hAnsi="Calibri" w:cs="Arial"/>
          <w:color w:val="231F20"/>
          <w:sz w:val="22"/>
          <w:szCs w:val="22"/>
        </w:rPr>
        <w:t>za slučaj odustajanja ponuditelja od svoje ponude u roku njezine valjanosti, nedostavljanja ažuriranih popratnih dokumenata sukladno članku 263. Zakona</w:t>
      </w:r>
      <w:r>
        <w:rPr>
          <w:rFonts w:ascii="Calibri" w:hAnsi="Calibri" w:cs="Arial"/>
          <w:color w:val="231F20"/>
          <w:sz w:val="22"/>
          <w:szCs w:val="22"/>
        </w:rPr>
        <w:t xml:space="preserve"> o javnoj nabavi</w:t>
      </w:r>
      <w:r w:rsidRPr="0097678F">
        <w:rPr>
          <w:rFonts w:ascii="Calibri" w:hAnsi="Calibri" w:cs="Arial"/>
          <w:color w:val="231F20"/>
          <w:sz w:val="22"/>
          <w:szCs w:val="22"/>
        </w:rPr>
        <w:t xml:space="preserve">, neprihvaćanja ispravka računske greške, odbijanja potpisivanja ugovora o javnoj nabavi ili okvirnog sporazuma ili nedostavljanja jamstva za </w:t>
      </w:r>
      <w:r w:rsidRPr="0097678F">
        <w:rPr>
          <w:rFonts w:ascii="Calibri" w:hAnsi="Calibri" w:cs="Arial"/>
          <w:color w:val="231F20"/>
          <w:sz w:val="22"/>
          <w:szCs w:val="22"/>
        </w:rPr>
        <w:lastRenderedPageBreak/>
        <w:t>uredno ispunjenje ugovora o javnoj nabavi ili okvirnog sporazuma ako okvirni sporazum obvezuje na sklapanje i izvršenje</w:t>
      </w:r>
      <w:r>
        <w:rPr>
          <w:rFonts w:ascii="Calibri" w:eastAsia="Calibri" w:hAnsi="Calibri"/>
          <w:sz w:val="22"/>
          <w:szCs w:val="22"/>
          <w:lang w:eastAsia="x-none"/>
        </w:rPr>
        <w:t xml:space="preserve"> i to:</w:t>
      </w:r>
    </w:p>
    <w:p w14:paraId="6F7F1E02" w14:textId="0600478E" w:rsidR="002904DB" w:rsidRPr="00D240EF" w:rsidRDefault="002904DB" w:rsidP="00AB1017">
      <w:pPr>
        <w:numPr>
          <w:ilvl w:val="0"/>
          <w:numId w:val="18"/>
        </w:numPr>
        <w:jc w:val="both"/>
        <w:rPr>
          <w:rFonts w:ascii="Calibri" w:eastAsia="Calibri" w:hAnsi="Calibri"/>
          <w:b/>
          <w:i/>
          <w:sz w:val="22"/>
          <w:szCs w:val="22"/>
          <w:lang w:eastAsia="x-none"/>
        </w:rPr>
      </w:pPr>
      <w:r>
        <w:rPr>
          <w:rFonts w:ascii="Calibri" w:eastAsia="Calibri" w:hAnsi="Calibri"/>
          <w:sz w:val="22"/>
          <w:szCs w:val="22"/>
          <w:lang w:eastAsia="x-none"/>
        </w:rPr>
        <w:t xml:space="preserve">bankarsku garanciju na poziv u iznosu od </w:t>
      </w:r>
      <w:r w:rsidR="00D240EF">
        <w:rPr>
          <w:rFonts w:ascii="Calibri" w:eastAsia="Calibri" w:hAnsi="Calibri"/>
          <w:sz w:val="22"/>
          <w:szCs w:val="22"/>
          <w:lang w:eastAsia="x-none"/>
        </w:rPr>
        <w:t xml:space="preserve">90.000,00 kn </w:t>
      </w:r>
    </w:p>
    <w:p w14:paraId="7AAF3313" w14:textId="5AC6E874" w:rsidR="002904DB" w:rsidRDefault="002904DB" w:rsidP="00AB1017">
      <w:pPr>
        <w:numPr>
          <w:ilvl w:val="0"/>
          <w:numId w:val="18"/>
        </w:numPr>
        <w:jc w:val="both"/>
        <w:rPr>
          <w:rFonts w:ascii="Calibri" w:eastAsia="Calibri" w:hAnsi="Calibri"/>
          <w:sz w:val="22"/>
          <w:szCs w:val="22"/>
          <w:lang w:eastAsia="x-none"/>
        </w:rPr>
      </w:pPr>
      <w:r>
        <w:rPr>
          <w:rFonts w:ascii="Calibri" w:eastAsia="Calibri" w:hAnsi="Calibri"/>
          <w:sz w:val="22"/>
          <w:szCs w:val="22"/>
          <w:lang w:eastAsia="x-none"/>
        </w:rPr>
        <w:t xml:space="preserve">novčani polog u iznosu od </w:t>
      </w:r>
      <w:r w:rsidR="00713E76">
        <w:rPr>
          <w:rFonts w:ascii="Calibri" w:eastAsia="Calibri" w:hAnsi="Calibri"/>
          <w:sz w:val="22"/>
          <w:szCs w:val="22"/>
          <w:lang w:eastAsia="x-none"/>
        </w:rPr>
        <w:t>90.000,00 kn.</w:t>
      </w:r>
    </w:p>
    <w:p w14:paraId="2E4765F3" w14:textId="77777777" w:rsidR="002904DB" w:rsidRDefault="002904DB" w:rsidP="002904DB">
      <w:pPr>
        <w:ind w:left="720"/>
        <w:jc w:val="both"/>
        <w:rPr>
          <w:rFonts w:ascii="Calibri" w:eastAsia="Calibri" w:hAnsi="Calibri"/>
          <w:sz w:val="22"/>
          <w:szCs w:val="22"/>
          <w:lang w:eastAsia="x-none"/>
        </w:rPr>
      </w:pPr>
    </w:p>
    <w:p w14:paraId="041EF379" w14:textId="77777777" w:rsidR="002904DB" w:rsidRPr="0009467F" w:rsidRDefault="002904DB" w:rsidP="002904DB">
      <w:pPr>
        <w:jc w:val="both"/>
        <w:rPr>
          <w:rFonts w:ascii="Calibri" w:hAnsi="Calibri"/>
          <w:sz w:val="22"/>
          <w:szCs w:val="22"/>
        </w:rPr>
      </w:pPr>
      <w:r w:rsidRPr="0009467F">
        <w:rPr>
          <w:rFonts w:ascii="Calibri" w:hAnsi="Calibri"/>
          <w:sz w:val="22"/>
          <w:szCs w:val="22"/>
        </w:rPr>
        <w:t>Novčani polog uplaćuje se u korist Državnog proračuna Republike Hrvatske sa sljedećim podatcima:</w:t>
      </w:r>
    </w:p>
    <w:p w14:paraId="326F146B" w14:textId="77777777" w:rsidR="002904DB" w:rsidRPr="0009467F" w:rsidRDefault="002904DB" w:rsidP="002904DB">
      <w:pPr>
        <w:autoSpaceDE w:val="0"/>
        <w:autoSpaceDN w:val="0"/>
        <w:jc w:val="both"/>
        <w:rPr>
          <w:rFonts w:ascii="Calibri" w:hAnsi="Calibri"/>
          <w:sz w:val="22"/>
          <w:szCs w:val="22"/>
        </w:rPr>
      </w:pPr>
      <w:r w:rsidRPr="0009467F">
        <w:rPr>
          <w:rFonts w:ascii="Calibri" w:hAnsi="Calibri"/>
          <w:sz w:val="22"/>
          <w:szCs w:val="22"/>
        </w:rPr>
        <w:t>IBAN: HR1210010051863000160</w:t>
      </w:r>
    </w:p>
    <w:p w14:paraId="6A6F0DD5" w14:textId="77777777" w:rsidR="002904DB" w:rsidRPr="0009467F" w:rsidRDefault="002904DB" w:rsidP="002904DB">
      <w:pPr>
        <w:autoSpaceDE w:val="0"/>
        <w:autoSpaceDN w:val="0"/>
        <w:jc w:val="both"/>
        <w:rPr>
          <w:rFonts w:ascii="Calibri" w:hAnsi="Calibri"/>
          <w:sz w:val="22"/>
          <w:szCs w:val="22"/>
        </w:rPr>
      </w:pPr>
      <w:r w:rsidRPr="0009467F">
        <w:rPr>
          <w:rFonts w:ascii="Calibri" w:hAnsi="Calibri"/>
          <w:sz w:val="22"/>
          <w:szCs w:val="22"/>
        </w:rPr>
        <w:t xml:space="preserve">Model: HR64 </w:t>
      </w:r>
    </w:p>
    <w:p w14:paraId="417290BA" w14:textId="77777777" w:rsidR="002904DB" w:rsidRPr="0009467F" w:rsidRDefault="002904DB" w:rsidP="002904DB">
      <w:pPr>
        <w:autoSpaceDE w:val="0"/>
        <w:autoSpaceDN w:val="0"/>
        <w:jc w:val="both"/>
        <w:rPr>
          <w:rFonts w:ascii="Calibri" w:hAnsi="Calibri"/>
          <w:sz w:val="22"/>
          <w:szCs w:val="22"/>
        </w:rPr>
      </w:pPr>
      <w:r w:rsidRPr="0009467F">
        <w:rPr>
          <w:rFonts w:ascii="Calibri" w:hAnsi="Calibri"/>
          <w:sz w:val="22"/>
          <w:szCs w:val="22"/>
        </w:rPr>
        <w:t>poziv na broj: 9725-45927- OIB</w:t>
      </w:r>
    </w:p>
    <w:p w14:paraId="6326FC12" w14:textId="3B2528B1" w:rsidR="002904DB" w:rsidRDefault="002904DB" w:rsidP="002904DB">
      <w:pPr>
        <w:rPr>
          <w:rFonts w:ascii="Calibri" w:hAnsi="Calibri"/>
          <w:sz w:val="22"/>
          <w:szCs w:val="22"/>
        </w:rPr>
      </w:pPr>
      <w:r w:rsidRPr="0009467F">
        <w:rPr>
          <w:rFonts w:ascii="Calibri" w:hAnsi="Calibri"/>
          <w:sz w:val="22"/>
          <w:szCs w:val="22"/>
        </w:rPr>
        <w:t>Svrha uplate: polog – javna nabava -</w:t>
      </w:r>
      <w:r>
        <w:rPr>
          <w:rFonts w:ascii="Calibri" w:hAnsi="Calibri"/>
          <w:sz w:val="22"/>
          <w:szCs w:val="22"/>
        </w:rPr>
        <w:t xml:space="preserve"> </w:t>
      </w:r>
      <w:r w:rsidRPr="0009467F">
        <w:rPr>
          <w:rFonts w:ascii="Calibri" w:hAnsi="Calibri"/>
          <w:sz w:val="22"/>
          <w:szCs w:val="22"/>
        </w:rPr>
        <w:t>Ev.broj</w:t>
      </w:r>
      <w:r w:rsidRPr="005F59A9">
        <w:rPr>
          <w:rFonts w:ascii="Calibri" w:hAnsi="Calibri"/>
          <w:sz w:val="22"/>
          <w:szCs w:val="22"/>
        </w:rPr>
        <w:t xml:space="preserve"> </w:t>
      </w:r>
      <w:r w:rsidR="00BC3ECE">
        <w:rPr>
          <w:rFonts w:ascii="Calibri" w:hAnsi="Calibri"/>
          <w:sz w:val="22"/>
          <w:szCs w:val="22"/>
        </w:rPr>
        <w:t>–</w:t>
      </w:r>
      <w:r w:rsidRPr="005F59A9">
        <w:rPr>
          <w:rFonts w:ascii="Calibri" w:hAnsi="Calibri"/>
          <w:sz w:val="22"/>
          <w:szCs w:val="22"/>
        </w:rPr>
        <w:t xml:space="preserve"> </w:t>
      </w:r>
      <w:r w:rsidR="00BC3ECE" w:rsidRPr="00BC3ECE">
        <w:rPr>
          <w:rFonts w:ascii="Calibri" w:hAnsi="Calibri"/>
          <w:sz w:val="22"/>
          <w:szCs w:val="22"/>
          <w:highlight w:val="yellow"/>
        </w:rPr>
        <w:t>VV-2/2017</w:t>
      </w:r>
    </w:p>
    <w:p w14:paraId="69A129D6" w14:textId="77777777" w:rsidR="002904DB" w:rsidRDefault="002904DB" w:rsidP="002904DB">
      <w:pPr>
        <w:rPr>
          <w:rFonts w:ascii="Calibri" w:hAnsi="Calibri"/>
          <w:sz w:val="22"/>
          <w:szCs w:val="22"/>
          <w:highlight w:val="yellow"/>
        </w:rPr>
      </w:pPr>
    </w:p>
    <w:p w14:paraId="66CED4C6" w14:textId="77777777" w:rsidR="002904DB" w:rsidRPr="009E54A6" w:rsidRDefault="002904DB" w:rsidP="002904DB">
      <w:pPr>
        <w:jc w:val="both"/>
        <w:rPr>
          <w:rFonts w:ascii="Calibri" w:eastAsia="Calibri" w:hAnsi="Calibri"/>
          <w:sz w:val="22"/>
          <w:szCs w:val="22"/>
          <w:lang w:eastAsia="x-none"/>
        </w:rPr>
      </w:pPr>
      <w:r w:rsidRPr="0009467F">
        <w:rPr>
          <w:rFonts w:ascii="Calibri" w:hAnsi="Calibri"/>
          <w:sz w:val="22"/>
          <w:szCs w:val="22"/>
        </w:rPr>
        <w:t xml:space="preserve">Ukoliko ponuditelj na ime jamstva za ozbiljnost ponude uplati novčani polog, obvezan je u ponudi dostaviti </w:t>
      </w:r>
      <w:r w:rsidRPr="0009467F">
        <w:rPr>
          <w:rFonts w:ascii="Calibri" w:hAnsi="Calibri"/>
          <w:b/>
          <w:sz w:val="22"/>
          <w:szCs w:val="22"/>
        </w:rPr>
        <w:t>dokaz o uplati.</w:t>
      </w:r>
    </w:p>
    <w:p w14:paraId="27C5AE8F" w14:textId="77777777" w:rsidR="002904DB" w:rsidRDefault="002904DB" w:rsidP="002904DB">
      <w:pPr>
        <w:autoSpaceDE w:val="0"/>
        <w:autoSpaceDN w:val="0"/>
        <w:adjustRightInd w:val="0"/>
        <w:jc w:val="both"/>
        <w:rPr>
          <w:rFonts w:ascii="Calibri" w:hAnsi="Calibri"/>
          <w:sz w:val="22"/>
          <w:szCs w:val="22"/>
        </w:rPr>
      </w:pPr>
    </w:p>
    <w:p w14:paraId="65C67CBD" w14:textId="77777777" w:rsidR="002904DB" w:rsidRPr="0009467F" w:rsidRDefault="002904DB" w:rsidP="002904DB">
      <w:pPr>
        <w:autoSpaceDE w:val="0"/>
        <w:autoSpaceDN w:val="0"/>
        <w:adjustRightInd w:val="0"/>
        <w:jc w:val="both"/>
        <w:rPr>
          <w:rFonts w:ascii="Calibri" w:hAnsi="Calibri"/>
          <w:sz w:val="22"/>
          <w:szCs w:val="22"/>
        </w:rPr>
      </w:pPr>
      <w:r w:rsidRPr="0009467F">
        <w:rPr>
          <w:rFonts w:ascii="Calibri" w:hAnsi="Calibri"/>
          <w:sz w:val="22"/>
          <w:szCs w:val="22"/>
        </w:rPr>
        <w:t>Trajanje jamstva za ozbiljnost ponude sukladno je roku</w:t>
      </w:r>
      <w:r w:rsidRPr="00887189">
        <w:rPr>
          <w:rFonts w:ascii="Calibri" w:hAnsi="Calibri"/>
          <w:sz w:val="22"/>
          <w:szCs w:val="22"/>
        </w:rPr>
        <w:t xml:space="preserve"> valjanosti ponude, </w:t>
      </w:r>
      <w:r w:rsidRPr="0009467F">
        <w:rPr>
          <w:rFonts w:ascii="Calibri" w:hAnsi="Calibri"/>
          <w:sz w:val="22"/>
          <w:szCs w:val="22"/>
        </w:rPr>
        <w:t>a gospodarski subjekt može dostaviti jamstvo koje je duže od roka valjanosti ponude.</w:t>
      </w:r>
    </w:p>
    <w:p w14:paraId="0AAC41DE" w14:textId="77777777" w:rsidR="002904DB" w:rsidRDefault="002904DB" w:rsidP="002904DB">
      <w:pPr>
        <w:autoSpaceDE w:val="0"/>
        <w:autoSpaceDN w:val="0"/>
        <w:adjustRightInd w:val="0"/>
        <w:jc w:val="both"/>
        <w:rPr>
          <w:rFonts w:ascii="Calibri" w:hAnsi="Calibri"/>
          <w:sz w:val="22"/>
          <w:szCs w:val="22"/>
          <w:highlight w:val="yellow"/>
        </w:rPr>
      </w:pPr>
    </w:p>
    <w:p w14:paraId="0D67A802" w14:textId="77777777" w:rsidR="002904DB" w:rsidRPr="0009467F" w:rsidRDefault="002904DB" w:rsidP="002904DB">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Ako tijekom postupka javne nabave istekne rok valjanosti ponude i jamstva za ozbiljnost ponude, Naručitelj će prije odabira zatražiti produženje roka valjanosti ponude i jamstva od ponuditelja koji je podnio ekonomski najpovoljniju ponudu u primjerenom roku ne kraćem od pet dana.</w:t>
      </w:r>
    </w:p>
    <w:p w14:paraId="5CA51DB5" w14:textId="77777777" w:rsidR="002904DB" w:rsidRPr="0009467F" w:rsidRDefault="002904DB" w:rsidP="002904DB">
      <w:pPr>
        <w:autoSpaceDE w:val="0"/>
        <w:autoSpaceDN w:val="0"/>
        <w:adjustRightInd w:val="0"/>
        <w:jc w:val="both"/>
        <w:rPr>
          <w:rFonts w:ascii="Calibri" w:hAnsi="Calibri"/>
          <w:sz w:val="22"/>
          <w:szCs w:val="22"/>
          <w:highlight w:val="yellow"/>
        </w:rPr>
      </w:pPr>
    </w:p>
    <w:p w14:paraId="45717F72" w14:textId="77777777" w:rsidR="002904DB" w:rsidRPr="00070EBD" w:rsidRDefault="002904DB" w:rsidP="002904DB">
      <w:pPr>
        <w:autoSpaceDE w:val="0"/>
        <w:autoSpaceDN w:val="0"/>
        <w:adjustRightInd w:val="0"/>
        <w:jc w:val="both"/>
        <w:rPr>
          <w:rFonts w:ascii="Calibri" w:hAnsi="Calibri"/>
          <w:sz w:val="22"/>
          <w:szCs w:val="22"/>
        </w:rPr>
      </w:pPr>
      <w:r w:rsidRPr="0009467F">
        <w:rPr>
          <w:rFonts w:ascii="Calibri" w:hAnsi="Calibri" w:cs="Arial"/>
          <w:color w:val="231F20"/>
          <w:sz w:val="22"/>
          <w:szCs w:val="22"/>
        </w:rPr>
        <w:t>Naručitelj je obvezan vratiti ponuditeljima jamstvo za ozbiljnost ponude u roku od deset dana od dana potpisivanja ugovora o javnoj nabavi ili okvirnog sporazuma, odnosno dostave jamstva za uredno izvršenje ugovora o javnoj nabavi, a presliku jamstva obvezan je pohraniti.</w:t>
      </w:r>
    </w:p>
    <w:p w14:paraId="2E331853" w14:textId="77777777" w:rsidR="002047AE" w:rsidRPr="00600C7A" w:rsidRDefault="002047AE" w:rsidP="002047AE">
      <w:pPr>
        <w:pStyle w:val="Naslov11"/>
        <w:numPr>
          <w:ilvl w:val="0"/>
          <w:numId w:val="0"/>
        </w:numPr>
        <w:ind w:left="502" w:hanging="360"/>
        <w:rPr>
          <w:rFonts w:asciiTheme="minorHAnsi" w:hAnsiTheme="minorHAnsi" w:cstheme="minorHAnsi"/>
          <w:sz w:val="22"/>
        </w:rPr>
      </w:pPr>
    </w:p>
    <w:p w14:paraId="7938EECE" w14:textId="77777777" w:rsidR="002904DB" w:rsidRPr="002904DB" w:rsidRDefault="002904DB" w:rsidP="00AB1017">
      <w:pPr>
        <w:pStyle w:val="Heading2"/>
        <w:numPr>
          <w:ilvl w:val="0"/>
          <w:numId w:val="7"/>
        </w:numPr>
        <w:spacing w:before="0" w:after="0"/>
        <w:rPr>
          <w:rFonts w:ascii="Calibri" w:hAnsi="Calibri"/>
          <w:i w:val="0"/>
          <w:color w:val="2E74B5" w:themeColor="accent1" w:themeShade="BF"/>
          <w:szCs w:val="22"/>
        </w:rPr>
      </w:pPr>
      <w:bookmarkStart w:id="52" w:name="_Toc474221180"/>
      <w:bookmarkStart w:id="53" w:name="_Toc482615939"/>
      <w:bookmarkEnd w:id="47"/>
      <w:r w:rsidRPr="002904DB">
        <w:rPr>
          <w:rFonts w:ascii="Calibri" w:hAnsi="Calibri"/>
          <w:i w:val="0"/>
          <w:color w:val="2E74B5" w:themeColor="accent1" w:themeShade="BF"/>
          <w:szCs w:val="22"/>
        </w:rPr>
        <w:t>SADRŽAJ I NAČIN IZRADE PONUDE</w:t>
      </w:r>
      <w:bookmarkEnd w:id="52"/>
      <w:bookmarkEnd w:id="53"/>
    </w:p>
    <w:p w14:paraId="182E600E" w14:textId="77777777" w:rsidR="002904DB" w:rsidRPr="00EB2B11" w:rsidRDefault="002904DB" w:rsidP="002904DB">
      <w:pPr>
        <w:tabs>
          <w:tab w:val="num" w:pos="360"/>
        </w:tabs>
        <w:jc w:val="both"/>
        <w:rPr>
          <w:rFonts w:ascii="Calibri" w:hAnsi="Calibri"/>
          <w:sz w:val="22"/>
          <w:szCs w:val="22"/>
          <w:highlight w:val="yellow"/>
        </w:rPr>
      </w:pPr>
    </w:p>
    <w:p w14:paraId="4627BF72" w14:textId="77777777" w:rsidR="002904DB" w:rsidRPr="00372536" w:rsidRDefault="002904DB" w:rsidP="002904DB">
      <w:pPr>
        <w:autoSpaceDE w:val="0"/>
        <w:autoSpaceDN w:val="0"/>
        <w:adjustRightInd w:val="0"/>
        <w:jc w:val="both"/>
        <w:rPr>
          <w:rFonts w:ascii="Calibri" w:hAnsi="Calibri"/>
          <w:sz w:val="22"/>
          <w:szCs w:val="22"/>
        </w:rPr>
      </w:pPr>
      <w:r w:rsidRPr="00372536">
        <w:rPr>
          <w:rFonts w:ascii="Calibri" w:hAnsi="Calibri"/>
          <w:sz w:val="22"/>
          <w:szCs w:val="22"/>
        </w:rPr>
        <w:t xml:space="preserve">Ponuda mora sadržavati sljedeće: </w:t>
      </w:r>
    </w:p>
    <w:p w14:paraId="7DE84164" w14:textId="77777777" w:rsidR="002904DB" w:rsidRPr="00372536" w:rsidRDefault="002904DB" w:rsidP="002904DB">
      <w:pPr>
        <w:autoSpaceDE w:val="0"/>
        <w:autoSpaceDN w:val="0"/>
        <w:adjustRightInd w:val="0"/>
        <w:rPr>
          <w:rFonts w:ascii="Calibri" w:hAnsi="Calibri"/>
          <w:sz w:val="22"/>
          <w:szCs w:val="22"/>
        </w:rPr>
      </w:pPr>
    </w:p>
    <w:p w14:paraId="52219662" w14:textId="77777777" w:rsidR="002904DB" w:rsidRDefault="002904DB" w:rsidP="00AB1017">
      <w:pPr>
        <w:numPr>
          <w:ilvl w:val="0"/>
          <w:numId w:val="19"/>
        </w:numPr>
        <w:jc w:val="both"/>
        <w:rPr>
          <w:rFonts w:ascii="Calibri" w:hAnsi="Calibri"/>
          <w:sz w:val="22"/>
          <w:szCs w:val="22"/>
        </w:rPr>
      </w:pPr>
      <w:r w:rsidRPr="003661DB">
        <w:rPr>
          <w:rFonts w:ascii="Calibri" w:hAnsi="Calibri"/>
          <w:sz w:val="22"/>
          <w:szCs w:val="22"/>
        </w:rPr>
        <w:t xml:space="preserve">Ispunjen Ponudbeni list </w:t>
      </w:r>
      <w:r>
        <w:rPr>
          <w:rFonts w:ascii="Calibri" w:hAnsi="Calibri"/>
          <w:sz w:val="22"/>
          <w:szCs w:val="22"/>
        </w:rPr>
        <w:t xml:space="preserve"> sukladno obrascu EOJNRH</w:t>
      </w:r>
    </w:p>
    <w:p w14:paraId="6D930D95" w14:textId="77777777" w:rsidR="002904DB" w:rsidRDefault="002904DB" w:rsidP="00AB1017">
      <w:pPr>
        <w:numPr>
          <w:ilvl w:val="0"/>
          <w:numId w:val="19"/>
        </w:numPr>
        <w:jc w:val="both"/>
        <w:rPr>
          <w:rFonts w:ascii="Calibri" w:hAnsi="Calibri"/>
          <w:sz w:val="22"/>
          <w:szCs w:val="22"/>
        </w:rPr>
      </w:pPr>
      <w:r>
        <w:rPr>
          <w:rFonts w:ascii="Calibri" w:hAnsi="Calibri"/>
          <w:sz w:val="22"/>
          <w:szCs w:val="22"/>
        </w:rPr>
        <w:t>Ispunjen ESPD obrazac (koji je sastavni dio ove Dokumentacije o nabavi)</w:t>
      </w:r>
    </w:p>
    <w:p w14:paraId="3D7D011E" w14:textId="77777777" w:rsidR="002904DB" w:rsidRPr="00F65C40" w:rsidRDefault="002904DB" w:rsidP="00AB1017">
      <w:pPr>
        <w:numPr>
          <w:ilvl w:val="0"/>
          <w:numId w:val="19"/>
        </w:numPr>
        <w:jc w:val="both"/>
        <w:rPr>
          <w:rFonts w:ascii="Calibri" w:hAnsi="Calibri"/>
          <w:sz w:val="22"/>
          <w:szCs w:val="22"/>
        </w:rPr>
      </w:pPr>
      <w:r>
        <w:rPr>
          <w:rFonts w:ascii="Calibri" w:hAnsi="Calibri"/>
          <w:sz w:val="22"/>
          <w:szCs w:val="22"/>
        </w:rPr>
        <w:t>Jamstvo za ozbiljnost ponude (bankovna garancija ili novčani polog)</w:t>
      </w:r>
    </w:p>
    <w:p w14:paraId="7FA0BCA1" w14:textId="77777777" w:rsidR="002904DB" w:rsidRPr="003661DB" w:rsidRDefault="002904DB" w:rsidP="00AB1017">
      <w:pPr>
        <w:numPr>
          <w:ilvl w:val="0"/>
          <w:numId w:val="19"/>
        </w:numPr>
        <w:jc w:val="both"/>
        <w:rPr>
          <w:rFonts w:ascii="Calibri" w:hAnsi="Calibri"/>
          <w:sz w:val="22"/>
          <w:szCs w:val="22"/>
        </w:rPr>
      </w:pPr>
      <w:r w:rsidRPr="003661DB">
        <w:rPr>
          <w:rFonts w:ascii="Calibri" w:hAnsi="Calibri"/>
          <w:sz w:val="22"/>
          <w:szCs w:val="22"/>
        </w:rPr>
        <w:t xml:space="preserve">Ispunjen Troškovnik </w:t>
      </w:r>
    </w:p>
    <w:p w14:paraId="5471596F" w14:textId="735A49C7" w:rsidR="002904DB" w:rsidRPr="0009467F" w:rsidRDefault="002904DB" w:rsidP="00AB1017">
      <w:pPr>
        <w:numPr>
          <w:ilvl w:val="0"/>
          <w:numId w:val="19"/>
        </w:numPr>
        <w:jc w:val="both"/>
        <w:rPr>
          <w:rFonts w:ascii="Calibri" w:hAnsi="Calibri"/>
          <w:i/>
          <w:sz w:val="22"/>
          <w:szCs w:val="22"/>
        </w:rPr>
      </w:pPr>
      <w:r w:rsidRPr="00921937">
        <w:rPr>
          <w:rFonts w:ascii="Calibri" w:hAnsi="Calibri"/>
          <w:sz w:val="22"/>
          <w:szCs w:val="22"/>
        </w:rPr>
        <w:t>Izjave</w:t>
      </w:r>
      <w:r w:rsidRPr="00540486">
        <w:rPr>
          <w:rFonts w:ascii="Calibri" w:hAnsi="Calibri"/>
          <w:b/>
          <w:sz w:val="22"/>
          <w:szCs w:val="22"/>
          <w:highlight w:val="yellow"/>
        </w:rPr>
        <w:t xml:space="preserve"> </w:t>
      </w:r>
    </w:p>
    <w:p w14:paraId="0821F2BB" w14:textId="77777777" w:rsidR="002904DB" w:rsidRPr="007661E5" w:rsidRDefault="002904DB" w:rsidP="00062AE4">
      <w:pPr>
        <w:jc w:val="both"/>
        <w:rPr>
          <w:rFonts w:ascii="Calibri" w:hAnsi="Calibri"/>
          <w:sz w:val="22"/>
          <w:szCs w:val="22"/>
        </w:rPr>
      </w:pPr>
    </w:p>
    <w:p w14:paraId="1969ACC7" w14:textId="77777777" w:rsidR="002904DB" w:rsidRDefault="002904DB" w:rsidP="002904DB">
      <w:pPr>
        <w:ind w:left="360"/>
        <w:jc w:val="both"/>
        <w:rPr>
          <w:rFonts w:ascii="Calibri" w:hAnsi="Calibri"/>
          <w:sz w:val="22"/>
          <w:szCs w:val="22"/>
        </w:rPr>
      </w:pPr>
      <w:r w:rsidRPr="0009467F">
        <w:rPr>
          <w:rFonts w:ascii="Calibri" w:hAnsi="Calibri"/>
          <w:sz w:val="22"/>
          <w:szCs w:val="22"/>
        </w:rPr>
        <w:t xml:space="preserve">Bankarska garancija </w:t>
      </w:r>
      <w:r>
        <w:rPr>
          <w:rFonts w:ascii="Calibri" w:hAnsi="Calibri"/>
          <w:sz w:val="22"/>
          <w:szCs w:val="22"/>
        </w:rPr>
        <w:t xml:space="preserve">kao jamstvo za ozbiljnost ponude </w:t>
      </w:r>
      <w:r w:rsidRPr="0009467F">
        <w:rPr>
          <w:rFonts w:ascii="Calibri" w:hAnsi="Calibri"/>
          <w:sz w:val="22"/>
          <w:szCs w:val="22"/>
        </w:rPr>
        <w:t>dostavlja se u izvorniku</w:t>
      </w:r>
      <w:r>
        <w:rPr>
          <w:rFonts w:ascii="Calibri" w:hAnsi="Calibri"/>
          <w:sz w:val="22"/>
          <w:szCs w:val="22"/>
        </w:rPr>
        <w:t xml:space="preserve"> na način propisan u podtočki 11.2. ove Dokumentacije o nabavi.</w:t>
      </w:r>
    </w:p>
    <w:p w14:paraId="061614A8" w14:textId="77777777" w:rsidR="002904DB" w:rsidRPr="0009467F" w:rsidRDefault="002904DB" w:rsidP="002904DB">
      <w:pPr>
        <w:ind w:left="360"/>
        <w:jc w:val="both"/>
        <w:rPr>
          <w:rFonts w:ascii="Calibri" w:hAnsi="Calibri"/>
          <w:sz w:val="22"/>
          <w:szCs w:val="22"/>
        </w:rPr>
      </w:pPr>
    </w:p>
    <w:p w14:paraId="182313A7" w14:textId="77777777" w:rsidR="002904DB" w:rsidRPr="002904DB" w:rsidRDefault="002904DB" w:rsidP="00AB1017">
      <w:pPr>
        <w:pStyle w:val="Heading2"/>
        <w:numPr>
          <w:ilvl w:val="0"/>
          <w:numId w:val="7"/>
        </w:numPr>
        <w:spacing w:before="0" w:after="0"/>
        <w:rPr>
          <w:rFonts w:ascii="Calibri" w:hAnsi="Calibri"/>
          <w:i w:val="0"/>
          <w:color w:val="2E74B5" w:themeColor="accent1" w:themeShade="BF"/>
          <w:szCs w:val="22"/>
        </w:rPr>
      </w:pPr>
      <w:bookmarkStart w:id="54" w:name="_Toc474221181"/>
      <w:bookmarkStart w:id="55" w:name="_Toc482615940"/>
      <w:r w:rsidRPr="002904DB">
        <w:rPr>
          <w:rFonts w:ascii="Calibri" w:hAnsi="Calibri"/>
          <w:i w:val="0"/>
          <w:color w:val="2E74B5" w:themeColor="accent1" w:themeShade="BF"/>
          <w:szCs w:val="22"/>
        </w:rPr>
        <w:t>TAJNOST PODATAKA</w:t>
      </w:r>
      <w:bookmarkEnd w:id="54"/>
      <w:bookmarkEnd w:id="55"/>
    </w:p>
    <w:p w14:paraId="14B59E00" w14:textId="77777777" w:rsidR="002904DB" w:rsidRDefault="002904DB" w:rsidP="002904DB">
      <w:pPr>
        <w:rPr>
          <w:highlight w:val="yellow"/>
          <w:lang w:eastAsia="x-none"/>
        </w:rPr>
      </w:pPr>
    </w:p>
    <w:p w14:paraId="167B1F8C" w14:textId="2F93D8C0"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Gospodarski subjekt u postupku javne nabave smije na temelju zakona, drugog propisa ili općeg akta određene podatke označiti tajnom, uključujući tehničke ili trgovinske tajne te povjerljive značajke ponuda</w:t>
      </w:r>
      <w:r w:rsidR="001C503E">
        <w:rPr>
          <w:rFonts w:ascii="Calibri" w:hAnsi="Calibri" w:cs="Arial"/>
          <w:color w:val="231F20"/>
          <w:sz w:val="22"/>
          <w:szCs w:val="22"/>
        </w:rPr>
        <w:t>.</w:t>
      </w:r>
      <w:r w:rsidR="00066BCE">
        <w:rPr>
          <w:rFonts w:ascii="Calibri" w:hAnsi="Calibri" w:cs="Arial"/>
          <w:color w:val="231F20"/>
          <w:sz w:val="22"/>
          <w:szCs w:val="22"/>
        </w:rPr>
        <w:t xml:space="preserve"> </w:t>
      </w:r>
    </w:p>
    <w:p w14:paraId="0C760485" w14:textId="77777777" w:rsidR="002904DB" w:rsidRPr="0009467F" w:rsidRDefault="002904DB" w:rsidP="002904DB">
      <w:pPr>
        <w:jc w:val="both"/>
        <w:rPr>
          <w:rFonts w:ascii="Calibri" w:hAnsi="Calibri" w:cs="Arial"/>
          <w:color w:val="231F20"/>
          <w:sz w:val="22"/>
          <w:szCs w:val="22"/>
        </w:rPr>
      </w:pPr>
      <w:r w:rsidRPr="0009467F">
        <w:rPr>
          <w:rFonts w:ascii="Calibri" w:hAnsi="Calibri" w:cs="Arial"/>
          <w:color w:val="231F20"/>
          <w:sz w:val="22"/>
          <w:szCs w:val="22"/>
        </w:rPr>
        <w:t>Ako je gospodarski subjekt neke podatke označio tajnima, obvezan je navesti pravnu osnovu na temelju koje su ti podaci označeni tajnima.</w:t>
      </w:r>
    </w:p>
    <w:p w14:paraId="269820CF"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Gospodarski subjekt ne smije označiti tajnom: cijenu ponude, troškovnik, katalog, podatke u vezi s kriterijima za odabir ponude, javne isprave, izvatke iz javnih registara te druge podatke koji se prema posebnom zakonu ili podzakonskom propisu moraju javno objaviti ili se ne smiju označiti tajnom.</w:t>
      </w:r>
    </w:p>
    <w:p w14:paraId="352F6B68" w14:textId="77777777" w:rsidR="002047AE" w:rsidRDefault="002047AE" w:rsidP="002904DB">
      <w:pPr>
        <w:pStyle w:val="Naslov11"/>
        <w:numPr>
          <w:ilvl w:val="0"/>
          <w:numId w:val="0"/>
        </w:numPr>
        <w:ind w:left="502" w:hanging="360"/>
        <w:rPr>
          <w:rFonts w:asciiTheme="minorHAnsi" w:hAnsiTheme="minorHAnsi" w:cstheme="minorHAnsi"/>
          <w:b w:val="0"/>
          <w:bCs/>
          <w:sz w:val="22"/>
        </w:rPr>
      </w:pPr>
    </w:p>
    <w:p w14:paraId="7738562F" w14:textId="77777777" w:rsidR="002904DB" w:rsidRPr="002904DB" w:rsidRDefault="002904DB" w:rsidP="00AB1017">
      <w:pPr>
        <w:pStyle w:val="Heading2"/>
        <w:numPr>
          <w:ilvl w:val="0"/>
          <w:numId w:val="7"/>
        </w:numPr>
        <w:spacing w:before="0" w:after="0"/>
        <w:rPr>
          <w:rFonts w:ascii="Calibri" w:hAnsi="Calibri"/>
          <w:i w:val="0"/>
          <w:color w:val="2E74B5" w:themeColor="accent1" w:themeShade="BF"/>
          <w:szCs w:val="22"/>
        </w:rPr>
      </w:pPr>
      <w:bookmarkStart w:id="56" w:name="_Toc474221182"/>
      <w:r>
        <w:rPr>
          <w:rFonts w:ascii="Calibri" w:hAnsi="Calibri"/>
          <w:i w:val="0"/>
          <w:color w:val="2E74B5" w:themeColor="accent1" w:themeShade="BF"/>
          <w:szCs w:val="22"/>
        </w:rPr>
        <w:lastRenderedPageBreak/>
        <w:t xml:space="preserve"> </w:t>
      </w:r>
      <w:bookmarkStart w:id="57" w:name="_Toc482615941"/>
      <w:r w:rsidRPr="002904DB">
        <w:rPr>
          <w:rFonts w:ascii="Calibri" w:hAnsi="Calibri"/>
          <w:i w:val="0"/>
          <w:color w:val="2E74B5" w:themeColor="accent1" w:themeShade="BF"/>
          <w:szCs w:val="22"/>
        </w:rPr>
        <w:t>NAČIN DOSTAVE PONUDA</w:t>
      </w:r>
      <w:bookmarkEnd w:id="56"/>
      <w:bookmarkEnd w:id="57"/>
    </w:p>
    <w:p w14:paraId="474F4E5F" w14:textId="77777777" w:rsidR="002904DB" w:rsidRPr="002904DB" w:rsidRDefault="002904DB" w:rsidP="002904DB">
      <w:pPr>
        <w:pStyle w:val="Heading2"/>
        <w:spacing w:before="0" w:after="0"/>
        <w:rPr>
          <w:rFonts w:ascii="Calibri" w:hAnsi="Calibri"/>
          <w:i w:val="0"/>
          <w:color w:val="2E74B5" w:themeColor="accent1" w:themeShade="BF"/>
          <w:szCs w:val="22"/>
        </w:rPr>
      </w:pPr>
    </w:p>
    <w:p w14:paraId="487E71BF" w14:textId="77777777" w:rsidR="002904DB" w:rsidRPr="002904DB" w:rsidRDefault="002904DB" w:rsidP="00AB1017">
      <w:pPr>
        <w:pStyle w:val="ListParagraph"/>
        <w:numPr>
          <w:ilvl w:val="1"/>
          <w:numId w:val="20"/>
        </w:numPr>
        <w:rPr>
          <w:rFonts w:ascii="Calibri" w:hAnsi="Calibri"/>
          <w:b/>
          <w:sz w:val="22"/>
          <w:szCs w:val="22"/>
        </w:rPr>
      </w:pPr>
      <w:r w:rsidRPr="002904DB">
        <w:rPr>
          <w:rFonts w:ascii="Calibri" w:hAnsi="Calibri"/>
          <w:b/>
          <w:sz w:val="22"/>
          <w:szCs w:val="22"/>
        </w:rPr>
        <w:t>Elektronička dostava ponude</w:t>
      </w:r>
    </w:p>
    <w:p w14:paraId="35DE810E" w14:textId="77777777" w:rsidR="002904DB" w:rsidRDefault="002904DB" w:rsidP="002904DB">
      <w:pPr>
        <w:ind w:left="720"/>
        <w:rPr>
          <w:rFonts w:ascii="Calibri" w:hAnsi="Calibri"/>
          <w:b/>
          <w:sz w:val="22"/>
          <w:szCs w:val="22"/>
        </w:rPr>
      </w:pPr>
    </w:p>
    <w:p w14:paraId="3409D9AB" w14:textId="77777777" w:rsidR="002904DB" w:rsidRDefault="002904DB" w:rsidP="002904DB">
      <w:pPr>
        <w:jc w:val="both"/>
        <w:rPr>
          <w:rFonts w:ascii="Calibri" w:hAnsi="Calibri" w:cs="Arial"/>
          <w:color w:val="231F20"/>
          <w:sz w:val="22"/>
          <w:szCs w:val="22"/>
        </w:rPr>
      </w:pPr>
      <w:r>
        <w:rPr>
          <w:rFonts w:ascii="Calibri" w:hAnsi="Calibri" w:cs="Arial"/>
          <w:color w:val="231F20"/>
          <w:sz w:val="22"/>
          <w:szCs w:val="22"/>
        </w:rPr>
        <w:t>Sukladno članku 280. stavak 5. Zakona o javnoj nabavi p</w:t>
      </w:r>
      <w:r w:rsidRPr="0097678F">
        <w:rPr>
          <w:rFonts w:ascii="Calibri" w:hAnsi="Calibri" w:cs="Arial"/>
          <w:color w:val="231F20"/>
          <w:sz w:val="22"/>
          <w:szCs w:val="22"/>
        </w:rPr>
        <w:t>onuda se dostavlja elektroničkim sredstvima komunikacije</w:t>
      </w:r>
      <w:r>
        <w:rPr>
          <w:rFonts w:ascii="Calibri" w:hAnsi="Calibri" w:cs="Arial"/>
          <w:color w:val="231F20"/>
          <w:sz w:val="22"/>
          <w:szCs w:val="22"/>
        </w:rPr>
        <w:t xml:space="preserve"> putem EOJNRH.</w:t>
      </w:r>
    </w:p>
    <w:p w14:paraId="78F037F4" w14:textId="77777777" w:rsidR="002904DB" w:rsidRDefault="002904DB" w:rsidP="002904DB">
      <w:pPr>
        <w:jc w:val="both"/>
        <w:rPr>
          <w:rFonts w:ascii="Calibri" w:hAnsi="Calibri" w:cs="Arial"/>
          <w:color w:val="231F20"/>
          <w:sz w:val="22"/>
          <w:szCs w:val="22"/>
        </w:rPr>
      </w:pPr>
    </w:p>
    <w:p w14:paraId="329F8CBE" w14:textId="77777777" w:rsidR="002904DB" w:rsidRDefault="002904DB" w:rsidP="002904DB">
      <w:pPr>
        <w:jc w:val="both"/>
        <w:rPr>
          <w:rFonts w:ascii="Calibri" w:eastAsia="Calibri" w:hAnsi="Calibri" w:cs="Calibri"/>
          <w:sz w:val="22"/>
          <w:szCs w:val="22"/>
        </w:rPr>
      </w:pPr>
      <w:r w:rsidRPr="00A96293">
        <w:rPr>
          <w:rFonts w:ascii="Calibri" w:eastAsia="Calibri" w:hAnsi="Calibri" w:cs="Calibri"/>
          <w:sz w:val="22"/>
          <w:szCs w:val="22"/>
        </w:rPr>
        <w:t xml:space="preserve">Naručitelj nije odgovoran za bilo kakav neispravan rad ili zastoj u radu </w:t>
      </w:r>
      <w:r w:rsidRPr="00547825">
        <w:rPr>
          <w:rFonts w:ascii="Calibri" w:eastAsia="Calibri" w:hAnsi="Calibri" w:cs="Calibri"/>
          <w:sz w:val="22"/>
          <w:szCs w:val="22"/>
        </w:rPr>
        <w:t>EOJN-a, tehničku nemogućnost zainteresiranog gospodarskog subjekta da dostavi ponudu u e</w:t>
      </w:r>
      <w:r w:rsidRPr="0009467F">
        <w:rPr>
          <w:rFonts w:ascii="Calibri" w:eastAsia="Calibri" w:hAnsi="Calibri" w:cs="Calibri"/>
          <w:sz w:val="22"/>
          <w:szCs w:val="22"/>
        </w:rPr>
        <w:t>lektroničkom obliku putem EOJNRH</w:t>
      </w:r>
      <w:r w:rsidRPr="00A96293">
        <w:rPr>
          <w:rFonts w:ascii="Calibri" w:eastAsia="Calibri" w:hAnsi="Calibri" w:cs="Calibri"/>
          <w:sz w:val="22"/>
          <w:szCs w:val="22"/>
        </w:rPr>
        <w:t xml:space="preserve"> u roku propisanom Dokumentacijom </w:t>
      </w:r>
      <w:r w:rsidRPr="0009467F">
        <w:rPr>
          <w:rFonts w:ascii="Calibri" w:eastAsia="Calibri" w:hAnsi="Calibri" w:cs="Calibri"/>
          <w:sz w:val="22"/>
          <w:szCs w:val="22"/>
        </w:rPr>
        <w:t>o nabavi</w:t>
      </w:r>
      <w:r w:rsidRPr="00A96293">
        <w:rPr>
          <w:rFonts w:ascii="Calibri" w:eastAsia="Calibri" w:hAnsi="Calibri" w:cs="Calibri"/>
          <w:sz w:val="22"/>
          <w:szCs w:val="22"/>
        </w:rPr>
        <w:t xml:space="preserve"> ili bilo koje druge nepravilnosti koje mogu biti povezane s elektroničkom dostavom ponude</w:t>
      </w:r>
      <w:r w:rsidRPr="00547825">
        <w:rPr>
          <w:rFonts w:ascii="Calibri" w:eastAsia="Calibri" w:hAnsi="Calibri" w:cs="Calibri"/>
          <w:sz w:val="22"/>
          <w:szCs w:val="22"/>
        </w:rPr>
        <w:t>.</w:t>
      </w:r>
    </w:p>
    <w:p w14:paraId="2DE72DAA" w14:textId="77777777" w:rsidR="002904DB" w:rsidRDefault="002904DB" w:rsidP="002904DB">
      <w:pPr>
        <w:jc w:val="both"/>
        <w:rPr>
          <w:rFonts w:ascii="Calibri" w:hAnsi="Calibri" w:cs="Arial"/>
          <w:color w:val="231F20"/>
          <w:sz w:val="22"/>
          <w:szCs w:val="22"/>
        </w:rPr>
      </w:pPr>
    </w:p>
    <w:p w14:paraId="18CFA807"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Ako tijekom razdoblja od četiri sata prije isteka roka za dostavu zbog tehničkih il</w:t>
      </w:r>
      <w:r w:rsidRPr="00D418E9">
        <w:rPr>
          <w:rFonts w:ascii="Calibri" w:hAnsi="Calibri" w:cs="Arial"/>
          <w:color w:val="231F20"/>
          <w:sz w:val="22"/>
          <w:szCs w:val="22"/>
        </w:rPr>
        <w:t>i drugih razloga na strani EOJN</w:t>
      </w:r>
      <w:r w:rsidRPr="0009467F">
        <w:rPr>
          <w:rFonts w:ascii="Calibri" w:hAnsi="Calibri" w:cs="Arial"/>
          <w:color w:val="231F20"/>
          <w:sz w:val="22"/>
          <w:szCs w:val="22"/>
        </w:rPr>
        <w:t xml:space="preserve">RH isti nije dostupan, rok za dostavu ne teče dok traje nedostupnost, odnosno dok </w:t>
      </w:r>
      <w:r>
        <w:rPr>
          <w:rFonts w:ascii="Calibri" w:hAnsi="Calibri" w:cs="Arial"/>
          <w:color w:val="231F20"/>
          <w:sz w:val="22"/>
          <w:szCs w:val="22"/>
        </w:rPr>
        <w:t>N</w:t>
      </w:r>
      <w:r w:rsidRPr="0009467F">
        <w:rPr>
          <w:rFonts w:ascii="Calibri" w:hAnsi="Calibri" w:cs="Arial"/>
          <w:color w:val="231F20"/>
          <w:sz w:val="22"/>
          <w:szCs w:val="22"/>
        </w:rPr>
        <w:t>aručitelj produlji rok za dostavu</w:t>
      </w:r>
      <w:r>
        <w:rPr>
          <w:rFonts w:ascii="Calibri" w:hAnsi="Calibri" w:cs="Arial"/>
          <w:color w:val="231F20"/>
          <w:sz w:val="22"/>
          <w:szCs w:val="22"/>
        </w:rPr>
        <w:t xml:space="preserve">. U navedenom slučaju Naručitelj će sukladno članku 240. Zakona o javnoj nabavi </w:t>
      </w:r>
      <w:r w:rsidRPr="00EC704C">
        <w:rPr>
          <w:rFonts w:ascii="Calibri" w:hAnsi="Calibri" w:cs="Arial"/>
          <w:color w:val="231F20"/>
          <w:sz w:val="22"/>
          <w:szCs w:val="22"/>
        </w:rPr>
        <w:t>produljiti</w:t>
      </w:r>
      <w:r w:rsidRPr="0009467F">
        <w:rPr>
          <w:rFonts w:ascii="Calibri" w:hAnsi="Calibri" w:cs="Arial"/>
          <w:color w:val="231F20"/>
          <w:sz w:val="22"/>
          <w:szCs w:val="22"/>
        </w:rPr>
        <w:t xml:space="preserve"> rok za dostavu za najmanje četiri dana od dana slanja ispravka poziva na nadmetanje</w:t>
      </w:r>
      <w:r>
        <w:rPr>
          <w:rFonts w:ascii="Calibri" w:hAnsi="Calibri" w:cs="Arial"/>
          <w:color w:val="231F20"/>
          <w:sz w:val="22"/>
          <w:szCs w:val="22"/>
        </w:rPr>
        <w:t>.</w:t>
      </w:r>
    </w:p>
    <w:p w14:paraId="716DE324" w14:textId="77777777" w:rsidR="002904DB" w:rsidRDefault="002904DB" w:rsidP="002904DB">
      <w:pPr>
        <w:jc w:val="both"/>
        <w:rPr>
          <w:rFonts w:ascii="Calibri" w:hAnsi="Calibri" w:cs="Arial"/>
          <w:color w:val="231F20"/>
          <w:sz w:val="22"/>
          <w:szCs w:val="22"/>
        </w:rPr>
      </w:pPr>
    </w:p>
    <w:p w14:paraId="1FAFCAAD" w14:textId="77777777" w:rsidR="002904DB" w:rsidRDefault="002904DB" w:rsidP="002904DB">
      <w:pPr>
        <w:jc w:val="both"/>
        <w:rPr>
          <w:rFonts w:ascii="Calibri" w:hAnsi="Calibri" w:cs="Arial"/>
          <w:color w:val="231F20"/>
          <w:sz w:val="22"/>
          <w:szCs w:val="22"/>
        </w:rPr>
      </w:pPr>
      <w:r w:rsidRPr="00594C86">
        <w:rPr>
          <w:rFonts w:ascii="Calibri" w:hAnsi="Calibri" w:cs="Arial"/>
          <w:color w:val="231F20"/>
          <w:sz w:val="22"/>
          <w:szCs w:val="22"/>
        </w:rPr>
        <w:t>U</w:t>
      </w:r>
      <w:r w:rsidRPr="002A700B">
        <w:rPr>
          <w:rFonts w:ascii="Calibri" w:hAnsi="Calibri" w:cs="Arial"/>
          <w:color w:val="231F20"/>
          <w:sz w:val="22"/>
          <w:szCs w:val="22"/>
        </w:rPr>
        <w:t xml:space="preserve"> slučaju </w:t>
      </w:r>
      <w:r w:rsidRPr="00F150FD">
        <w:rPr>
          <w:rFonts w:ascii="Calibri" w:hAnsi="Calibri" w:cs="Arial"/>
          <w:color w:val="231F20"/>
          <w:sz w:val="22"/>
          <w:szCs w:val="22"/>
        </w:rPr>
        <w:t>zaustavljanja postupka javne nabave radi izjavljene</w:t>
      </w:r>
      <w:r w:rsidRPr="0009467F">
        <w:rPr>
          <w:rFonts w:ascii="Calibri" w:hAnsi="Calibri" w:cs="Arial"/>
          <w:color w:val="231F20"/>
          <w:sz w:val="22"/>
          <w:szCs w:val="22"/>
        </w:rPr>
        <w:t xml:space="preserve"> </w:t>
      </w:r>
      <w:r w:rsidRPr="00594C86">
        <w:rPr>
          <w:rFonts w:ascii="Calibri" w:hAnsi="Calibri" w:cs="Arial"/>
          <w:color w:val="231F20"/>
          <w:sz w:val="22"/>
          <w:szCs w:val="22"/>
        </w:rPr>
        <w:t>žalbe</w:t>
      </w:r>
      <w:r w:rsidRPr="0009467F">
        <w:rPr>
          <w:rFonts w:ascii="Calibri" w:hAnsi="Calibri" w:cs="Arial"/>
          <w:color w:val="231F20"/>
          <w:sz w:val="22"/>
          <w:szCs w:val="22"/>
        </w:rPr>
        <w:t xml:space="preserve"> na dokumentaciju o nabavi ili na njezinu izmjenu</w:t>
      </w:r>
      <w:r w:rsidRPr="00594C86">
        <w:rPr>
          <w:rFonts w:ascii="Calibri" w:hAnsi="Calibri" w:cs="Arial"/>
          <w:color w:val="231F20"/>
          <w:sz w:val="22"/>
          <w:szCs w:val="22"/>
        </w:rPr>
        <w:t xml:space="preserve"> te u slučaju </w:t>
      </w:r>
      <w:r w:rsidRPr="0009467F">
        <w:rPr>
          <w:rFonts w:ascii="Calibri" w:hAnsi="Calibri" w:cs="Arial"/>
          <w:color w:val="231F20"/>
          <w:sz w:val="22"/>
          <w:szCs w:val="22"/>
        </w:rPr>
        <w:t xml:space="preserve">poništenja postupka javne nabave prije isteka roka za dostavu ponuda, EOJN RH trajno onemogućava pristup ponudama koje su dostavljene elektroničkim sredstvima komunikacije dok je postupak javne nabave zaustavljen, a Naručitelj vraća gospodarskim subjektima neotvorene ponude ili njihove dijelove te druge dokumente ili predmete koji su dostavljeni sredstvima komunikacije koja nisu elektronička. </w:t>
      </w:r>
    </w:p>
    <w:p w14:paraId="35FF0638" w14:textId="77777777" w:rsidR="002904DB" w:rsidRPr="0009467F" w:rsidRDefault="002904DB" w:rsidP="002904DB">
      <w:pPr>
        <w:jc w:val="both"/>
        <w:rPr>
          <w:rFonts w:ascii="Calibri" w:hAnsi="Calibri" w:cs="Arial"/>
          <w:color w:val="231F20"/>
          <w:sz w:val="22"/>
          <w:szCs w:val="22"/>
        </w:rPr>
      </w:pPr>
    </w:p>
    <w:p w14:paraId="139E751A"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EOJN RH pohranjuje cjelokupnu dokumentaciju o svakom postupku javne nabave, koja je objavljena ili dostavljena elektroničkim sredstvima komunikacije kroz sustav, na način koji omogućava očuvanje integriteta podataka.</w:t>
      </w:r>
    </w:p>
    <w:p w14:paraId="40FF295B" w14:textId="77777777" w:rsidR="002904DB" w:rsidRDefault="002904DB" w:rsidP="002904DB">
      <w:pPr>
        <w:jc w:val="both"/>
        <w:rPr>
          <w:rFonts w:ascii="Calibri" w:hAnsi="Calibri" w:cs="Arial"/>
          <w:color w:val="231F20"/>
          <w:sz w:val="22"/>
          <w:szCs w:val="22"/>
        </w:rPr>
      </w:pPr>
    </w:p>
    <w:p w14:paraId="17E269C5" w14:textId="77777777" w:rsidR="002904DB" w:rsidRDefault="002904DB" w:rsidP="002904DB">
      <w:pPr>
        <w:jc w:val="both"/>
        <w:rPr>
          <w:rFonts w:ascii="Calibri" w:eastAsia="Calibri" w:hAnsi="Calibri" w:cs="Calibri"/>
          <w:sz w:val="22"/>
          <w:szCs w:val="22"/>
        </w:rPr>
      </w:pPr>
      <w:r w:rsidRPr="00B05FAD">
        <w:rPr>
          <w:rFonts w:ascii="Calibri" w:eastAsia="Calibri" w:hAnsi="Calibri" w:cs="Calibri"/>
          <w:sz w:val="22"/>
          <w:szCs w:val="22"/>
        </w:rPr>
        <w:t xml:space="preserve">Detaljne upute </w:t>
      </w:r>
      <w:r>
        <w:rPr>
          <w:rFonts w:ascii="Calibri" w:eastAsia="Calibri" w:hAnsi="Calibri" w:cs="Calibri"/>
          <w:sz w:val="22"/>
          <w:szCs w:val="22"/>
        </w:rPr>
        <w:t xml:space="preserve">o elektroničkoj dostavi ponuda </w:t>
      </w:r>
      <w:r w:rsidRPr="00B05FAD">
        <w:rPr>
          <w:rFonts w:ascii="Calibri" w:eastAsia="Calibri" w:hAnsi="Calibri" w:cs="Calibri"/>
          <w:sz w:val="22"/>
          <w:szCs w:val="22"/>
        </w:rPr>
        <w:t xml:space="preserve">dostupne su na stranicama Elektroničkog oglasnika javne nabave, na adresi: </w:t>
      </w:r>
      <w:hyperlink r:id="rId12" w:history="1">
        <w:r w:rsidRPr="00B05FAD">
          <w:rPr>
            <w:rStyle w:val="Hyperlink"/>
            <w:rFonts w:ascii="Calibri" w:eastAsia="Calibri" w:hAnsi="Calibri" w:cs="Calibri"/>
            <w:sz w:val="22"/>
            <w:szCs w:val="22"/>
          </w:rPr>
          <w:t>https://eojn.nn.hr/Oglasnik/</w:t>
        </w:r>
      </w:hyperlink>
      <w:r w:rsidRPr="00B05FAD">
        <w:rPr>
          <w:rFonts w:ascii="Calibri" w:eastAsia="Calibri" w:hAnsi="Calibri" w:cs="Calibri"/>
          <w:sz w:val="22"/>
          <w:szCs w:val="22"/>
        </w:rPr>
        <w:t>.</w:t>
      </w:r>
    </w:p>
    <w:p w14:paraId="640058A5" w14:textId="77777777" w:rsidR="002904DB" w:rsidRDefault="002904DB" w:rsidP="002904DB">
      <w:pPr>
        <w:jc w:val="both"/>
        <w:rPr>
          <w:rFonts w:ascii="Calibri" w:eastAsia="Calibri" w:hAnsi="Calibri" w:cs="Calibri"/>
          <w:sz w:val="22"/>
          <w:szCs w:val="22"/>
        </w:rPr>
      </w:pPr>
    </w:p>
    <w:p w14:paraId="7C55A6FA" w14:textId="582DA103" w:rsidR="002904DB" w:rsidRDefault="002904DB" w:rsidP="002904DB">
      <w:pPr>
        <w:jc w:val="both"/>
        <w:rPr>
          <w:rFonts w:ascii="Calibri" w:eastAsia="Calibri" w:hAnsi="Calibri" w:cs="Calibri"/>
          <w:sz w:val="22"/>
          <w:szCs w:val="22"/>
        </w:rPr>
      </w:pPr>
      <w:r w:rsidRPr="003537AB">
        <w:rPr>
          <w:rFonts w:ascii="Calibri" w:hAnsi="Calibri"/>
          <w:sz w:val="22"/>
          <w:szCs w:val="22"/>
        </w:rPr>
        <w:t xml:space="preserve">Gospodarski subjekt elektroničku ponudu mora dostaviti predajom u EOJNRH </w:t>
      </w:r>
      <w:r w:rsidRPr="00C31EC5">
        <w:rPr>
          <w:rFonts w:ascii="Calibri" w:hAnsi="Calibri"/>
          <w:b/>
          <w:sz w:val="22"/>
          <w:szCs w:val="22"/>
        </w:rPr>
        <w:t>najkasnije do</w:t>
      </w:r>
      <w:r w:rsidRPr="003537AB">
        <w:rPr>
          <w:rFonts w:ascii="Calibri" w:hAnsi="Calibri"/>
          <w:sz w:val="22"/>
          <w:szCs w:val="22"/>
        </w:rPr>
        <w:t xml:space="preserve"> </w:t>
      </w:r>
      <w:r w:rsidRPr="00F17C6F">
        <w:rPr>
          <w:rFonts w:ascii="Calibri" w:hAnsi="Calibri"/>
          <w:sz w:val="22"/>
          <w:szCs w:val="22"/>
          <w:highlight w:val="yellow"/>
        </w:rPr>
        <w:t>&lt;</w:t>
      </w:r>
      <w:r w:rsidRPr="00F17C6F">
        <w:rPr>
          <w:rFonts w:ascii="Calibri" w:hAnsi="Calibri"/>
          <w:i/>
          <w:sz w:val="22"/>
          <w:szCs w:val="22"/>
          <w:highlight w:val="yellow"/>
        </w:rPr>
        <w:t>datum krajnjeg roka za dostavu ponuda</w:t>
      </w:r>
      <w:r w:rsidRPr="00F17C6F">
        <w:rPr>
          <w:rFonts w:ascii="Calibri" w:hAnsi="Calibri"/>
          <w:sz w:val="22"/>
          <w:szCs w:val="22"/>
          <w:highlight w:val="yellow"/>
        </w:rPr>
        <w:t>&gt;</w:t>
      </w:r>
      <w:r w:rsidRPr="003537AB">
        <w:rPr>
          <w:rFonts w:ascii="Calibri" w:hAnsi="Calibri"/>
          <w:sz w:val="22"/>
          <w:szCs w:val="22"/>
        </w:rPr>
        <w:t xml:space="preserve"> </w:t>
      </w:r>
      <w:r w:rsidRPr="00E11427">
        <w:rPr>
          <w:rFonts w:ascii="Calibri" w:hAnsi="Calibri"/>
          <w:b/>
          <w:sz w:val="22"/>
          <w:szCs w:val="22"/>
        </w:rPr>
        <w:t xml:space="preserve">do </w:t>
      </w:r>
      <w:r w:rsidR="00892663">
        <w:rPr>
          <w:rFonts w:ascii="Calibri" w:hAnsi="Calibri"/>
          <w:b/>
          <w:sz w:val="22"/>
          <w:szCs w:val="22"/>
        </w:rPr>
        <w:t>12:</w:t>
      </w:r>
      <w:r w:rsidR="00E11427" w:rsidRPr="00E11427">
        <w:rPr>
          <w:rFonts w:ascii="Calibri" w:hAnsi="Calibri"/>
          <w:b/>
          <w:sz w:val="22"/>
          <w:szCs w:val="22"/>
        </w:rPr>
        <w:t>00</w:t>
      </w:r>
      <w:r w:rsidRPr="00E11427">
        <w:rPr>
          <w:rFonts w:ascii="Calibri" w:hAnsi="Calibri"/>
          <w:b/>
          <w:sz w:val="22"/>
          <w:szCs w:val="22"/>
        </w:rPr>
        <w:t xml:space="preserve"> sati.</w:t>
      </w:r>
    </w:p>
    <w:p w14:paraId="7CF3BA61" w14:textId="77777777" w:rsidR="002904DB" w:rsidRDefault="002904DB" w:rsidP="002904DB">
      <w:pPr>
        <w:jc w:val="both"/>
        <w:rPr>
          <w:rFonts w:ascii="Calibri" w:eastAsia="Calibri" w:hAnsi="Calibri" w:cs="Calibri"/>
          <w:sz w:val="22"/>
          <w:szCs w:val="22"/>
        </w:rPr>
      </w:pPr>
    </w:p>
    <w:p w14:paraId="2D421B4B" w14:textId="77777777" w:rsidR="002904DB" w:rsidRPr="0009467F" w:rsidRDefault="002904DB" w:rsidP="00AB1017">
      <w:pPr>
        <w:pStyle w:val="ListParagraph"/>
        <w:numPr>
          <w:ilvl w:val="1"/>
          <w:numId w:val="20"/>
        </w:numPr>
        <w:rPr>
          <w:rFonts w:ascii="Calibri" w:eastAsia="Calibri" w:hAnsi="Calibri" w:cs="Calibri"/>
          <w:b/>
          <w:sz w:val="22"/>
          <w:szCs w:val="22"/>
        </w:rPr>
      </w:pPr>
      <w:r w:rsidRPr="002904DB">
        <w:rPr>
          <w:rFonts w:ascii="Calibri" w:hAnsi="Calibri"/>
          <w:b/>
          <w:sz w:val="22"/>
          <w:szCs w:val="22"/>
        </w:rPr>
        <w:t>Dostava</w:t>
      </w:r>
      <w:r w:rsidRPr="0009467F">
        <w:rPr>
          <w:rFonts w:ascii="Calibri" w:eastAsia="Calibri" w:hAnsi="Calibri" w:cs="Calibri"/>
          <w:b/>
          <w:sz w:val="22"/>
          <w:szCs w:val="22"/>
        </w:rPr>
        <w:t xml:space="preserve"> dijela/dijelova ponude u zatvorenoj omotnici</w:t>
      </w:r>
    </w:p>
    <w:p w14:paraId="5C1DD00E" w14:textId="77777777" w:rsidR="002904DB" w:rsidRDefault="002904DB" w:rsidP="002904DB">
      <w:pPr>
        <w:jc w:val="both"/>
        <w:rPr>
          <w:rFonts w:ascii="Calibri" w:eastAsia="Calibri" w:hAnsi="Calibri" w:cs="Calibri"/>
          <w:sz w:val="22"/>
          <w:szCs w:val="22"/>
        </w:rPr>
      </w:pPr>
    </w:p>
    <w:p w14:paraId="7EC391AF"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 xml:space="preserve">Ukoliko </w:t>
      </w:r>
      <w:r>
        <w:rPr>
          <w:rFonts w:ascii="Calibri" w:eastAsia="Calibri" w:hAnsi="Calibri" w:cs="Calibri"/>
          <w:sz w:val="22"/>
          <w:szCs w:val="22"/>
        </w:rPr>
        <w:t>iz tehničkih razloga nije moguće povezati sve dijelove ponude,</w:t>
      </w:r>
      <w:r w:rsidRPr="00B05FAD">
        <w:rPr>
          <w:rFonts w:ascii="Calibri" w:eastAsia="Calibri" w:hAnsi="Calibri" w:cs="Calibri"/>
          <w:sz w:val="22"/>
          <w:szCs w:val="22"/>
        </w:rPr>
        <w:t xml:space="preserve"> dio</w:t>
      </w:r>
      <w:r>
        <w:rPr>
          <w:rFonts w:ascii="Calibri" w:eastAsia="Calibri" w:hAnsi="Calibri" w:cs="Calibri"/>
          <w:sz w:val="22"/>
          <w:szCs w:val="22"/>
        </w:rPr>
        <w:t>/dijelove ponude koje</w:t>
      </w:r>
      <w:r w:rsidRPr="00B05FAD">
        <w:rPr>
          <w:rFonts w:ascii="Calibri" w:eastAsia="Calibri" w:hAnsi="Calibri" w:cs="Calibri"/>
          <w:sz w:val="22"/>
          <w:szCs w:val="22"/>
        </w:rPr>
        <w:t xml:space="preserve"> nije moguće dostaviti u elektroničkom obliku (npr. uzorci) ili dijelovi ponude koji se obvezno prilažu u izvorniku (npr. jamstvo za ozbiljnost ponude u obliku bankarske garancije), Naručitelj prihvaća dostavu dijelova ponude u papirnatom obliku.</w:t>
      </w:r>
      <w:r>
        <w:rPr>
          <w:rFonts w:ascii="Calibri" w:eastAsia="Calibri" w:hAnsi="Calibri" w:cs="Calibri"/>
          <w:sz w:val="22"/>
          <w:szCs w:val="22"/>
        </w:rPr>
        <w:t xml:space="preserve"> </w:t>
      </w:r>
    </w:p>
    <w:p w14:paraId="2FB8D64B" w14:textId="77777777" w:rsidR="002904DB" w:rsidRPr="00B05FAD" w:rsidRDefault="002904DB" w:rsidP="002904DB">
      <w:pPr>
        <w:rPr>
          <w:rFonts w:ascii="Calibri" w:hAnsi="Calibri"/>
          <w:sz w:val="22"/>
          <w:szCs w:val="22"/>
        </w:rPr>
      </w:pPr>
    </w:p>
    <w:p w14:paraId="6101CE7D"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Ako ponuditelj uz elektroničku ponudu, u papirnatom obliku dostavlja dokumente koji se ne mogu dostaviti u elektroničkom obliku, onda ih ponuditelj dostavlja u zatvorenoj omotnici na kojoj je obvezan naznačiti na koji postupak javne nabave i na koju ponudu se odvojeni dokumenti odnose. Takva omotnica obvezno mora sadržavati sve podatke o predmetu nabave, s dodatkom „Dio/dijelovi ponude koji se dostavlja/</w:t>
      </w:r>
      <w:r w:rsidRPr="003E26CA">
        <w:rPr>
          <w:rFonts w:ascii="Calibri" w:eastAsia="Calibri" w:hAnsi="Calibri" w:cs="Calibri"/>
          <w:sz w:val="22"/>
          <w:szCs w:val="22"/>
        </w:rPr>
        <w:t xml:space="preserve">ju </w:t>
      </w:r>
      <w:r w:rsidRPr="00876A26">
        <w:rPr>
          <w:rFonts w:ascii="Calibri" w:eastAsia="Calibri" w:hAnsi="Calibri" w:cs="Calibri"/>
          <w:sz w:val="22"/>
          <w:szCs w:val="22"/>
        </w:rPr>
        <w:t>odvojeno</w:t>
      </w:r>
      <w:r w:rsidRPr="00B64B20">
        <w:rPr>
          <w:rFonts w:ascii="Calibri" w:eastAsia="Calibri" w:hAnsi="Calibri" w:cs="Calibri"/>
          <w:sz w:val="22"/>
          <w:szCs w:val="22"/>
        </w:rPr>
        <w:t>“.</w:t>
      </w:r>
    </w:p>
    <w:p w14:paraId="1D5B8A0C" w14:textId="77777777" w:rsidR="002904DB" w:rsidRPr="00B05FAD" w:rsidRDefault="002904DB" w:rsidP="002904DB">
      <w:pPr>
        <w:autoSpaceDE w:val="0"/>
        <w:autoSpaceDN w:val="0"/>
        <w:adjustRightInd w:val="0"/>
        <w:jc w:val="both"/>
        <w:rPr>
          <w:rFonts w:ascii="Calibri" w:eastAsia="Calibri" w:hAnsi="Calibri" w:cs="Calibri"/>
          <w:sz w:val="22"/>
          <w:szCs w:val="22"/>
        </w:rPr>
      </w:pPr>
    </w:p>
    <w:p w14:paraId="5BCBB2C4"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lastRenderedPageBreak/>
        <w:t>Zatvorenu omotnicu s dijelom/dijelovima ponude ponuditelj predaje na adresu Naručitelja (</w:t>
      </w:r>
      <w:r w:rsidRPr="00B05FAD">
        <w:rPr>
          <w:rFonts w:ascii="Calibri" w:eastAsia="Calibri" w:hAnsi="Calibri" w:cs="Calibri"/>
          <w:i/>
          <w:sz w:val="22"/>
          <w:szCs w:val="22"/>
        </w:rPr>
        <w:t>Agencija za plaćanja u poljoprivredi, ribarstvu i ruralnom razvoju, Služba za javnu nabavu, Ulica grada Vukovara 269d, 10 000 Zagreb</w:t>
      </w:r>
      <w:r w:rsidRPr="00B05FAD">
        <w:rPr>
          <w:rFonts w:ascii="Calibri" w:eastAsia="Calibri" w:hAnsi="Calibri" w:cs="Calibri"/>
          <w:sz w:val="22"/>
          <w:szCs w:val="22"/>
        </w:rPr>
        <w:t>) , na kojoj mora biti naznačeno:</w:t>
      </w:r>
    </w:p>
    <w:p w14:paraId="30960330" w14:textId="77777777" w:rsidR="002904DB" w:rsidRPr="00B05FAD" w:rsidRDefault="002904DB" w:rsidP="002904DB">
      <w:pPr>
        <w:autoSpaceDE w:val="0"/>
        <w:autoSpaceDN w:val="0"/>
        <w:adjustRightInd w:val="0"/>
        <w:jc w:val="both"/>
        <w:rPr>
          <w:rFonts w:ascii="Calibri" w:eastAsia="Calibri" w:hAnsi="Calibri" w:cs="Calibri"/>
          <w:sz w:val="22"/>
          <w:szCs w:val="22"/>
        </w:rPr>
      </w:pPr>
    </w:p>
    <w:p w14:paraId="06051731"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 xml:space="preserve">Naziv i adresa </w:t>
      </w:r>
      <w:r>
        <w:rPr>
          <w:rFonts w:ascii="Calibri" w:eastAsia="Calibri" w:hAnsi="Calibri" w:cs="Calibri"/>
          <w:sz w:val="22"/>
          <w:szCs w:val="22"/>
        </w:rPr>
        <w:t>gospodarskog subjekta/zajednice</w:t>
      </w:r>
      <w:r w:rsidRPr="00B05FAD">
        <w:rPr>
          <w:rFonts w:ascii="Calibri" w:eastAsia="Calibri" w:hAnsi="Calibri" w:cs="Calibri"/>
          <w:sz w:val="22"/>
          <w:szCs w:val="22"/>
        </w:rPr>
        <w:t xml:space="preserve"> </w:t>
      </w:r>
      <w:r>
        <w:rPr>
          <w:rFonts w:ascii="Calibri" w:eastAsia="Calibri" w:hAnsi="Calibri" w:cs="Calibri"/>
          <w:sz w:val="22"/>
          <w:szCs w:val="22"/>
        </w:rPr>
        <w:t>gospodarskih subjekata</w:t>
      </w:r>
    </w:p>
    <w:p w14:paraId="0C57629C"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Naziv i adresa Naručitelja,</w:t>
      </w:r>
    </w:p>
    <w:p w14:paraId="0F6EA9CE"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 xml:space="preserve">Naziv </w:t>
      </w:r>
      <w:r>
        <w:rPr>
          <w:rFonts w:ascii="Calibri" w:eastAsia="Calibri" w:hAnsi="Calibri" w:cs="Calibri"/>
          <w:sz w:val="22"/>
          <w:szCs w:val="22"/>
        </w:rPr>
        <w:t>predmeta nabave</w:t>
      </w:r>
      <w:r w:rsidRPr="00B05FAD">
        <w:rPr>
          <w:rFonts w:ascii="Calibri" w:eastAsia="Calibri" w:hAnsi="Calibri" w:cs="Calibri"/>
          <w:sz w:val="22"/>
          <w:szCs w:val="22"/>
        </w:rPr>
        <w:t>,</w:t>
      </w:r>
    </w:p>
    <w:p w14:paraId="237500FB"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»Dio/dijelovi e-ponude koji se dostavljaju odvojeno«</w:t>
      </w:r>
      <w:r>
        <w:rPr>
          <w:rFonts w:ascii="Calibri" w:eastAsia="Calibri" w:hAnsi="Calibri" w:cs="Calibri"/>
          <w:sz w:val="22"/>
          <w:szCs w:val="22"/>
        </w:rPr>
        <w:t>,</w:t>
      </w:r>
    </w:p>
    <w:p w14:paraId="5AB3590D"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Evidencijski broj nabave,</w:t>
      </w:r>
    </w:p>
    <w:p w14:paraId="2D6C2695"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»NE OTVARAJ«.</w:t>
      </w:r>
    </w:p>
    <w:p w14:paraId="2910FA52" w14:textId="77777777" w:rsidR="002904DB" w:rsidRPr="00B05FAD" w:rsidRDefault="002904DB" w:rsidP="002904DB">
      <w:pPr>
        <w:autoSpaceDE w:val="0"/>
        <w:autoSpaceDN w:val="0"/>
        <w:adjustRightInd w:val="0"/>
        <w:jc w:val="both"/>
        <w:rPr>
          <w:rFonts w:ascii="Calibri" w:eastAsia="Calibri" w:hAnsi="Calibri" w:cs="Calibri"/>
          <w:sz w:val="22"/>
          <w:szCs w:val="22"/>
        </w:rPr>
      </w:pPr>
    </w:p>
    <w:p w14:paraId="0B5FED9D" w14:textId="77777777" w:rsidR="002904DB" w:rsidRPr="0009467F" w:rsidRDefault="002904DB" w:rsidP="002904DB">
      <w:pPr>
        <w:jc w:val="both"/>
        <w:rPr>
          <w:rFonts w:ascii="Calibri" w:hAnsi="Calibri" w:cs="Arial"/>
          <w:color w:val="231F20"/>
          <w:sz w:val="22"/>
          <w:szCs w:val="22"/>
        </w:rPr>
      </w:pPr>
      <w:r w:rsidRPr="004424BF">
        <w:rPr>
          <w:rFonts w:ascii="Calibri" w:eastAsia="Calibri" w:hAnsi="Calibri" w:cs="Calibri"/>
          <w:sz w:val="22"/>
          <w:szCs w:val="22"/>
        </w:rPr>
        <w:t>Dio/dijelove ponude koje dostavlja odvojeno Ponuditelj mora dostaviti Naručitelju na navedenu adresu, do krajnjeg roka za dostavu ponuda iz</w:t>
      </w:r>
      <w:r>
        <w:rPr>
          <w:rFonts w:ascii="Calibri" w:eastAsia="Calibri" w:hAnsi="Calibri" w:cs="Calibri"/>
          <w:sz w:val="22"/>
          <w:szCs w:val="22"/>
        </w:rPr>
        <w:t xml:space="preserve"> </w:t>
      </w:r>
      <w:r w:rsidRPr="0088067A">
        <w:rPr>
          <w:rFonts w:ascii="Calibri" w:eastAsia="Calibri" w:hAnsi="Calibri" w:cs="Calibri"/>
          <w:sz w:val="22"/>
          <w:szCs w:val="22"/>
        </w:rPr>
        <w:t>točke 11.1. ove Dokumentacije</w:t>
      </w:r>
      <w:r>
        <w:rPr>
          <w:rFonts w:ascii="Calibri" w:eastAsia="Calibri" w:hAnsi="Calibri" w:cs="Calibri"/>
          <w:sz w:val="22"/>
          <w:szCs w:val="22"/>
        </w:rPr>
        <w:t xml:space="preserve"> o nabavi.</w:t>
      </w:r>
    </w:p>
    <w:p w14:paraId="6D3502FB" w14:textId="77777777" w:rsidR="002904DB" w:rsidRPr="00BD31D3" w:rsidRDefault="002904DB" w:rsidP="002904DB">
      <w:pPr>
        <w:ind w:left="720"/>
        <w:jc w:val="both"/>
        <w:rPr>
          <w:rFonts w:ascii="Calibri" w:hAnsi="Calibri"/>
          <w:sz w:val="22"/>
          <w:szCs w:val="22"/>
        </w:rPr>
      </w:pPr>
    </w:p>
    <w:p w14:paraId="25C04A33" w14:textId="77777777" w:rsidR="002904DB" w:rsidRPr="00BA4C33" w:rsidRDefault="00BA4C33" w:rsidP="00AB1017">
      <w:pPr>
        <w:pStyle w:val="Heading2"/>
        <w:numPr>
          <w:ilvl w:val="0"/>
          <w:numId w:val="7"/>
        </w:numPr>
        <w:spacing w:before="0" w:after="0"/>
        <w:rPr>
          <w:rFonts w:ascii="Calibri" w:hAnsi="Calibri"/>
          <w:i w:val="0"/>
          <w:color w:val="2E74B5" w:themeColor="accent1" w:themeShade="BF"/>
          <w:szCs w:val="22"/>
        </w:rPr>
      </w:pPr>
      <w:bookmarkStart w:id="58" w:name="_Toc474221183"/>
      <w:r>
        <w:rPr>
          <w:rFonts w:ascii="Calibri" w:hAnsi="Calibri"/>
          <w:i w:val="0"/>
          <w:color w:val="2E74B5" w:themeColor="accent1" w:themeShade="BF"/>
          <w:szCs w:val="22"/>
        </w:rPr>
        <w:t xml:space="preserve"> </w:t>
      </w:r>
      <w:bookmarkStart w:id="59" w:name="_Toc482615942"/>
      <w:r w:rsidR="002904DB" w:rsidRPr="00BA4C33">
        <w:rPr>
          <w:rFonts w:ascii="Calibri" w:hAnsi="Calibri"/>
          <w:i w:val="0"/>
          <w:color w:val="2E74B5" w:themeColor="accent1" w:themeShade="BF"/>
          <w:szCs w:val="22"/>
        </w:rPr>
        <w:t>IZMJENA</w:t>
      </w:r>
      <w:r>
        <w:rPr>
          <w:rFonts w:ascii="Calibri" w:hAnsi="Calibri"/>
          <w:i w:val="0"/>
          <w:color w:val="2E74B5" w:themeColor="accent1" w:themeShade="BF"/>
          <w:szCs w:val="22"/>
        </w:rPr>
        <w:t xml:space="preserve"> </w:t>
      </w:r>
      <w:r w:rsidR="002904DB" w:rsidRPr="00BA4C33">
        <w:rPr>
          <w:rFonts w:ascii="Calibri" w:hAnsi="Calibri"/>
          <w:i w:val="0"/>
          <w:color w:val="2E74B5" w:themeColor="accent1" w:themeShade="BF"/>
          <w:szCs w:val="22"/>
        </w:rPr>
        <w:t>PONUDE I ODUSTAJANJE OD PONUDE</w:t>
      </w:r>
      <w:bookmarkEnd w:id="58"/>
      <w:bookmarkEnd w:id="59"/>
    </w:p>
    <w:p w14:paraId="5CEB5979" w14:textId="77777777" w:rsidR="002904DB" w:rsidRPr="00BD31D3" w:rsidRDefault="002904DB" w:rsidP="002904DB">
      <w:pPr>
        <w:jc w:val="both"/>
        <w:rPr>
          <w:rFonts w:ascii="Calibri" w:hAnsi="Calibri"/>
          <w:sz w:val="22"/>
          <w:szCs w:val="22"/>
        </w:rPr>
      </w:pPr>
    </w:p>
    <w:p w14:paraId="4BD453B8" w14:textId="77777777" w:rsidR="002904DB" w:rsidRDefault="002904DB" w:rsidP="002904DB">
      <w:pPr>
        <w:autoSpaceDE w:val="0"/>
        <w:autoSpaceDN w:val="0"/>
        <w:adjustRightInd w:val="0"/>
        <w:jc w:val="both"/>
        <w:rPr>
          <w:rFonts w:ascii="Calibri" w:eastAsia="Calibri" w:hAnsi="Calibri"/>
          <w:sz w:val="22"/>
          <w:szCs w:val="22"/>
        </w:rPr>
      </w:pPr>
      <w:r w:rsidRPr="00BD31D3">
        <w:rPr>
          <w:rFonts w:ascii="Calibri" w:eastAsia="Calibri" w:hAnsi="Calibri"/>
          <w:sz w:val="22"/>
          <w:szCs w:val="22"/>
        </w:rPr>
        <w:t xml:space="preserve">Ponuditelj može </w:t>
      </w:r>
      <w:r>
        <w:rPr>
          <w:rFonts w:ascii="Calibri" w:eastAsia="Calibri" w:hAnsi="Calibri"/>
          <w:sz w:val="22"/>
          <w:szCs w:val="22"/>
        </w:rPr>
        <w:t>u</w:t>
      </w:r>
      <w:r w:rsidRPr="00BD31D3">
        <w:rPr>
          <w:rFonts w:ascii="Calibri" w:eastAsia="Calibri" w:hAnsi="Calibri"/>
          <w:sz w:val="22"/>
          <w:szCs w:val="22"/>
        </w:rPr>
        <w:t xml:space="preserve"> rok</w:t>
      </w:r>
      <w:r>
        <w:rPr>
          <w:rFonts w:ascii="Calibri" w:eastAsia="Calibri" w:hAnsi="Calibri"/>
          <w:sz w:val="22"/>
          <w:szCs w:val="22"/>
        </w:rPr>
        <w:t>u</w:t>
      </w:r>
      <w:r w:rsidRPr="00BD31D3">
        <w:rPr>
          <w:rFonts w:ascii="Calibri" w:eastAsia="Calibri" w:hAnsi="Calibri"/>
          <w:sz w:val="22"/>
          <w:szCs w:val="22"/>
        </w:rPr>
        <w:t xml:space="preserve"> za dostavu ponuda </w:t>
      </w:r>
      <w:r>
        <w:rPr>
          <w:rFonts w:ascii="Calibri" w:eastAsia="Calibri" w:hAnsi="Calibri"/>
          <w:sz w:val="22"/>
          <w:szCs w:val="22"/>
        </w:rPr>
        <w:t xml:space="preserve">izmijeniti svoju </w:t>
      </w:r>
      <w:r w:rsidRPr="00BD31D3">
        <w:rPr>
          <w:rFonts w:ascii="Calibri" w:eastAsia="Calibri" w:hAnsi="Calibri"/>
          <w:sz w:val="22"/>
          <w:szCs w:val="22"/>
        </w:rPr>
        <w:t>ponud</w:t>
      </w:r>
      <w:r>
        <w:rPr>
          <w:rFonts w:ascii="Calibri" w:eastAsia="Calibri" w:hAnsi="Calibri"/>
          <w:sz w:val="22"/>
          <w:szCs w:val="22"/>
        </w:rPr>
        <w:t>u ili od nje odustati</w:t>
      </w:r>
      <w:r w:rsidRPr="00BD31D3">
        <w:rPr>
          <w:rFonts w:ascii="Calibri" w:eastAsia="Calibri" w:hAnsi="Calibri"/>
          <w:sz w:val="22"/>
          <w:szCs w:val="22"/>
        </w:rPr>
        <w:t>.</w:t>
      </w:r>
    </w:p>
    <w:p w14:paraId="2B9C8EBD" w14:textId="77777777" w:rsidR="002904DB" w:rsidRPr="002D3F7F" w:rsidRDefault="002904DB" w:rsidP="002904DB">
      <w:pPr>
        <w:autoSpaceDE w:val="0"/>
        <w:autoSpaceDN w:val="0"/>
        <w:adjustRightInd w:val="0"/>
        <w:jc w:val="both"/>
        <w:rPr>
          <w:rFonts w:ascii="Calibri" w:eastAsia="Calibri" w:hAnsi="Calibri"/>
          <w:sz w:val="22"/>
          <w:szCs w:val="22"/>
        </w:rPr>
      </w:pPr>
      <w:r w:rsidRPr="0009467F">
        <w:rPr>
          <w:rFonts w:ascii="Calibri" w:hAnsi="Calibri" w:cs="Arial"/>
          <w:color w:val="231F20"/>
          <w:sz w:val="22"/>
          <w:szCs w:val="22"/>
        </w:rPr>
        <w:t>Ako ponuditelj tijekom roka za dostavu ponuda mijenja ponudu, smatra se da je ponuda dostavljena u trenutku dostave posljednje izmjene ponude.</w:t>
      </w:r>
    </w:p>
    <w:p w14:paraId="301CBAC8" w14:textId="77777777" w:rsidR="002904DB" w:rsidRPr="00144D42" w:rsidRDefault="002904DB" w:rsidP="002904DB">
      <w:pPr>
        <w:autoSpaceDE w:val="0"/>
        <w:autoSpaceDN w:val="0"/>
        <w:adjustRightInd w:val="0"/>
        <w:jc w:val="both"/>
        <w:rPr>
          <w:rFonts w:ascii="Calibri" w:eastAsia="Calibri" w:hAnsi="Calibri"/>
          <w:sz w:val="22"/>
          <w:szCs w:val="22"/>
        </w:rPr>
      </w:pPr>
      <w:r w:rsidRPr="0009467F">
        <w:rPr>
          <w:rFonts w:ascii="Calibri" w:hAnsi="Calibri" w:cs="Arial"/>
          <w:color w:val="231F20"/>
          <w:sz w:val="22"/>
          <w:szCs w:val="22"/>
        </w:rPr>
        <w:t>Nakon isteka roka za dostavu ponuda, ponuda ili konačna ponuda se ne smije mijenjati.</w:t>
      </w:r>
    </w:p>
    <w:p w14:paraId="172D28A3" w14:textId="77777777" w:rsidR="002904DB" w:rsidRPr="00EB2B11" w:rsidRDefault="002904DB" w:rsidP="002904DB">
      <w:pPr>
        <w:autoSpaceDE w:val="0"/>
        <w:autoSpaceDN w:val="0"/>
        <w:adjustRightInd w:val="0"/>
        <w:rPr>
          <w:rFonts w:ascii="Calibri" w:hAnsi="Calibri"/>
          <w:sz w:val="22"/>
          <w:szCs w:val="22"/>
          <w:highlight w:val="yellow"/>
        </w:rPr>
      </w:pPr>
    </w:p>
    <w:p w14:paraId="3A7CC337" w14:textId="77777777" w:rsidR="002904DB" w:rsidRPr="00BA4C33" w:rsidRDefault="00BA4C33" w:rsidP="00AB1017">
      <w:pPr>
        <w:pStyle w:val="Heading2"/>
        <w:numPr>
          <w:ilvl w:val="0"/>
          <w:numId w:val="7"/>
        </w:numPr>
        <w:spacing w:before="0" w:after="0"/>
        <w:rPr>
          <w:rFonts w:ascii="Calibri" w:hAnsi="Calibri"/>
          <w:i w:val="0"/>
          <w:color w:val="2E74B5" w:themeColor="accent1" w:themeShade="BF"/>
          <w:szCs w:val="22"/>
        </w:rPr>
      </w:pPr>
      <w:bookmarkStart w:id="60" w:name="_Toc474221184"/>
      <w:r>
        <w:rPr>
          <w:rFonts w:ascii="Calibri" w:hAnsi="Calibri"/>
          <w:i w:val="0"/>
          <w:color w:val="2E74B5" w:themeColor="accent1" w:themeShade="BF"/>
          <w:szCs w:val="22"/>
        </w:rPr>
        <w:t xml:space="preserve"> </w:t>
      </w:r>
      <w:bookmarkStart w:id="61" w:name="_Toc482615943"/>
      <w:r w:rsidR="002904DB" w:rsidRPr="00BA4C33">
        <w:rPr>
          <w:rFonts w:ascii="Calibri" w:hAnsi="Calibri"/>
          <w:i w:val="0"/>
          <w:color w:val="2E74B5" w:themeColor="accent1" w:themeShade="BF"/>
          <w:szCs w:val="22"/>
        </w:rPr>
        <w:t>DOPUSTIVOST VARIJANTI  PONUDA</w:t>
      </w:r>
      <w:bookmarkEnd w:id="60"/>
      <w:bookmarkEnd w:id="61"/>
    </w:p>
    <w:p w14:paraId="5F59F231" w14:textId="77777777" w:rsidR="002904DB" w:rsidRPr="00A7749A" w:rsidRDefault="002904DB" w:rsidP="002904DB">
      <w:pPr>
        <w:autoSpaceDE w:val="0"/>
        <w:autoSpaceDN w:val="0"/>
        <w:adjustRightInd w:val="0"/>
        <w:rPr>
          <w:rFonts w:ascii="Calibri" w:hAnsi="Calibri"/>
          <w:sz w:val="22"/>
          <w:szCs w:val="22"/>
        </w:rPr>
      </w:pPr>
    </w:p>
    <w:p w14:paraId="18AD1A25" w14:textId="77777777" w:rsidR="002904DB" w:rsidRPr="00A7749A" w:rsidRDefault="002904DB" w:rsidP="002904DB">
      <w:pPr>
        <w:ind w:left="360"/>
        <w:jc w:val="both"/>
        <w:rPr>
          <w:rFonts w:ascii="Calibri" w:hAnsi="Calibri"/>
          <w:sz w:val="22"/>
          <w:szCs w:val="22"/>
        </w:rPr>
      </w:pPr>
      <w:r w:rsidRPr="00A7749A">
        <w:rPr>
          <w:rFonts w:ascii="Calibri" w:hAnsi="Calibri"/>
          <w:sz w:val="22"/>
          <w:szCs w:val="22"/>
        </w:rPr>
        <w:t xml:space="preserve"> </w:t>
      </w:r>
      <w:r>
        <w:rPr>
          <w:rFonts w:ascii="Calibri" w:hAnsi="Calibri"/>
          <w:sz w:val="22"/>
          <w:szCs w:val="22"/>
        </w:rPr>
        <w:t>Varijante</w:t>
      </w:r>
      <w:r w:rsidRPr="00A7749A">
        <w:rPr>
          <w:rFonts w:ascii="Calibri" w:hAnsi="Calibri"/>
          <w:sz w:val="22"/>
          <w:szCs w:val="22"/>
        </w:rPr>
        <w:t xml:space="preserve"> ponude nisu </w:t>
      </w:r>
      <w:r>
        <w:rPr>
          <w:rFonts w:ascii="Calibri" w:hAnsi="Calibri"/>
          <w:sz w:val="22"/>
          <w:szCs w:val="22"/>
        </w:rPr>
        <w:t>dopuštene</w:t>
      </w:r>
      <w:r w:rsidRPr="00A7749A">
        <w:rPr>
          <w:rFonts w:ascii="Calibri" w:hAnsi="Calibri"/>
          <w:sz w:val="22"/>
          <w:szCs w:val="22"/>
        </w:rPr>
        <w:t xml:space="preserve"> i ne</w:t>
      </w:r>
      <w:r w:rsidRPr="00A7749A">
        <w:rPr>
          <w:rFonts w:ascii="Calibri" w:eastAsia="TTE1AD1800t00" w:hAnsi="Calibri"/>
          <w:sz w:val="22"/>
          <w:szCs w:val="22"/>
        </w:rPr>
        <w:t>ć</w:t>
      </w:r>
      <w:r w:rsidRPr="00A7749A">
        <w:rPr>
          <w:rFonts w:ascii="Calibri" w:hAnsi="Calibri"/>
          <w:sz w:val="22"/>
          <w:szCs w:val="22"/>
        </w:rPr>
        <w:t>e biti razmatrane.</w:t>
      </w:r>
    </w:p>
    <w:p w14:paraId="39030ED4" w14:textId="77777777" w:rsidR="002047AE" w:rsidRPr="00600C7A" w:rsidRDefault="002047AE" w:rsidP="002047AE">
      <w:pPr>
        <w:pStyle w:val="Default"/>
        <w:jc w:val="both"/>
        <w:rPr>
          <w:rFonts w:asciiTheme="minorHAnsi" w:hAnsiTheme="minorHAnsi" w:cstheme="minorHAnsi"/>
          <w:b/>
          <w:bCs/>
          <w:color w:val="auto"/>
          <w:sz w:val="22"/>
          <w:szCs w:val="22"/>
        </w:rPr>
      </w:pPr>
    </w:p>
    <w:p w14:paraId="455CA1BF" w14:textId="77777777" w:rsidR="0014514E" w:rsidRPr="0014514E" w:rsidRDefault="0014514E" w:rsidP="00AB1017">
      <w:pPr>
        <w:pStyle w:val="Heading2"/>
        <w:numPr>
          <w:ilvl w:val="0"/>
          <w:numId w:val="7"/>
        </w:numPr>
        <w:spacing w:before="0" w:after="0"/>
        <w:rPr>
          <w:rFonts w:ascii="Calibri" w:hAnsi="Calibri"/>
          <w:i w:val="0"/>
          <w:color w:val="2E74B5" w:themeColor="accent1" w:themeShade="BF"/>
          <w:szCs w:val="22"/>
        </w:rPr>
      </w:pPr>
      <w:bookmarkStart w:id="62" w:name="_Toc474221185"/>
      <w:r>
        <w:rPr>
          <w:rFonts w:asciiTheme="minorHAnsi" w:hAnsiTheme="minorHAnsi" w:cstheme="minorHAnsi"/>
          <w:b w:val="0"/>
          <w:bCs w:val="0"/>
          <w:sz w:val="22"/>
          <w:szCs w:val="22"/>
        </w:rPr>
        <w:t xml:space="preserve"> </w:t>
      </w:r>
      <w:bookmarkStart w:id="63" w:name="_Toc482615944"/>
      <w:r w:rsidRPr="0014514E">
        <w:rPr>
          <w:rFonts w:ascii="Calibri" w:hAnsi="Calibri"/>
          <w:i w:val="0"/>
          <w:color w:val="2E74B5" w:themeColor="accent1" w:themeShade="BF"/>
          <w:szCs w:val="22"/>
        </w:rPr>
        <w:t>NAČIN ODREĐIVANJA CIJENE PONUDE</w:t>
      </w:r>
      <w:bookmarkEnd w:id="62"/>
      <w:bookmarkEnd w:id="63"/>
    </w:p>
    <w:p w14:paraId="0DB60836" w14:textId="77777777" w:rsidR="002047AE" w:rsidRPr="00600C7A" w:rsidRDefault="002047AE" w:rsidP="002047AE">
      <w:pPr>
        <w:pStyle w:val="Default"/>
        <w:jc w:val="both"/>
        <w:rPr>
          <w:rFonts w:asciiTheme="minorHAnsi" w:hAnsiTheme="minorHAnsi" w:cstheme="minorHAnsi"/>
          <w:color w:val="auto"/>
          <w:sz w:val="22"/>
          <w:szCs w:val="22"/>
        </w:rPr>
      </w:pPr>
    </w:p>
    <w:p w14:paraId="29C4F82C" w14:textId="77777777" w:rsidR="0014514E" w:rsidRPr="004257EA" w:rsidRDefault="0014514E" w:rsidP="0014514E">
      <w:pPr>
        <w:jc w:val="both"/>
        <w:rPr>
          <w:rFonts w:ascii="Calibri" w:hAnsi="Calibri"/>
          <w:sz w:val="22"/>
          <w:szCs w:val="22"/>
        </w:rPr>
      </w:pPr>
      <w:r w:rsidRPr="0009467F">
        <w:rPr>
          <w:rFonts w:ascii="Calibri" w:hAnsi="Calibri" w:cs="Arial"/>
          <w:color w:val="231F20"/>
          <w:sz w:val="22"/>
          <w:szCs w:val="22"/>
        </w:rPr>
        <w:t>Cijena ponude piše se brojkama u apsolutnom iznosu i izražava se u kunama</w:t>
      </w:r>
      <w:r>
        <w:rPr>
          <w:rFonts w:ascii="Calibri" w:hAnsi="Calibri" w:cs="Arial"/>
          <w:color w:val="231F20"/>
          <w:sz w:val="22"/>
          <w:szCs w:val="22"/>
        </w:rPr>
        <w:t xml:space="preserve">. </w:t>
      </w:r>
    </w:p>
    <w:p w14:paraId="04718B67" w14:textId="77777777" w:rsidR="0014514E" w:rsidRPr="00624151" w:rsidRDefault="0014514E" w:rsidP="0014514E">
      <w:pPr>
        <w:jc w:val="both"/>
        <w:rPr>
          <w:rFonts w:ascii="Calibri" w:hAnsi="Calibri"/>
          <w:sz w:val="22"/>
          <w:szCs w:val="22"/>
        </w:rPr>
      </w:pPr>
      <w:r w:rsidRPr="00624151">
        <w:rPr>
          <w:rFonts w:ascii="Calibri" w:hAnsi="Calibri"/>
          <w:sz w:val="22"/>
          <w:szCs w:val="22"/>
        </w:rPr>
        <w:t xml:space="preserve">Ponuditelj iskazuje jedinične i ukupnu cijenu u kunama bez PDV-a te s PDV-om u </w:t>
      </w:r>
      <w:r>
        <w:rPr>
          <w:rFonts w:ascii="Calibri" w:hAnsi="Calibri"/>
          <w:sz w:val="22"/>
          <w:szCs w:val="22"/>
        </w:rPr>
        <w:t>obrascu</w:t>
      </w:r>
      <w:r w:rsidRPr="00A627EF">
        <w:rPr>
          <w:rFonts w:ascii="Calibri" w:hAnsi="Calibri"/>
          <w:sz w:val="22"/>
          <w:szCs w:val="22"/>
        </w:rPr>
        <w:t xml:space="preserve"> Troškovnika na mjestima koja su za to predviđena </w:t>
      </w:r>
      <w:r w:rsidRPr="00A627EF">
        <w:rPr>
          <w:rFonts w:ascii="Calibri" w:hAnsi="Calibri"/>
          <w:b/>
          <w:sz w:val="22"/>
          <w:szCs w:val="22"/>
        </w:rPr>
        <w:t xml:space="preserve">(Prilog </w:t>
      </w:r>
      <w:r w:rsidRPr="00205E45">
        <w:rPr>
          <w:rFonts w:ascii="Calibri" w:hAnsi="Calibri"/>
          <w:b/>
          <w:sz w:val="22"/>
          <w:szCs w:val="22"/>
        </w:rPr>
        <w:t>I</w:t>
      </w:r>
      <w:r w:rsidRPr="00A627EF">
        <w:rPr>
          <w:rFonts w:ascii="Calibri" w:hAnsi="Calibri"/>
          <w:b/>
          <w:sz w:val="22"/>
          <w:szCs w:val="22"/>
        </w:rPr>
        <w:t>)</w:t>
      </w:r>
      <w:r w:rsidRPr="00A627EF">
        <w:rPr>
          <w:rFonts w:ascii="Calibri" w:hAnsi="Calibri"/>
          <w:sz w:val="22"/>
          <w:szCs w:val="22"/>
        </w:rPr>
        <w:t>. Ponuditelj mora iskazati cijenu (</w:t>
      </w:r>
      <w:r w:rsidRPr="00624151">
        <w:rPr>
          <w:rFonts w:ascii="Calibri" w:hAnsi="Calibri"/>
          <w:sz w:val="22"/>
          <w:szCs w:val="22"/>
        </w:rPr>
        <w:t>cijenu u apsolutnom iznosu) za cjelokupni predmet nabave u kunama bez PDV-a koji se isk</w:t>
      </w:r>
      <w:r>
        <w:rPr>
          <w:rFonts w:ascii="Calibri" w:hAnsi="Calibri"/>
          <w:sz w:val="22"/>
          <w:szCs w:val="22"/>
        </w:rPr>
        <w:t>azuje zasebno iza cijene ponude</w:t>
      </w:r>
      <w:r w:rsidRPr="00624151">
        <w:rPr>
          <w:rFonts w:ascii="Calibri" w:hAnsi="Calibri"/>
          <w:sz w:val="22"/>
          <w:szCs w:val="22"/>
        </w:rPr>
        <w:t xml:space="preserve"> te </w:t>
      </w:r>
      <w:r w:rsidRPr="00624151">
        <w:rPr>
          <w:rFonts w:ascii="Calibri" w:hAnsi="Calibri"/>
          <w:b/>
          <w:sz w:val="22"/>
          <w:szCs w:val="22"/>
        </w:rPr>
        <w:t>ukupnu cijenu ponude</w:t>
      </w:r>
      <w:r w:rsidRPr="00624151">
        <w:rPr>
          <w:rFonts w:ascii="Calibri" w:hAnsi="Calibri"/>
          <w:sz w:val="22"/>
          <w:szCs w:val="22"/>
        </w:rPr>
        <w:t xml:space="preserve"> koju čini cijena ponude</w:t>
      </w:r>
      <w:r>
        <w:rPr>
          <w:rFonts w:ascii="Calibri" w:hAnsi="Calibri"/>
          <w:sz w:val="22"/>
          <w:szCs w:val="22"/>
        </w:rPr>
        <w:t xml:space="preserve"> s porezom na dodanu vrijednost</w:t>
      </w:r>
      <w:r w:rsidRPr="00624151">
        <w:rPr>
          <w:rFonts w:ascii="Calibri" w:hAnsi="Calibri"/>
          <w:sz w:val="22"/>
          <w:szCs w:val="22"/>
        </w:rPr>
        <w:t xml:space="preserve">, a na </w:t>
      </w:r>
      <w:r w:rsidRPr="00A627EF">
        <w:rPr>
          <w:rFonts w:ascii="Calibri" w:hAnsi="Calibri"/>
          <w:b/>
          <w:sz w:val="22"/>
          <w:szCs w:val="22"/>
        </w:rPr>
        <w:t>Ponudbenom listu</w:t>
      </w:r>
      <w:r>
        <w:rPr>
          <w:rFonts w:ascii="Calibri" w:hAnsi="Calibri"/>
          <w:b/>
          <w:sz w:val="22"/>
          <w:szCs w:val="22"/>
        </w:rPr>
        <w:t xml:space="preserve"> na obrascu EOJNRH</w:t>
      </w:r>
      <w:r w:rsidRPr="00A627EF">
        <w:rPr>
          <w:rFonts w:ascii="Calibri" w:hAnsi="Calibri"/>
          <w:sz w:val="22"/>
          <w:szCs w:val="22"/>
        </w:rPr>
        <w:t>.</w:t>
      </w:r>
      <w:r w:rsidRPr="00624151">
        <w:rPr>
          <w:rFonts w:ascii="Calibri" w:hAnsi="Calibri"/>
          <w:sz w:val="22"/>
          <w:szCs w:val="22"/>
        </w:rPr>
        <w:t xml:space="preserve"> </w:t>
      </w:r>
    </w:p>
    <w:p w14:paraId="12FD929D" w14:textId="77777777" w:rsidR="0014514E" w:rsidRPr="00EB2B11" w:rsidRDefault="0014514E" w:rsidP="0014514E">
      <w:pPr>
        <w:autoSpaceDE w:val="0"/>
        <w:autoSpaceDN w:val="0"/>
        <w:adjustRightInd w:val="0"/>
        <w:rPr>
          <w:rFonts w:ascii="Calibri" w:hAnsi="Calibri"/>
          <w:sz w:val="22"/>
          <w:szCs w:val="22"/>
          <w:highlight w:val="yellow"/>
        </w:rPr>
      </w:pPr>
    </w:p>
    <w:p w14:paraId="24EE3A3F" w14:textId="77777777" w:rsidR="0014514E" w:rsidRPr="00A46600" w:rsidRDefault="0014514E" w:rsidP="0014514E">
      <w:pPr>
        <w:jc w:val="both"/>
        <w:rPr>
          <w:rFonts w:ascii="Calibri" w:hAnsi="Calibri"/>
          <w:sz w:val="22"/>
          <w:szCs w:val="22"/>
        </w:rPr>
      </w:pPr>
      <w:r w:rsidRPr="00A46600">
        <w:rPr>
          <w:rFonts w:ascii="Calibri" w:hAnsi="Calibri"/>
          <w:sz w:val="22"/>
          <w:szCs w:val="22"/>
        </w:rPr>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p>
    <w:p w14:paraId="623D58FA" w14:textId="77777777" w:rsidR="0014514E" w:rsidRPr="00A46600" w:rsidRDefault="0014514E" w:rsidP="0014514E">
      <w:pPr>
        <w:numPr>
          <w:ilvl w:val="1"/>
          <w:numId w:val="0"/>
        </w:numPr>
        <w:tabs>
          <w:tab w:val="num" w:pos="576"/>
        </w:tabs>
        <w:jc w:val="both"/>
        <w:rPr>
          <w:rFonts w:ascii="Calibri" w:hAnsi="Calibri"/>
          <w:sz w:val="22"/>
          <w:szCs w:val="22"/>
        </w:rPr>
      </w:pPr>
    </w:p>
    <w:p w14:paraId="668B63B5" w14:textId="77777777" w:rsidR="0014514E" w:rsidRPr="00A46600" w:rsidRDefault="0014514E" w:rsidP="0014514E">
      <w:pPr>
        <w:jc w:val="both"/>
        <w:rPr>
          <w:rFonts w:ascii="Calibri" w:hAnsi="Calibri"/>
          <w:sz w:val="22"/>
          <w:szCs w:val="22"/>
        </w:rPr>
      </w:pPr>
      <w:r w:rsidRPr="00A46600">
        <w:rPr>
          <w:rFonts w:ascii="Calibri" w:hAnsi="Calibri"/>
          <w:sz w:val="22"/>
          <w:szCs w:val="22"/>
        </w:rPr>
        <w:t>U cijenu ponude moraju biti ura</w:t>
      </w:r>
      <w:r w:rsidRPr="00A46600">
        <w:rPr>
          <w:rFonts w:ascii="Calibri" w:eastAsia="TTE1AD1800t00" w:hAnsi="Calibri"/>
          <w:sz w:val="22"/>
          <w:szCs w:val="22"/>
        </w:rPr>
        <w:t>č</w:t>
      </w:r>
      <w:r w:rsidRPr="00A46600">
        <w:rPr>
          <w:rFonts w:ascii="Calibri" w:hAnsi="Calibri"/>
          <w:sz w:val="22"/>
          <w:szCs w:val="22"/>
        </w:rPr>
        <w:t xml:space="preserve">unati svi troškovi i popusti. Ponuđena cijena za predmet nabave </w:t>
      </w:r>
      <w:bookmarkStart w:id="64" w:name="_Toc157418891"/>
      <w:r w:rsidRPr="00A46600">
        <w:rPr>
          <w:rFonts w:ascii="Calibri" w:hAnsi="Calibri"/>
          <w:sz w:val="22"/>
          <w:szCs w:val="22"/>
        </w:rPr>
        <w:t>je nepromjenjiva.</w:t>
      </w:r>
      <w:bookmarkEnd w:id="64"/>
    </w:p>
    <w:p w14:paraId="0C7CFE62" w14:textId="77777777" w:rsidR="0014514E" w:rsidRDefault="0014514E" w:rsidP="0014514E">
      <w:pPr>
        <w:jc w:val="both"/>
        <w:rPr>
          <w:rFonts w:ascii="Calibri" w:hAnsi="Calibri"/>
          <w:sz w:val="22"/>
          <w:szCs w:val="22"/>
        </w:rPr>
      </w:pPr>
      <w:r w:rsidRPr="00A46600">
        <w:rPr>
          <w:rFonts w:ascii="Calibri" w:hAnsi="Calibri"/>
          <w:sz w:val="22"/>
          <w:szCs w:val="22"/>
        </w:rPr>
        <w:t xml:space="preserve">Ponuditelji su obvezni popuniti sve jedinične cijene i stavke </w:t>
      </w:r>
      <w:r>
        <w:rPr>
          <w:rFonts w:ascii="Calibri" w:hAnsi="Calibri"/>
          <w:sz w:val="22"/>
          <w:szCs w:val="22"/>
        </w:rPr>
        <w:t>t</w:t>
      </w:r>
      <w:r w:rsidRPr="00A46600">
        <w:rPr>
          <w:rFonts w:ascii="Calibri" w:hAnsi="Calibri"/>
          <w:sz w:val="22"/>
          <w:szCs w:val="22"/>
        </w:rPr>
        <w:t>roškovnika. Jedinične cijene iskazuju se bez PDV-a.</w:t>
      </w:r>
    </w:p>
    <w:p w14:paraId="3237B119" w14:textId="77777777" w:rsidR="004B4680" w:rsidRDefault="004B4680" w:rsidP="0014514E">
      <w:pPr>
        <w:jc w:val="both"/>
        <w:rPr>
          <w:rFonts w:ascii="Calibri" w:hAnsi="Calibri"/>
          <w:sz w:val="22"/>
          <w:szCs w:val="22"/>
        </w:rPr>
      </w:pPr>
    </w:p>
    <w:p w14:paraId="1D91C81A"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65" w:name="_Toc474221186"/>
      <w:r>
        <w:rPr>
          <w:rFonts w:ascii="Calibri" w:hAnsi="Calibri"/>
          <w:i w:val="0"/>
          <w:color w:val="2E74B5" w:themeColor="accent1" w:themeShade="BF"/>
          <w:szCs w:val="22"/>
        </w:rPr>
        <w:t xml:space="preserve"> </w:t>
      </w:r>
      <w:bookmarkStart w:id="66" w:name="_Toc482615945"/>
      <w:r w:rsidRPr="004B4680">
        <w:rPr>
          <w:rFonts w:ascii="Calibri" w:hAnsi="Calibri"/>
          <w:i w:val="0"/>
          <w:color w:val="2E74B5" w:themeColor="accent1" w:themeShade="BF"/>
          <w:szCs w:val="22"/>
        </w:rPr>
        <w:t>TROŠAK PONUDE</w:t>
      </w:r>
      <w:bookmarkEnd w:id="65"/>
      <w:bookmarkEnd w:id="66"/>
      <w:r w:rsidRPr="004B4680">
        <w:rPr>
          <w:rFonts w:ascii="Calibri" w:hAnsi="Calibri"/>
          <w:i w:val="0"/>
          <w:color w:val="2E74B5" w:themeColor="accent1" w:themeShade="BF"/>
          <w:szCs w:val="22"/>
        </w:rPr>
        <w:t xml:space="preserve"> </w:t>
      </w:r>
    </w:p>
    <w:p w14:paraId="7CB653E0" w14:textId="77777777" w:rsidR="004B4680" w:rsidRPr="00A46600" w:rsidRDefault="004B4680" w:rsidP="004B4680">
      <w:pPr>
        <w:rPr>
          <w:rFonts w:ascii="Calibri" w:hAnsi="Calibri"/>
          <w:sz w:val="22"/>
          <w:szCs w:val="22"/>
          <w:lang w:eastAsia="x-none"/>
        </w:rPr>
      </w:pPr>
    </w:p>
    <w:p w14:paraId="79BCAEAF" w14:textId="77777777" w:rsidR="004B4680" w:rsidRPr="00A46600" w:rsidRDefault="004B4680" w:rsidP="004B4680">
      <w:pPr>
        <w:jc w:val="both"/>
        <w:rPr>
          <w:rFonts w:ascii="Calibri" w:hAnsi="Calibri"/>
          <w:sz w:val="22"/>
          <w:szCs w:val="22"/>
        </w:rPr>
      </w:pPr>
      <w:r w:rsidRPr="00A46600">
        <w:rPr>
          <w:rFonts w:ascii="Calibri" w:hAnsi="Calibri"/>
          <w:sz w:val="22"/>
          <w:szCs w:val="22"/>
        </w:rPr>
        <w:t>Trošak pripreme i podnošenja ponude u cijelosti snosi ponuditelj.</w:t>
      </w:r>
    </w:p>
    <w:p w14:paraId="56866895" w14:textId="77777777" w:rsidR="004B4680" w:rsidRPr="00A46600" w:rsidRDefault="004B4680" w:rsidP="004B4680">
      <w:pPr>
        <w:jc w:val="both"/>
        <w:rPr>
          <w:rFonts w:ascii="Calibri" w:hAnsi="Calibri"/>
          <w:sz w:val="22"/>
          <w:szCs w:val="22"/>
        </w:rPr>
      </w:pPr>
    </w:p>
    <w:p w14:paraId="7D670374" w14:textId="77777777" w:rsidR="004B4680" w:rsidRDefault="004B4680" w:rsidP="004B4680">
      <w:pPr>
        <w:jc w:val="both"/>
        <w:rPr>
          <w:rFonts w:ascii="Calibri" w:hAnsi="Calibri"/>
          <w:sz w:val="22"/>
          <w:szCs w:val="22"/>
        </w:rPr>
      </w:pPr>
      <w:r w:rsidRPr="00A46600">
        <w:rPr>
          <w:rFonts w:ascii="Calibri" w:hAnsi="Calibri"/>
          <w:sz w:val="22"/>
          <w:szCs w:val="22"/>
        </w:rPr>
        <w:lastRenderedPageBreak/>
        <w:t>Ponude i dokumentacija priložena uz ponudu se ne vraćaju osim u slučaju ponude</w:t>
      </w:r>
      <w:r>
        <w:rPr>
          <w:rFonts w:ascii="Calibri" w:hAnsi="Calibri"/>
          <w:sz w:val="22"/>
          <w:szCs w:val="22"/>
        </w:rPr>
        <w:t xml:space="preserve"> koja je pristigla nakon isteka roka za dostavu ponuda</w:t>
      </w:r>
      <w:r w:rsidRPr="00A46600">
        <w:rPr>
          <w:rFonts w:ascii="Calibri" w:hAnsi="Calibri"/>
          <w:sz w:val="22"/>
          <w:szCs w:val="22"/>
        </w:rPr>
        <w:t xml:space="preserve"> i odustajanja ponuditelja </w:t>
      </w:r>
      <w:r>
        <w:rPr>
          <w:rFonts w:ascii="Calibri" w:hAnsi="Calibri"/>
          <w:sz w:val="22"/>
          <w:szCs w:val="22"/>
        </w:rPr>
        <w:t>u roku za dostavu ponude</w:t>
      </w:r>
      <w:r w:rsidRPr="00A46600">
        <w:rPr>
          <w:rFonts w:ascii="Calibri" w:hAnsi="Calibri"/>
          <w:sz w:val="22"/>
          <w:szCs w:val="22"/>
        </w:rPr>
        <w:t>.</w:t>
      </w:r>
    </w:p>
    <w:p w14:paraId="73FC657C" w14:textId="77777777" w:rsidR="004B4680" w:rsidRDefault="004B4680" w:rsidP="004B4680">
      <w:pPr>
        <w:jc w:val="both"/>
        <w:rPr>
          <w:rFonts w:ascii="Calibri" w:hAnsi="Calibri"/>
          <w:sz w:val="22"/>
          <w:szCs w:val="22"/>
        </w:rPr>
      </w:pPr>
    </w:p>
    <w:p w14:paraId="34CE3910" w14:textId="77777777" w:rsidR="004B4680" w:rsidRPr="00364C53" w:rsidRDefault="004B4680" w:rsidP="004B4680">
      <w:pPr>
        <w:jc w:val="both"/>
        <w:rPr>
          <w:rFonts w:ascii="Calibri" w:hAnsi="Calibri" w:cs="Arial"/>
          <w:color w:val="231F20"/>
          <w:sz w:val="22"/>
          <w:szCs w:val="22"/>
        </w:rPr>
      </w:pPr>
      <w:r w:rsidRPr="00364C53">
        <w:rPr>
          <w:rFonts w:ascii="Calibri" w:hAnsi="Calibri" w:cs="Arial"/>
          <w:color w:val="231F20"/>
          <w:sz w:val="22"/>
          <w:szCs w:val="22"/>
        </w:rPr>
        <w:t>U slučaju poništenja postupka javne nabave prije isteka roka za dostavu ponuda, EOJNRH trajno onemogućava pristup ponudama, a Naručitelj će vratiti gospodarskim subjektima neotvorene ponude, druge dokumente ili dijelove ponude koji su dostavljeni sredstvima komunikacije koja nisu elektronička.</w:t>
      </w:r>
    </w:p>
    <w:p w14:paraId="666FEDC2" w14:textId="77777777" w:rsidR="004B4680" w:rsidRPr="00364C53" w:rsidRDefault="004B4680" w:rsidP="004B4680">
      <w:pPr>
        <w:jc w:val="both"/>
        <w:rPr>
          <w:rFonts w:ascii="Calibri" w:hAnsi="Calibri" w:cs="Arial"/>
          <w:color w:val="231F20"/>
          <w:sz w:val="22"/>
          <w:szCs w:val="22"/>
        </w:rPr>
      </w:pPr>
    </w:p>
    <w:p w14:paraId="6F01083C" w14:textId="77777777" w:rsidR="004B4680" w:rsidRPr="00090837" w:rsidRDefault="004B4680" w:rsidP="004B4680">
      <w:pPr>
        <w:jc w:val="both"/>
        <w:rPr>
          <w:rFonts w:ascii="Calibri" w:hAnsi="Calibri"/>
          <w:sz w:val="22"/>
          <w:szCs w:val="22"/>
        </w:rPr>
      </w:pPr>
      <w:r w:rsidRPr="00364C53">
        <w:rPr>
          <w:rFonts w:ascii="Calibri" w:hAnsi="Calibri" w:cs="Arial"/>
          <w:color w:val="231F20"/>
          <w:sz w:val="22"/>
          <w:szCs w:val="22"/>
        </w:rPr>
        <w:t>Ako je izjavljena žalba na dokumentaciju o nabavi ili na njezinu izmjenu, EOJNRH trajno onemogućava pristup ponudama, koji su dostavljeni elektroničkim sredstvima komunikacije dok je postupak javne nabave zaustavljen, a Naručitelj će vratiti gospodarskim subjektima neotvorene ponude ili njihove dijelove te druge dokumente ili predmete koji su dostavljeni sredstvima komunikacije koja nisu elektronička.</w:t>
      </w:r>
    </w:p>
    <w:p w14:paraId="15A5E10F" w14:textId="77777777" w:rsidR="004B4680" w:rsidRPr="00A46600" w:rsidRDefault="004B4680" w:rsidP="004B4680">
      <w:pPr>
        <w:rPr>
          <w:rFonts w:eastAsia="Calibri"/>
          <w:lang w:eastAsia="x-none"/>
        </w:rPr>
      </w:pPr>
    </w:p>
    <w:p w14:paraId="17B7A849"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67" w:name="_Toc474221187"/>
      <w:r>
        <w:rPr>
          <w:rFonts w:ascii="Calibri" w:hAnsi="Calibri"/>
          <w:i w:val="0"/>
          <w:color w:val="2E74B5" w:themeColor="accent1" w:themeShade="BF"/>
          <w:szCs w:val="22"/>
        </w:rPr>
        <w:t xml:space="preserve"> </w:t>
      </w:r>
      <w:bookmarkStart w:id="68" w:name="_Toc482615946"/>
      <w:r w:rsidRPr="004B4680">
        <w:rPr>
          <w:rFonts w:ascii="Calibri" w:hAnsi="Calibri"/>
          <w:i w:val="0"/>
          <w:color w:val="2E74B5" w:themeColor="accent1" w:themeShade="BF"/>
          <w:szCs w:val="22"/>
        </w:rPr>
        <w:t>JEZIK PONUDE</w:t>
      </w:r>
      <w:bookmarkEnd w:id="67"/>
      <w:bookmarkEnd w:id="68"/>
    </w:p>
    <w:p w14:paraId="7BBFB5F5" w14:textId="77777777" w:rsidR="004B4680" w:rsidRPr="00A46600" w:rsidRDefault="004B4680" w:rsidP="004B4680">
      <w:pPr>
        <w:rPr>
          <w:rFonts w:ascii="Calibri" w:hAnsi="Calibri"/>
          <w:sz w:val="22"/>
          <w:szCs w:val="22"/>
        </w:rPr>
      </w:pPr>
    </w:p>
    <w:p w14:paraId="04B4761D" w14:textId="419CBC2D" w:rsidR="004B4680" w:rsidRDefault="004B4680" w:rsidP="004B4680">
      <w:pPr>
        <w:autoSpaceDE w:val="0"/>
        <w:autoSpaceDN w:val="0"/>
        <w:adjustRightInd w:val="0"/>
        <w:jc w:val="both"/>
        <w:rPr>
          <w:rFonts w:ascii="Calibri" w:hAnsi="Calibri"/>
          <w:sz w:val="22"/>
          <w:szCs w:val="22"/>
        </w:rPr>
      </w:pPr>
      <w:r w:rsidRPr="0009467F">
        <w:rPr>
          <w:rFonts w:ascii="Calibri" w:hAnsi="Calibri" w:cs="Arial"/>
          <w:color w:val="231F20"/>
          <w:sz w:val="22"/>
          <w:szCs w:val="22"/>
        </w:rPr>
        <w:t xml:space="preserve">Ponuda se izrađuje na hrvatskom jeziku i </w:t>
      </w:r>
      <w:r w:rsidRPr="00921937">
        <w:rPr>
          <w:rFonts w:ascii="Calibri" w:hAnsi="Calibri"/>
          <w:sz w:val="22"/>
          <w:szCs w:val="22"/>
        </w:rPr>
        <w:t>latiničnom pismu</w:t>
      </w:r>
      <w:r>
        <w:rPr>
          <w:rFonts w:ascii="Calibri" w:hAnsi="Calibri"/>
          <w:sz w:val="22"/>
          <w:szCs w:val="22"/>
        </w:rPr>
        <w:t xml:space="preserve">. </w:t>
      </w:r>
      <w:r w:rsidRPr="00A46600">
        <w:rPr>
          <w:rFonts w:ascii="Calibri" w:hAnsi="Calibri"/>
          <w:sz w:val="22"/>
          <w:szCs w:val="22"/>
        </w:rPr>
        <w:t xml:space="preserve">Ukoliko su neki od dokumenata i dokaza traženih dokumentacijom </w:t>
      </w:r>
      <w:r>
        <w:rPr>
          <w:rFonts w:ascii="Calibri" w:hAnsi="Calibri"/>
          <w:sz w:val="22"/>
          <w:szCs w:val="22"/>
        </w:rPr>
        <w:t>o nabavi</w:t>
      </w:r>
      <w:r w:rsidRPr="00A46600">
        <w:rPr>
          <w:rFonts w:ascii="Calibri" w:hAnsi="Calibri"/>
          <w:sz w:val="22"/>
          <w:szCs w:val="22"/>
        </w:rPr>
        <w:t xml:space="preserve"> na nekom od stranih jezika, ponuditelj je dužan dostaviti i prijevod dokumenta/dokaza na hrvatski jezik od </w:t>
      </w:r>
      <w:r>
        <w:rPr>
          <w:rFonts w:ascii="Calibri" w:hAnsi="Calibri"/>
          <w:sz w:val="22"/>
          <w:szCs w:val="22"/>
        </w:rPr>
        <w:t xml:space="preserve">strane </w:t>
      </w:r>
      <w:r w:rsidRPr="00A46600">
        <w:rPr>
          <w:rFonts w:ascii="Calibri" w:hAnsi="Calibri"/>
          <w:sz w:val="22"/>
          <w:szCs w:val="22"/>
        </w:rPr>
        <w:t xml:space="preserve">ovlaštenog prevoditelja-sudskog tumača. </w:t>
      </w:r>
    </w:p>
    <w:p w14:paraId="34EBEF5A" w14:textId="2AFB993F" w:rsidR="00921937" w:rsidRDefault="00921937" w:rsidP="004B4680">
      <w:pPr>
        <w:autoSpaceDE w:val="0"/>
        <w:autoSpaceDN w:val="0"/>
        <w:adjustRightInd w:val="0"/>
        <w:jc w:val="both"/>
        <w:rPr>
          <w:rFonts w:ascii="Calibri" w:hAnsi="Calibri"/>
          <w:sz w:val="22"/>
          <w:szCs w:val="22"/>
        </w:rPr>
      </w:pPr>
      <w:r w:rsidRPr="00921937">
        <w:rPr>
          <w:rFonts w:ascii="Calibri" w:hAnsi="Calibri"/>
          <w:sz w:val="22"/>
          <w:szCs w:val="22"/>
        </w:rPr>
        <w:t>Ponuditeljima je dozvoljeno u ponudi koristiti pojedine izraze koji se smatraju internacionalizmima. Ostale riječi ili navodi moraju biti na hrvatskom jeziku.</w:t>
      </w:r>
    </w:p>
    <w:p w14:paraId="1A23DEA0" w14:textId="77777777" w:rsidR="004B4680" w:rsidRDefault="004B4680" w:rsidP="004B4680">
      <w:pPr>
        <w:autoSpaceDE w:val="0"/>
        <w:autoSpaceDN w:val="0"/>
        <w:adjustRightInd w:val="0"/>
        <w:jc w:val="both"/>
        <w:rPr>
          <w:rFonts w:ascii="Calibri" w:hAnsi="Calibri"/>
          <w:sz w:val="22"/>
          <w:szCs w:val="22"/>
        </w:rPr>
      </w:pPr>
    </w:p>
    <w:p w14:paraId="6D205A6B" w14:textId="020C1EDA" w:rsidR="004B4680" w:rsidRDefault="004B4680" w:rsidP="004B4680">
      <w:pPr>
        <w:jc w:val="both"/>
        <w:rPr>
          <w:rFonts w:ascii="Calibri" w:hAnsi="Calibri"/>
          <w:sz w:val="22"/>
          <w:szCs w:val="22"/>
        </w:rPr>
      </w:pPr>
      <w:r w:rsidRPr="00E519E9">
        <w:rPr>
          <w:rFonts w:ascii="Calibri" w:hAnsi="Calibri"/>
          <w:sz w:val="22"/>
          <w:szCs w:val="22"/>
        </w:rPr>
        <w:t xml:space="preserve">Iznimno, certifikati kao dokaz stručne sposobnosti </w:t>
      </w:r>
      <w:r w:rsidRPr="00F41ECE">
        <w:rPr>
          <w:rFonts w:ascii="Calibri" w:hAnsi="Calibri"/>
          <w:sz w:val="22"/>
          <w:szCs w:val="22"/>
          <w:highlight w:val="yellow"/>
        </w:rPr>
        <w:t>mogu biti dostavljeni na engleskom jeziku</w:t>
      </w:r>
      <w:r w:rsidRPr="00E519E9">
        <w:rPr>
          <w:rFonts w:ascii="Calibri" w:hAnsi="Calibri"/>
          <w:sz w:val="22"/>
          <w:szCs w:val="22"/>
        </w:rPr>
        <w:t xml:space="preserve">. Ukoliko su certifikati izrađeni na nekom drugom jeziku koji nije engleski jezik, obvezno je priložiti prijevod na hrvatski jezik od </w:t>
      </w:r>
      <w:r>
        <w:rPr>
          <w:rFonts w:ascii="Calibri" w:hAnsi="Calibri"/>
          <w:sz w:val="22"/>
          <w:szCs w:val="22"/>
        </w:rPr>
        <w:t xml:space="preserve">strane </w:t>
      </w:r>
      <w:r w:rsidRPr="00E519E9">
        <w:rPr>
          <w:rFonts w:ascii="Calibri" w:hAnsi="Calibri"/>
          <w:sz w:val="22"/>
          <w:szCs w:val="22"/>
        </w:rPr>
        <w:t>ovlaštenog prevoditelja-sudskog tumača.</w:t>
      </w:r>
    </w:p>
    <w:p w14:paraId="0D39A0DA" w14:textId="77777777" w:rsidR="004B4680" w:rsidRPr="00AB1BC7" w:rsidRDefault="004B4680" w:rsidP="004B4680">
      <w:pPr>
        <w:autoSpaceDE w:val="0"/>
        <w:autoSpaceDN w:val="0"/>
        <w:adjustRightInd w:val="0"/>
        <w:jc w:val="both"/>
        <w:rPr>
          <w:rFonts w:ascii="Calibri" w:hAnsi="Calibri"/>
          <w:sz w:val="22"/>
          <w:szCs w:val="22"/>
        </w:rPr>
      </w:pPr>
    </w:p>
    <w:p w14:paraId="76DC86E9"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69" w:name="_Toc474221188"/>
      <w:r>
        <w:rPr>
          <w:rFonts w:ascii="Calibri" w:hAnsi="Calibri"/>
          <w:i w:val="0"/>
          <w:color w:val="2E74B5" w:themeColor="accent1" w:themeShade="BF"/>
          <w:szCs w:val="22"/>
        </w:rPr>
        <w:t xml:space="preserve"> </w:t>
      </w:r>
      <w:bookmarkStart w:id="70" w:name="_Toc482615947"/>
      <w:r w:rsidRPr="004B4680">
        <w:rPr>
          <w:rFonts w:ascii="Calibri" w:hAnsi="Calibri"/>
          <w:i w:val="0"/>
          <w:color w:val="2E74B5" w:themeColor="accent1" w:themeShade="BF"/>
          <w:szCs w:val="22"/>
        </w:rPr>
        <w:t>ROK VALJANOSTI PONUDE</w:t>
      </w:r>
      <w:bookmarkEnd w:id="69"/>
      <w:bookmarkEnd w:id="70"/>
      <w:r w:rsidRPr="004B4680">
        <w:rPr>
          <w:rFonts w:ascii="Calibri" w:hAnsi="Calibri"/>
          <w:i w:val="0"/>
          <w:color w:val="2E74B5" w:themeColor="accent1" w:themeShade="BF"/>
          <w:szCs w:val="22"/>
        </w:rPr>
        <w:t xml:space="preserve"> </w:t>
      </w:r>
    </w:p>
    <w:p w14:paraId="05308FEF" w14:textId="77777777" w:rsidR="004B4680" w:rsidRPr="004B4680" w:rsidRDefault="004B4680" w:rsidP="004B4680">
      <w:pPr>
        <w:pStyle w:val="Heading2"/>
        <w:spacing w:before="0" w:after="0"/>
        <w:ind w:left="360"/>
        <w:rPr>
          <w:rFonts w:ascii="Calibri" w:hAnsi="Calibri"/>
          <w:i w:val="0"/>
          <w:color w:val="2E74B5" w:themeColor="accent1" w:themeShade="BF"/>
          <w:szCs w:val="22"/>
        </w:rPr>
      </w:pPr>
    </w:p>
    <w:p w14:paraId="330E7DE5" w14:textId="77777777" w:rsidR="004B4680" w:rsidRPr="00AB1BC7" w:rsidRDefault="004B4680" w:rsidP="004B4680">
      <w:pPr>
        <w:jc w:val="both"/>
        <w:rPr>
          <w:rFonts w:ascii="Calibri" w:hAnsi="Calibri"/>
          <w:sz w:val="22"/>
          <w:szCs w:val="22"/>
        </w:rPr>
      </w:pPr>
      <w:r w:rsidRPr="00AB1BC7">
        <w:rPr>
          <w:rFonts w:ascii="Calibri" w:hAnsi="Calibri"/>
          <w:sz w:val="22"/>
          <w:szCs w:val="22"/>
        </w:rPr>
        <w:t>Rok valjanosti ponude je 90 dana od</w:t>
      </w:r>
      <w:r>
        <w:rPr>
          <w:rFonts w:ascii="Calibri" w:hAnsi="Calibri"/>
          <w:sz w:val="22"/>
          <w:szCs w:val="22"/>
        </w:rPr>
        <w:t xml:space="preserve"> isteka roka za dostavu ponuda</w:t>
      </w:r>
      <w:r w:rsidRPr="006674D1">
        <w:rPr>
          <w:rFonts w:ascii="Calibri" w:hAnsi="Calibri"/>
          <w:sz w:val="22"/>
          <w:szCs w:val="22"/>
        </w:rPr>
        <w:t>.</w:t>
      </w:r>
    </w:p>
    <w:p w14:paraId="4E008B43" w14:textId="77777777" w:rsidR="004B4680" w:rsidRPr="00AB1BC7" w:rsidRDefault="004B4680" w:rsidP="004B4680">
      <w:pPr>
        <w:rPr>
          <w:rFonts w:ascii="Calibri" w:hAnsi="Calibri"/>
          <w:sz w:val="22"/>
          <w:szCs w:val="22"/>
        </w:rPr>
      </w:pPr>
    </w:p>
    <w:p w14:paraId="05EB77B7" w14:textId="77777777" w:rsidR="004B4680" w:rsidRDefault="004B4680" w:rsidP="004B4680">
      <w:pPr>
        <w:jc w:val="both"/>
        <w:rPr>
          <w:rFonts w:ascii="Calibri" w:hAnsi="Calibri"/>
          <w:sz w:val="22"/>
          <w:szCs w:val="22"/>
        </w:rPr>
      </w:pPr>
      <w:bookmarkStart w:id="71" w:name="_Toc157418887"/>
      <w:r w:rsidRPr="0009467F">
        <w:rPr>
          <w:rFonts w:ascii="Calibri" w:hAnsi="Calibri" w:cs="Arial"/>
          <w:color w:val="231F20"/>
          <w:sz w:val="22"/>
          <w:szCs w:val="22"/>
        </w:rPr>
        <w:t>Ako tijekom postupka javne nabave</w:t>
      </w:r>
      <w:r w:rsidRPr="0050683E" w:rsidDel="0050683E">
        <w:rPr>
          <w:rFonts w:ascii="Calibri" w:hAnsi="Calibri"/>
          <w:sz w:val="22"/>
          <w:szCs w:val="22"/>
        </w:rPr>
        <w:t xml:space="preserve"> </w:t>
      </w:r>
      <w:r w:rsidRPr="0009467F">
        <w:rPr>
          <w:rFonts w:ascii="Calibri" w:hAnsi="Calibri" w:cs="Arial"/>
          <w:color w:val="231F20"/>
          <w:sz w:val="22"/>
          <w:szCs w:val="22"/>
        </w:rPr>
        <w:t>istekne rok valjanosti ponude i jamstva za ozbiljnost ponude</w:t>
      </w:r>
      <w:r w:rsidRPr="0050683E" w:rsidDel="0050683E">
        <w:rPr>
          <w:rFonts w:ascii="Calibri" w:hAnsi="Calibri"/>
          <w:sz w:val="22"/>
          <w:szCs w:val="22"/>
        </w:rPr>
        <w:t xml:space="preserve"> </w:t>
      </w:r>
      <w:r w:rsidRPr="00AB1BC7">
        <w:rPr>
          <w:rFonts w:ascii="Calibri" w:hAnsi="Calibri"/>
          <w:sz w:val="22"/>
          <w:szCs w:val="22"/>
        </w:rPr>
        <w:t xml:space="preserve">Naručitelj </w:t>
      </w:r>
      <w:r>
        <w:rPr>
          <w:rFonts w:ascii="Calibri" w:hAnsi="Calibri"/>
          <w:sz w:val="22"/>
          <w:szCs w:val="22"/>
        </w:rPr>
        <w:t xml:space="preserve"> će </w:t>
      </w:r>
      <w:r w:rsidRPr="0009467F">
        <w:rPr>
          <w:rFonts w:ascii="Calibri" w:hAnsi="Calibri" w:cs="Arial"/>
          <w:color w:val="231F20"/>
          <w:sz w:val="22"/>
          <w:szCs w:val="22"/>
        </w:rPr>
        <w:t>prije odabira zatražiti produženje roka valjanosti ponude i jamstva od ponuditelja koji je podnio ekonomski najpovoljniju ponudu</w:t>
      </w:r>
      <w:r>
        <w:rPr>
          <w:rFonts w:ascii="Calibri" w:hAnsi="Calibri" w:cs="Arial"/>
          <w:color w:val="231F20"/>
          <w:sz w:val="22"/>
          <w:szCs w:val="22"/>
        </w:rPr>
        <w:t>,</w:t>
      </w:r>
      <w:r w:rsidRPr="0009467F">
        <w:rPr>
          <w:rFonts w:ascii="Calibri" w:hAnsi="Calibri" w:cs="Arial"/>
          <w:color w:val="231F20"/>
          <w:sz w:val="22"/>
          <w:szCs w:val="22"/>
        </w:rPr>
        <w:t xml:space="preserve"> </w:t>
      </w:r>
      <w:r>
        <w:rPr>
          <w:rFonts w:ascii="Calibri" w:hAnsi="Calibri" w:cs="Arial"/>
          <w:color w:val="231F20"/>
          <w:sz w:val="22"/>
          <w:szCs w:val="22"/>
        </w:rPr>
        <w:t xml:space="preserve">u pisanoj formi, a </w:t>
      </w:r>
      <w:r w:rsidRPr="0009467F">
        <w:rPr>
          <w:rFonts w:ascii="Calibri" w:hAnsi="Calibri" w:cs="Arial"/>
          <w:color w:val="231F20"/>
          <w:sz w:val="22"/>
          <w:szCs w:val="22"/>
        </w:rPr>
        <w:t>u primjerenom roku</w:t>
      </w:r>
      <w:r w:rsidRPr="00AB1BC7">
        <w:rPr>
          <w:rFonts w:ascii="Calibri" w:hAnsi="Calibri"/>
          <w:sz w:val="22"/>
          <w:szCs w:val="22"/>
        </w:rPr>
        <w:t xml:space="preserve"> </w:t>
      </w:r>
      <w:r>
        <w:rPr>
          <w:rFonts w:ascii="Calibri" w:hAnsi="Calibri"/>
          <w:sz w:val="22"/>
          <w:szCs w:val="22"/>
        </w:rPr>
        <w:t>sukladno članku 216. Zakona o javnoj nabavi.</w:t>
      </w:r>
      <w:bookmarkEnd w:id="71"/>
      <w:r>
        <w:rPr>
          <w:rFonts w:ascii="Calibri" w:hAnsi="Calibri"/>
          <w:sz w:val="22"/>
          <w:szCs w:val="22"/>
        </w:rPr>
        <w:t xml:space="preserve"> Ponuditelj produženje valjanosti ponude mora potvrditi također u pisanoj formi.</w:t>
      </w:r>
    </w:p>
    <w:p w14:paraId="355C49F3" w14:textId="77777777" w:rsidR="004B4680" w:rsidRPr="00AB1BC7" w:rsidRDefault="004B4680" w:rsidP="004B4680">
      <w:pPr>
        <w:jc w:val="both"/>
        <w:rPr>
          <w:rFonts w:ascii="Calibri" w:hAnsi="Calibri"/>
          <w:sz w:val="22"/>
          <w:szCs w:val="22"/>
        </w:rPr>
      </w:pPr>
    </w:p>
    <w:p w14:paraId="308DB809"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72" w:name="_Toc474221189"/>
      <w:r>
        <w:rPr>
          <w:rFonts w:ascii="Calibri" w:hAnsi="Calibri"/>
          <w:i w:val="0"/>
          <w:color w:val="2E74B5" w:themeColor="accent1" w:themeShade="BF"/>
          <w:szCs w:val="22"/>
        </w:rPr>
        <w:t xml:space="preserve"> </w:t>
      </w:r>
      <w:bookmarkStart w:id="73" w:name="_Toc482615948"/>
      <w:r w:rsidRPr="004B4680">
        <w:rPr>
          <w:rFonts w:ascii="Calibri" w:hAnsi="Calibri"/>
          <w:i w:val="0"/>
          <w:color w:val="2E74B5" w:themeColor="accent1" w:themeShade="BF"/>
          <w:szCs w:val="22"/>
        </w:rPr>
        <w:t>KRITERIJ ZA ODABIR PONUDE</w:t>
      </w:r>
      <w:bookmarkEnd w:id="72"/>
      <w:bookmarkEnd w:id="73"/>
      <w:r w:rsidRPr="004B4680">
        <w:rPr>
          <w:rFonts w:ascii="Calibri" w:hAnsi="Calibri"/>
          <w:i w:val="0"/>
          <w:color w:val="2E74B5" w:themeColor="accent1" w:themeShade="BF"/>
          <w:szCs w:val="22"/>
        </w:rPr>
        <w:t xml:space="preserve"> </w:t>
      </w:r>
    </w:p>
    <w:p w14:paraId="47D9F30E" w14:textId="77777777" w:rsidR="004B4680" w:rsidRPr="00AB1BC7" w:rsidRDefault="004B4680" w:rsidP="004B4680">
      <w:pPr>
        <w:ind w:left="539" w:hanging="539"/>
        <w:jc w:val="both"/>
        <w:rPr>
          <w:rFonts w:ascii="Calibri" w:hAnsi="Calibri"/>
          <w:sz w:val="22"/>
          <w:szCs w:val="22"/>
        </w:rPr>
      </w:pPr>
    </w:p>
    <w:p w14:paraId="0F4E4C5C" w14:textId="77777777" w:rsidR="004B4680" w:rsidRDefault="004B4680" w:rsidP="004B4680">
      <w:pPr>
        <w:jc w:val="both"/>
        <w:rPr>
          <w:rFonts w:ascii="Calibri" w:hAnsi="Calibri"/>
          <w:b/>
          <w:sz w:val="22"/>
          <w:szCs w:val="22"/>
        </w:rPr>
      </w:pPr>
      <w:r w:rsidRPr="00AB1BC7">
        <w:rPr>
          <w:rFonts w:ascii="Calibri" w:hAnsi="Calibri"/>
          <w:sz w:val="22"/>
          <w:szCs w:val="22"/>
        </w:rPr>
        <w:t xml:space="preserve">Kriterij </w:t>
      </w:r>
      <w:r>
        <w:rPr>
          <w:rFonts w:ascii="Calibri" w:hAnsi="Calibri"/>
          <w:sz w:val="22"/>
          <w:szCs w:val="22"/>
        </w:rPr>
        <w:t xml:space="preserve"> za</w:t>
      </w:r>
      <w:r w:rsidRPr="00AB1BC7">
        <w:rPr>
          <w:rFonts w:ascii="Calibri" w:hAnsi="Calibri"/>
          <w:sz w:val="22"/>
          <w:szCs w:val="22"/>
        </w:rPr>
        <w:t xml:space="preserve"> odabir ponude </w:t>
      </w:r>
      <w:r w:rsidRPr="0009467F">
        <w:rPr>
          <w:rFonts w:ascii="Calibri" w:hAnsi="Calibri"/>
          <w:sz w:val="22"/>
          <w:szCs w:val="22"/>
        </w:rPr>
        <w:t xml:space="preserve">je </w:t>
      </w:r>
      <w:r>
        <w:rPr>
          <w:rFonts w:ascii="Calibri" w:hAnsi="Calibri"/>
          <w:b/>
          <w:sz w:val="22"/>
          <w:szCs w:val="22"/>
        </w:rPr>
        <w:t>ekonomski najpovoljnija ponuda</w:t>
      </w:r>
      <w:r>
        <w:rPr>
          <w:rFonts w:ascii="Calibri" w:hAnsi="Calibri"/>
          <w:sz w:val="22"/>
          <w:szCs w:val="22"/>
        </w:rPr>
        <w:t>.</w:t>
      </w:r>
      <w:r w:rsidRPr="00AB1BC7">
        <w:rPr>
          <w:rFonts w:ascii="Calibri" w:hAnsi="Calibri"/>
          <w:b/>
          <w:sz w:val="22"/>
          <w:szCs w:val="22"/>
        </w:rPr>
        <w:t xml:space="preserve"> </w:t>
      </w:r>
    </w:p>
    <w:p w14:paraId="49D42AF4" w14:textId="77777777" w:rsidR="004B4680" w:rsidRPr="0009467F" w:rsidRDefault="004B4680" w:rsidP="004B4680">
      <w:pPr>
        <w:jc w:val="both"/>
        <w:rPr>
          <w:rFonts w:ascii="Calibri" w:hAnsi="Calibri"/>
          <w:sz w:val="22"/>
          <w:szCs w:val="22"/>
        </w:rPr>
      </w:pPr>
      <w:r w:rsidRPr="0009467F">
        <w:rPr>
          <w:rFonts w:ascii="Calibri" w:hAnsi="Calibri"/>
          <w:sz w:val="22"/>
          <w:szCs w:val="22"/>
        </w:rPr>
        <w:t>Jedini kriterij za odabir ponude je cijena.</w:t>
      </w:r>
    </w:p>
    <w:p w14:paraId="632EE91B" w14:textId="7E6E8521" w:rsidR="004B4680" w:rsidRDefault="004B4680" w:rsidP="004F69CE">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 xml:space="preserve">Ako su dvije ili više valjanih ponuda jednako rangirane prema kriteriju za odabir ponude, </w:t>
      </w:r>
      <w:r>
        <w:rPr>
          <w:rFonts w:ascii="Calibri" w:hAnsi="Calibri" w:cs="Arial"/>
          <w:color w:val="231F20"/>
          <w:sz w:val="22"/>
          <w:szCs w:val="22"/>
        </w:rPr>
        <w:t>N</w:t>
      </w:r>
      <w:r w:rsidRPr="0009467F">
        <w:rPr>
          <w:rFonts w:ascii="Calibri" w:hAnsi="Calibri" w:cs="Arial"/>
          <w:color w:val="231F20"/>
          <w:sz w:val="22"/>
          <w:szCs w:val="22"/>
        </w:rPr>
        <w:t xml:space="preserve">aručitelj </w:t>
      </w:r>
      <w:r w:rsidR="00F06001">
        <w:rPr>
          <w:rFonts w:ascii="Calibri" w:hAnsi="Calibri" w:cs="Arial"/>
          <w:color w:val="231F20"/>
          <w:sz w:val="22"/>
          <w:szCs w:val="22"/>
        </w:rPr>
        <w:t xml:space="preserve">će </w:t>
      </w:r>
      <w:r w:rsidRPr="0009467F">
        <w:rPr>
          <w:rFonts w:ascii="Calibri" w:hAnsi="Calibri" w:cs="Arial"/>
          <w:color w:val="231F20"/>
          <w:sz w:val="22"/>
          <w:szCs w:val="22"/>
        </w:rPr>
        <w:t>odabrat</w:t>
      </w:r>
      <w:r w:rsidR="00F06001">
        <w:rPr>
          <w:rFonts w:ascii="Calibri" w:hAnsi="Calibri" w:cs="Arial"/>
          <w:color w:val="231F20"/>
          <w:sz w:val="22"/>
          <w:szCs w:val="22"/>
        </w:rPr>
        <w:t>i</w:t>
      </w:r>
      <w:r w:rsidRPr="0009467F">
        <w:rPr>
          <w:rFonts w:ascii="Calibri" w:hAnsi="Calibri" w:cs="Arial"/>
          <w:color w:val="231F20"/>
          <w:sz w:val="22"/>
          <w:szCs w:val="22"/>
        </w:rPr>
        <w:t xml:space="preserve"> ponudu koja je zaprimljena ranije.</w:t>
      </w:r>
    </w:p>
    <w:p w14:paraId="70F63FE4" w14:textId="77777777" w:rsidR="004F69CE" w:rsidRPr="00AB1BC7" w:rsidRDefault="004F69CE" w:rsidP="004F69CE">
      <w:pPr>
        <w:autoSpaceDE w:val="0"/>
        <w:autoSpaceDN w:val="0"/>
        <w:adjustRightInd w:val="0"/>
        <w:jc w:val="both"/>
      </w:pPr>
    </w:p>
    <w:p w14:paraId="19B1AC25"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74" w:name="_Toc474221190"/>
      <w:r>
        <w:rPr>
          <w:rFonts w:ascii="Calibri" w:hAnsi="Calibri"/>
          <w:i w:val="0"/>
          <w:color w:val="2E74B5" w:themeColor="accent1" w:themeShade="BF"/>
          <w:szCs w:val="22"/>
        </w:rPr>
        <w:t xml:space="preserve"> </w:t>
      </w:r>
      <w:bookmarkStart w:id="75" w:name="_Toc482615949"/>
      <w:r w:rsidRPr="004B4680">
        <w:rPr>
          <w:rFonts w:ascii="Calibri" w:hAnsi="Calibri"/>
          <w:i w:val="0"/>
          <w:color w:val="2E74B5" w:themeColor="accent1" w:themeShade="BF"/>
          <w:szCs w:val="22"/>
        </w:rPr>
        <w:t>ZAJEDNICA  GOSPODARSKIH SUBJEKATA</w:t>
      </w:r>
      <w:bookmarkEnd w:id="74"/>
      <w:bookmarkEnd w:id="75"/>
    </w:p>
    <w:p w14:paraId="5025BA2B" w14:textId="77777777" w:rsidR="004B4680" w:rsidRPr="00AB1BC7" w:rsidRDefault="004B4680" w:rsidP="004B4680">
      <w:pPr>
        <w:rPr>
          <w:rFonts w:ascii="Calibri" w:hAnsi="Calibri"/>
          <w:sz w:val="22"/>
          <w:szCs w:val="22"/>
        </w:rPr>
      </w:pPr>
    </w:p>
    <w:p w14:paraId="5263DC56" w14:textId="77777777" w:rsidR="004B4680" w:rsidRDefault="004B4680" w:rsidP="004B4680">
      <w:pPr>
        <w:autoSpaceDE w:val="0"/>
        <w:autoSpaceDN w:val="0"/>
        <w:adjustRightInd w:val="0"/>
        <w:jc w:val="both"/>
        <w:rPr>
          <w:rFonts w:ascii="Calibri" w:hAnsi="Calibri" w:cs="Arial"/>
          <w:color w:val="231F20"/>
          <w:sz w:val="22"/>
          <w:szCs w:val="22"/>
        </w:rPr>
      </w:pPr>
      <w:bookmarkStart w:id="76" w:name="OLE_LINK7"/>
      <w:bookmarkStart w:id="77" w:name="OLE_LINK8"/>
      <w:r w:rsidRPr="00AB1BC7">
        <w:rPr>
          <w:rFonts w:ascii="Calibri" w:eastAsia="Calibri" w:hAnsi="Calibri" w:cs="Calibri"/>
          <w:sz w:val="22"/>
          <w:szCs w:val="22"/>
        </w:rPr>
        <w:t xml:space="preserve">Zajednica </w:t>
      </w:r>
      <w:r>
        <w:rPr>
          <w:rFonts w:ascii="Calibri" w:eastAsia="Calibri" w:hAnsi="Calibri" w:cs="Calibri"/>
          <w:sz w:val="22"/>
          <w:szCs w:val="22"/>
        </w:rPr>
        <w:t>gospodarskih subjekata</w:t>
      </w:r>
      <w:r w:rsidRPr="00AB1BC7">
        <w:rPr>
          <w:rFonts w:ascii="Calibri" w:eastAsia="Calibri" w:hAnsi="Calibri" w:cs="Calibri"/>
          <w:sz w:val="22"/>
          <w:szCs w:val="22"/>
        </w:rPr>
        <w:t xml:space="preserve"> je udruženje više gospodarskih subjekata koje je pravodobno dostavilo zajedničku ponudu</w:t>
      </w:r>
      <w:r>
        <w:rPr>
          <w:rFonts w:ascii="Calibri" w:eastAsia="Calibri" w:hAnsi="Calibri" w:cs="Calibri"/>
          <w:sz w:val="22"/>
          <w:szCs w:val="22"/>
        </w:rPr>
        <w:t xml:space="preserve">, </w:t>
      </w:r>
      <w:r w:rsidRPr="00CE5ECB">
        <w:rPr>
          <w:rFonts w:ascii="Arial" w:hAnsi="Arial" w:cs="Arial"/>
          <w:color w:val="231F20"/>
        </w:rPr>
        <w:t xml:space="preserve"> </w:t>
      </w:r>
      <w:r w:rsidRPr="0009467F">
        <w:rPr>
          <w:rFonts w:ascii="Calibri" w:hAnsi="Calibri" w:cs="Arial"/>
          <w:color w:val="231F20"/>
          <w:sz w:val="22"/>
          <w:szCs w:val="22"/>
        </w:rPr>
        <w:t>bez obzira na pravnu prirodu njihova međusobnog odnosa</w:t>
      </w:r>
      <w:r w:rsidRPr="00AA1BA3">
        <w:rPr>
          <w:rFonts w:ascii="Calibri" w:hAnsi="Calibri" w:cs="Arial"/>
          <w:color w:val="231F20"/>
          <w:sz w:val="22"/>
          <w:szCs w:val="22"/>
        </w:rPr>
        <w:t>.</w:t>
      </w:r>
    </w:p>
    <w:p w14:paraId="5C08AB7A" w14:textId="77777777" w:rsidR="004B4680" w:rsidRPr="0009467F" w:rsidRDefault="004B4680" w:rsidP="004B4680">
      <w:pPr>
        <w:autoSpaceDE w:val="0"/>
        <w:autoSpaceDN w:val="0"/>
        <w:adjustRightInd w:val="0"/>
        <w:jc w:val="both"/>
        <w:rPr>
          <w:rFonts w:ascii="Calibri" w:eastAsia="Calibri" w:hAnsi="Calibri" w:cs="Calibri-Bold"/>
          <w:b/>
          <w:bCs/>
          <w:sz w:val="22"/>
          <w:szCs w:val="22"/>
        </w:rPr>
      </w:pPr>
      <w:r>
        <w:rPr>
          <w:rFonts w:ascii="Calibri" w:hAnsi="Calibri" w:cs="Arial"/>
          <w:color w:val="231F20"/>
          <w:sz w:val="22"/>
          <w:szCs w:val="22"/>
        </w:rPr>
        <w:lastRenderedPageBreak/>
        <w:t xml:space="preserve">Ponuda zajednice gospodarskih subjekata mora sadržavati podatke o svakom članu zajednice na način kako je to određeno obrascem EOJNRH. </w:t>
      </w:r>
      <w:r w:rsidRPr="00AB1BC7">
        <w:rPr>
          <w:rFonts w:ascii="Calibri" w:eastAsia="Calibri" w:hAnsi="Calibri" w:cs="Calibri"/>
          <w:sz w:val="22"/>
          <w:szCs w:val="22"/>
        </w:rPr>
        <w:t xml:space="preserve">Zajednica </w:t>
      </w:r>
      <w:r>
        <w:rPr>
          <w:rFonts w:ascii="Calibri" w:eastAsia="Calibri" w:hAnsi="Calibri" w:cs="Calibri"/>
          <w:sz w:val="22"/>
          <w:szCs w:val="22"/>
        </w:rPr>
        <w:t xml:space="preserve">gospodarskih subjekata </w:t>
      </w:r>
      <w:r w:rsidRPr="00AB1BC7">
        <w:rPr>
          <w:rFonts w:ascii="Calibri" w:eastAsia="Calibri" w:hAnsi="Calibri" w:cs="Calibri"/>
          <w:sz w:val="22"/>
          <w:szCs w:val="22"/>
        </w:rPr>
        <w:t xml:space="preserve">obvezna je naznačiti člana zajednice </w:t>
      </w:r>
      <w:r>
        <w:rPr>
          <w:rFonts w:ascii="Calibri" w:eastAsia="Calibri" w:hAnsi="Calibri" w:cs="Calibri"/>
          <w:sz w:val="22"/>
          <w:szCs w:val="22"/>
        </w:rPr>
        <w:t xml:space="preserve">gospodarskih subjekata </w:t>
      </w:r>
      <w:r w:rsidRPr="00AB1BC7">
        <w:rPr>
          <w:rFonts w:ascii="Calibri" w:eastAsia="Calibri" w:hAnsi="Calibri" w:cs="Calibri"/>
          <w:sz w:val="22"/>
          <w:szCs w:val="22"/>
        </w:rPr>
        <w:t>koji je ovlašten za komunikaciju s Naručiteljem.</w:t>
      </w:r>
    </w:p>
    <w:p w14:paraId="53A75829"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55EE0BDD"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53283C">
        <w:rPr>
          <w:rFonts w:ascii="Calibri" w:eastAsia="Calibri" w:hAnsi="Calibri" w:cs="Calibri"/>
          <w:sz w:val="22"/>
          <w:szCs w:val="22"/>
        </w:rPr>
        <w:t>U zajedničkoj ponudi mora biti navedeno koji će dio ugovora o javnoj nabavi (</w:t>
      </w:r>
      <w:r w:rsidRPr="0053283C">
        <w:rPr>
          <w:rFonts w:ascii="Calibri" w:eastAsia="Calibri" w:hAnsi="Calibri" w:cs="Calibri-Bold"/>
          <w:b/>
          <w:bCs/>
          <w:sz w:val="22"/>
          <w:szCs w:val="22"/>
        </w:rPr>
        <w:t>predmet, količina, vrijednost i postotni dio</w:t>
      </w:r>
      <w:r w:rsidRPr="00AF0A9A">
        <w:rPr>
          <w:rFonts w:ascii="Calibri" w:eastAsia="Calibri" w:hAnsi="Calibri" w:cs="Calibri"/>
          <w:sz w:val="22"/>
          <w:szCs w:val="22"/>
        </w:rPr>
        <w:t xml:space="preserve">) izvršavati pojedini član zajednice </w:t>
      </w:r>
      <w:r>
        <w:rPr>
          <w:rFonts w:ascii="Calibri" w:eastAsia="Calibri" w:hAnsi="Calibri" w:cs="Calibri"/>
          <w:sz w:val="22"/>
          <w:szCs w:val="22"/>
        </w:rPr>
        <w:t>gospodarskih subjekata.</w:t>
      </w:r>
    </w:p>
    <w:p w14:paraId="2849F780" w14:textId="77777777" w:rsidR="004B4680" w:rsidRPr="00AB1BC7" w:rsidRDefault="004B4680" w:rsidP="004B4680">
      <w:pPr>
        <w:autoSpaceDE w:val="0"/>
        <w:autoSpaceDN w:val="0"/>
        <w:adjustRightInd w:val="0"/>
        <w:jc w:val="both"/>
        <w:rPr>
          <w:rFonts w:ascii="Calibri" w:eastAsia="Calibri" w:hAnsi="Calibri" w:cs="Calibri-Bold"/>
          <w:b/>
          <w:bCs/>
          <w:sz w:val="22"/>
          <w:szCs w:val="22"/>
        </w:rPr>
      </w:pPr>
    </w:p>
    <w:p w14:paraId="38A8B7A7"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AB1BC7">
        <w:rPr>
          <w:rFonts w:ascii="Calibri" w:eastAsia="Calibri" w:hAnsi="Calibri" w:cs="Calibri"/>
          <w:sz w:val="22"/>
          <w:szCs w:val="22"/>
        </w:rPr>
        <w:t xml:space="preserve">Naručitelj neposredno plaća svakom članu zajednice </w:t>
      </w:r>
      <w:r>
        <w:rPr>
          <w:rFonts w:ascii="Calibri" w:eastAsia="Calibri" w:hAnsi="Calibri" w:cs="Calibri"/>
          <w:sz w:val="22"/>
          <w:szCs w:val="22"/>
        </w:rPr>
        <w:t>gospodarskih subjekata</w:t>
      </w:r>
      <w:r w:rsidRPr="00AB1BC7">
        <w:rPr>
          <w:rFonts w:ascii="Calibri" w:eastAsia="Calibri" w:hAnsi="Calibri" w:cs="Calibri"/>
          <w:sz w:val="22"/>
          <w:szCs w:val="22"/>
        </w:rPr>
        <w:t xml:space="preserve"> za onaj dio ugovora o javnoj nabavi koji je on izvršio, ako zajednica </w:t>
      </w:r>
      <w:r>
        <w:rPr>
          <w:rFonts w:ascii="Calibri" w:eastAsia="Calibri" w:hAnsi="Calibri" w:cs="Calibri"/>
          <w:sz w:val="22"/>
          <w:szCs w:val="22"/>
        </w:rPr>
        <w:t>gospodarskih subjekata</w:t>
      </w:r>
      <w:r w:rsidRPr="00AB1BC7">
        <w:rPr>
          <w:rFonts w:ascii="Calibri" w:eastAsia="Calibri" w:hAnsi="Calibri" w:cs="Calibri"/>
          <w:sz w:val="22"/>
          <w:szCs w:val="22"/>
        </w:rPr>
        <w:t xml:space="preserve"> ne odredi dru</w:t>
      </w:r>
      <w:r>
        <w:rPr>
          <w:rFonts w:ascii="Calibri" w:eastAsia="Calibri" w:hAnsi="Calibri" w:cs="Calibri"/>
          <w:sz w:val="22"/>
          <w:szCs w:val="22"/>
        </w:rPr>
        <w:t>k</w:t>
      </w:r>
      <w:r w:rsidRPr="00AB1BC7">
        <w:rPr>
          <w:rFonts w:ascii="Calibri" w:eastAsia="Calibri" w:hAnsi="Calibri" w:cs="Calibri"/>
          <w:sz w:val="22"/>
          <w:szCs w:val="22"/>
        </w:rPr>
        <w:t>čije.</w:t>
      </w:r>
    </w:p>
    <w:p w14:paraId="3B9A4674"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288DA03E"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AB1BC7">
        <w:rPr>
          <w:rFonts w:ascii="Calibri" w:eastAsia="Calibri" w:hAnsi="Calibri" w:cs="Calibri"/>
          <w:sz w:val="22"/>
          <w:szCs w:val="22"/>
        </w:rPr>
        <w:t xml:space="preserve">Odgovornost </w:t>
      </w:r>
      <w:r>
        <w:rPr>
          <w:rFonts w:ascii="Calibri" w:eastAsia="Calibri" w:hAnsi="Calibri" w:cs="Calibri"/>
          <w:sz w:val="22"/>
          <w:szCs w:val="22"/>
        </w:rPr>
        <w:t>gospodarskog subjekta</w:t>
      </w:r>
      <w:r w:rsidRPr="00AB1BC7">
        <w:rPr>
          <w:rFonts w:ascii="Calibri" w:eastAsia="Calibri" w:hAnsi="Calibri" w:cs="Calibri"/>
          <w:sz w:val="22"/>
          <w:szCs w:val="22"/>
        </w:rPr>
        <w:t xml:space="preserve"> iz zajednice </w:t>
      </w:r>
      <w:r>
        <w:rPr>
          <w:rFonts w:ascii="Calibri" w:eastAsia="Calibri" w:hAnsi="Calibri" w:cs="Calibri"/>
          <w:sz w:val="22"/>
          <w:szCs w:val="22"/>
        </w:rPr>
        <w:t xml:space="preserve">gospodarskih subjekata </w:t>
      </w:r>
      <w:r w:rsidRPr="00AB1BC7">
        <w:rPr>
          <w:rFonts w:ascii="Calibri" w:eastAsia="Calibri" w:hAnsi="Calibri" w:cs="Calibri"/>
          <w:sz w:val="22"/>
          <w:szCs w:val="22"/>
        </w:rPr>
        <w:t xml:space="preserve">je solidarna, sukladno odredbama članka </w:t>
      </w:r>
      <w:r>
        <w:rPr>
          <w:rFonts w:ascii="Calibri" w:eastAsia="Calibri" w:hAnsi="Calibri" w:cs="Calibri"/>
          <w:sz w:val="22"/>
          <w:szCs w:val="22"/>
        </w:rPr>
        <w:t xml:space="preserve">276. </w:t>
      </w:r>
      <w:r w:rsidRPr="00AB1BC7">
        <w:rPr>
          <w:rFonts w:ascii="Calibri" w:eastAsia="Calibri" w:hAnsi="Calibri" w:cs="Calibri"/>
          <w:sz w:val="22"/>
          <w:szCs w:val="22"/>
        </w:rPr>
        <w:t xml:space="preserve">Zakona o javnoj nabavi i ove Dokumentacije </w:t>
      </w:r>
      <w:r>
        <w:rPr>
          <w:rFonts w:ascii="Calibri" w:eastAsia="Calibri" w:hAnsi="Calibri" w:cs="Calibri"/>
          <w:sz w:val="22"/>
          <w:szCs w:val="22"/>
        </w:rPr>
        <w:t>o nabavi</w:t>
      </w:r>
      <w:r w:rsidRPr="00AB1BC7">
        <w:rPr>
          <w:rFonts w:ascii="Calibri" w:eastAsia="Calibri" w:hAnsi="Calibri" w:cs="Calibri"/>
          <w:sz w:val="22"/>
          <w:szCs w:val="22"/>
        </w:rPr>
        <w:t>.</w:t>
      </w:r>
    </w:p>
    <w:p w14:paraId="5C4924AB"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7EDDEB24" w14:textId="53135EA0" w:rsidR="004B4680" w:rsidRPr="00AB1BC7" w:rsidRDefault="004B4680" w:rsidP="004B4680">
      <w:pPr>
        <w:autoSpaceDE w:val="0"/>
        <w:autoSpaceDN w:val="0"/>
        <w:adjustRightInd w:val="0"/>
        <w:jc w:val="both"/>
        <w:rPr>
          <w:rFonts w:ascii="Calibri" w:eastAsia="Calibri" w:hAnsi="Calibri" w:cs="Calibri"/>
          <w:sz w:val="22"/>
          <w:szCs w:val="22"/>
        </w:rPr>
      </w:pPr>
      <w:r w:rsidRPr="00AB1BC7">
        <w:rPr>
          <w:rFonts w:ascii="Calibri" w:eastAsia="Calibri" w:hAnsi="Calibri" w:cs="Calibri"/>
          <w:sz w:val="22"/>
          <w:szCs w:val="22"/>
        </w:rPr>
        <w:t xml:space="preserve">Naručitelj ne smije </w:t>
      </w:r>
      <w:r>
        <w:rPr>
          <w:rFonts w:ascii="Calibri" w:eastAsia="Calibri" w:hAnsi="Calibri" w:cs="Calibri"/>
          <w:sz w:val="22"/>
          <w:szCs w:val="22"/>
        </w:rPr>
        <w:t>zahtijevati da</w:t>
      </w:r>
      <w:r w:rsidRPr="00AB1BC7">
        <w:rPr>
          <w:rFonts w:ascii="Calibri" w:eastAsia="Calibri" w:hAnsi="Calibri" w:cs="Calibri"/>
          <w:sz w:val="22"/>
          <w:szCs w:val="22"/>
        </w:rPr>
        <w:t xml:space="preserve"> zajednic</w:t>
      </w:r>
      <w:r>
        <w:rPr>
          <w:rFonts w:ascii="Calibri" w:eastAsia="Calibri" w:hAnsi="Calibri" w:cs="Calibri"/>
          <w:sz w:val="22"/>
          <w:szCs w:val="22"/>
        </w:rPr>
        <w:t>a</w:t>
      </w:r>
      <w:r w:rsidRPr="00AB1BC7">
        <w:rPr>
          <w:rFonts w:ascii="Calibri" w:eastAsia="Calibri" w:hAnsi="Calibri" w:cs="Calibri"/>
          <w:sz w:val="22"/>
          <w:szCs w:val="22"/>
        </w:rPr>
        <w:t xml:space="preserve"> </w:t>
      </w:r>
      <w:r>
        <w:rPr>
          <w:rFonts w:ascii="Calibri" w:eastAsia="Calibri" w:hAnsi="Calibri" w:cs="Calibri"/>
          <w:sz w:val="22"/>
          <w:szCs w:val="22"/>
        </w:rPr>
        <w:t>gospodarskih subjekata</w:t>
      </w:r>
      <w:r w:rsidRPr="00AB1BC7">
        <w:rPr>
          <w:rFonts w:ascii="Calibri" w:eastAsia="Calibri" w:hAnsi="Calibri" w:cs="Calibri"/>
          <w:sz w:val="22"/>
          <w:szCs w:val="22"/>
        </w:rPr>
        <w:t xml:space="preserve"> </w:t>
      </w:r>
      <w:r>
        <w:rPr>
          <w:rFonts w:ascii="Calibri" w:eastAsia="Calibri" w:hAnsi="Calibri" w:cs="Calibri"/>
          <w:sz w:val="22"/>
          <w:szCs w:val="22"/>
        </w:rPr>
        <w:t xml:space="preserve">ima </w:t>
      </w:r>
      <w:r w:rsidRPr="00AB1BC7">
        <w:rPr>
          <w:rFonts w:ascii="Calibri" w:eastAsia="Calibri" w:hAnsi="Calibri" w:cs="Calibri"/>
          <w:sz w:val="22"/>
          <w:szCs w:val="22"/>
        </w:rPr>
        <w:t xml:space="preserve">određeni pravni oblik </w:t>
      </w:r>
      <w:r w:rsidRPr="0009467F">
        <w:rPr>
          <w:rFonts w:ascii="Calibri" w:hAnsi="Calibri" w:cs="Arial"/>
          <w:color w:val="231F20"/>
          <w:sz w:val="22"/>
          <w:szCs w:val="22"/>
        </w:rPr>
        <w:t>u trenutku dostave ponude</w:t>
      </w:r>
      <w:r w:rsidRPr="00AB1BC7">
        <w:rPr>
          <w:rFonts w:ascii="Calibri" w:eastAsia="Calibri" w:hAnsi="Calibri" w:cs="Calibri"/>
          <w:sz w:val="22"/>
          <w:szCs w:val="22"/>
        </w:rPr>
        <w:t xml:space="preserve">, ali može </w:t>
      </w:r>
      <w:r w:rsidRPr="0009467F">
        <w:rPr>
          <w:rFonts w:ascii="Calibri" w:hAnsi="Calibri" w:cs="Arial"/>
          <w:color w:val="231F20"/>
          <w:sz w:val="22"/>
          <w:szCs w:val="22"/>
        </w:rPr>
        <w:t>zahtijevati da ima određeni pravni oblik nakon sklapanja ugovora u mjeri u kojoj je to nužno za uredno izvršenje tog ugovora</w:t>
      </w:r>
      <w:r>
        <w:rPr>
          <w:rFonts w:ascii="Calibri" w:eastAsia="Calibri" w:hAnsi="Calibri" w:cs="Calibri"/>
          <w:sz w:val="22"/>
          <w:szCs w:val="22"/>
        </w:rPr>
        <w:t>.</w:t>
      </w:r>
    </w:p>
    <w:p w14:paraId="2292B3CC" w14:textId="77777777" w:rsidR="004B4680" w:rsidRPr="00EB2B11" w:rsidRDefault="004B4680" w:rsidP="004B4680">
      <w:pPr>
        <w:ind w:left="352"/>
        <w:jc w:val="both"/>
        <w:rPr>
          <w:rFonts w:ascii="Calibri" w:hAnsi="Calibri"/>
          <w:sz w:val="22"/>
          <w:szCs w:val="22"/>
          <w:highlight w:val="yellow"/>
        </w:rPr>
      </w:pPr>
    </w:p>
    <w:p w14:paraId="71086C5A"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r>
        <w:rPr>
          <w:rFonts w:ascii="Calibri" w:hAnsi="Calibri"/>
          <w:sz w:val="22"/>
          <w:szCs w:val="22"/>
        </w:rPr>
        <w:t xml:space="preserve"> </w:t>
      </w:r>
      <w:bookmarkStart w:id="78" w:name="_Toc474221191"/>
      <w:bookmarkStart w:id="79" w:name="_Toc482615950"/>
      <w:r w:rsidRPr="004B4680">
        <w:rPr>
          <w:rFonts w:ascii="Calibri" w:hAnsi="Calibri"/>
          <w:i w:val="0"/>
          <w:color w:val="2E74B5" w:themeColor="accent1" w:themeShade="BF"/>
          <w:szCs w:val="22"/>
        </w:rPr>
        <w:t>PODUGOVARATELJI</w:t>
      </w:r>
      <w:bookmarkEnd w:id="78"/>
      <w:bookmarkEnd w:id="79"/>
    </w:p>
    <w:bookmarkEnd w:id="76"/>
    <w:bookmarkEnd w:id="77"/>
    <w:p w14:paraId="6C6CCE70" w14:textId="77777777" w:rsidR="004B4680" w:rsidRPr="002C5F34" w:rsidRDefault="004B4680" w:rsidP="004B4680">
      <w:pPr>
        <w:suppressAutoHyphens/>
        <w:autoSpaceDN w:val="0"/>
        <w:ind w:left="1440"/>
        <w:jc w:val="both"/>
        <w:textAlignment w:val="baseline"/>
        <w:rPr>
          <w:rFonts w:ascii="Calibri" w:hAnsi="Calibri"/>
          <w:sz w:val="22"/>
          <w:szCs w:val="22"/>
        </w:rPr>
      </w:pPr>
    </w:p>
    <w:p w14:paraId="25388052" w14:textId="77777777" w:rsidR="004B4680" w:rsidRPr="0009467F" w:rsidRDefault="004B4680" w:rsidP="004B4680">
      <w:pPr>
        <w:suppressAutoHyphens/>
        <w:autoSpaceDN w:val="0"/>
        <w:jc w:val="both"/>
        <w:textAlignment w:val="baseline"/>
        <w:rPr>
          <w:rFonts w:ascii="Calibri" w:hAnsi="Calibri" w:cs="Arial"/>
          <w:color w:val="231F20"/>
          <w:sz w:val="22"/>
          <w:szCs w:val="22"/>
        </w:rPr>
      </w:pPr>
      <w:r w:rsidRPr="0009467F">
        <w:rPr>
          <w:rFonts w:ascii="Calibri" w:hAnsi="Calibri" w:cs="Arial"/>
          <w:color w:val="231F20"/>
          <w:sz w:val="22"/>
          <w:szCs w:val="22"/>
        </w:rPr>
        <w:t>Gospodarski subjekt koji namjerava dati dio ugovora o javnoj nabavi u podugovor obvezan je u ponudi:</w:t>
      </w:r>
    </w:p>
    <w:p w14:paraId="039F9758" w14:textId="77777777" w:rsidR="004B4680" w:rsidRPr="0009467F" w:rsidRDefault="004B4680" w:rsidP="004B4680">
      <w:pPr>
        <w:spacing w:after="48"/>
        <w:ind w:left="720"/>
        <w:jc w:val="both"/>
        <w:textAlignment w:val="baseline"/>
        <w:rPr>
          <w:rFonts w:ascii="Calibri" w:hAnsi="Calibri" w:cs="Arial"/>
          <w:color w:val="231F20"/>
          <w:sz w:val="22"/>
          <w:szCs w:val="22"/>
        </w:rPr>
      </w:pPr>
      <w:r w:rsidRPr="0009467F">
        <w:rPr>
          <w:rFonts w:ascii="Calibri" w:hAnsi="Calibri" w:cs="Arial"/>
          <w:color w:val="231F20"/>
          <w:sz w:val="22"/>
          <w:szCs w:val="22"/>
        </w:rPr>
        <w:t>1. navesti koji dio ugovora namjerava dati u podugovor (predmet ili količina, vrijednost ili postotni udio)</w:t>
      </w:r>
    </w:p>
    <w:p w14:paraId="1C7DBE5F" w14:textId="77777777" w:rsidR="004B4680" w:rsidRPr="0009467F" w:rsidRDefault="004B4680" w:rsidP="004B4680">
      <w:pPr>
        <w:spacing w:after="48"/>
        <w:ind w:left="720"/>
        <w:jc w:val="both"/>
        <w:textAlignment w:val="baseline"/>
        <w:rPr>
          <w:rFonts w:ascii="Calibri" w:hAnsi="Calibri" w:cs="Arial"/>
          <w:color w:val="231F20"/>
          <w:sz w:val="22"/>
          <w:szCs w:val="22"/>
        </w:rPr>
      </w:pPr>
      <w:r w:rsidRPr="0009467F">
        <w:rPr>
          <w:rFonts w:ascii="Calibri" w:hAnsi="Calibri" w:cs="Arial"/>
          <w:color w:val="231F20"/>
          <w:sz w:val="22"/>
          <w:szCs w:val="22"/>
        </w:rPr>
        <w:t>2. navesti podatke o podugovarateljima (naziv ili tvrtka, sjedište, OIB ili nacionalni identifikacijski broj, broj računa, zakonski zastupnici podugovaratelja)</w:t>
      </w:r>
    </w:p>
    <w:p w14:paraId="1EFD0D38" w14:textId="77777777" w:rsidR="004B4680" w:rsidRPr="0009467F" w:rsidRDefault="004B4680" w:rsidP="004B4680">
      <w:pPr>
        <w:spacing w:after="48"/>
        <w:ind w:left="720"/>
        <w:jc w:val="both"/>
        <w:textAlignment w:val="baseline"/>
        <w:rPr>
          <w:rFonts w:ascii="Calibri" w:hAnsi="Calibri" w:cs="Arial"/>
          <w:color w:val="231F20"/>
          <w:sz w:val="22"/>
          <w:szCs w:val="22"/>
        </w:rPr>
      </w:pPr>
      <w:r w:rsidRPr="0009467F">
        <w:rPr>
          <w:rFonts w:ascii="Calibri" w:hAnsi="Calibri" w:cs="Arial"/>
          <w:color w:val="231F20"/>
          <w:sz w:val="22"/>
          <w:szCs w:val="22"/>
        </w:rPr>
        <w:t>3. dostaviti europsku jedinstvenu dokumentaciju o nabavi za podugovaratelja.</w:t>
      </w:r>
    </w:p>
    <w:p w14:paraId="6CF0D47D" w14:textId="77777777" w:rsidR="004B4680" w:rsidRPr="00346AB6" w:rsidRDefault="004B4680" w:rsidP="004B4680">
      <w:pPr>
        <w:suppressAutoHyphens/>
        <w:autoSpaceDN w:val="0"/>
        <w:jc w:val="both"/>
        <w:textAlignment w:val="baseline"/>
        <w:rPr>
          <w:rFonts w:ascii="Calibri" w:hAnsi="Calibri"/>
          <w:sz w:val="22"/>
          <w:szCs w:val="22"/>
          <w:highlight w:val="yellow"/>
        </w:rPr>
      </w:pPr>
      <w:r w:rsidRPr="0009467F">
        <w:rPr>
          <w:rFonts w:ascii="Calibri" w:hAnsi="Calibri" w:cs="Arial"/>
          <w:color w:val="231F20"/>
          <w:sz w:val="22"/>
          <w:szCs w:val="22"/>
        </w:rPr>
        <w:t xml:space="preserve">Ako je gospodarski subjekt dio ugovora o javnoj nabavi dao u podugovor, podaci iz stavka 1. </w:t>
      </w:r>
      <w:r>
        <w:rPr>
          <w:rFonts w:ascii="Calibri" w:hAnsi="Calibri" w:cs="Arial"/>
          <w:color w:val="231F20"/>
          <w:sz w:val="22"/>
          <w:szCs w:val="22"/>
        </w:rPr>
        <w:t>podtočki</w:t>
      </w:r>
      <w:r w:rsidRPr="0009467F">
        <w:rPr>
          <w:rFonts w:ascii="Calibri" w:hAnsi="Calibri" w:cs="Arial"/>
          <w:color w:val="231F20"/>
          <w:sz w:val="22"/>
          <w:szCs w:val="22"/>
        </w:rPr>
        <w:t xml:space="preserve"> 1. i 2. moraju biti navedeni u ugovoru o javnoj nabavi.</w:t>
      </w:r>
    </w:p>
    <w:p w14:paraId="6E14B39F" w14:textId="77777777" w:rsidR="004B4680" w:rsidRDefault="004B4680" w:rsidP="004B4680">
      <w:pPr>
        <w:suppressAutoHyphens/>
        <w:autoSpaceDN w:val="0"/>
        <w:ind w:left="1440"/>
        <w:jc w:val="both"/>
        <w:textAlignment w:val="baseline"/>
        <w:rPr>
          <w:rFonts w:ascii="Calibri" w:hAnsi="Calibri"/>
          <w:sz w:val="22"/>
          <w:szCs w:val="22"/>
          <w:highlight w:val="yellow"/>
        </w:rPr>
      </w:pPr>
    </w:p>
    <w:p w14:paraId="2B3BD07A" w14:textId="77777777" w:rsidR="004B4680" w:rsidRPr="007A6D8E" w:rsidRDefault="004B4680" w:rsidP="004B4680">
      <w:pPr>
        <w:suppressAutoHyphens/>
        <w:autoSpaceDN w:val="0"/>
        <w:jc w:val="both"/>
        <w:textAlignment w:val="baseline"/>
        <w:rPr>
          <w:rFonts w:ascii="Calibri" w:hAnsi="Calibri"/>
          <w:sz w:val="22"/>
          <w:szCs w:val="22"/>
          <w:highlight w:val="yellow"/>
        </w:rPr>
      </w:pPr>
      <w:r w:rsidRPr="0009467F">
        <w:rPr>
          <w:rFonts w:ascii="Calibri" w:hAnsi="Calibri" w:cs="Arial"/>
          <w:color w:val="231F20"/>
          <w:sz w:val="22"/>
          <w:szCs w:val="22"/>
        </w:rPr>
        <w:t xml:space="preserve">Ako </w:t>
      </w:r>
      <w:r>
        <w:rPr>
          <w:rFonts w:ascii="Calibri" w:hAnsi="Calibri" w:cs="Arial"/>
          <w:color w:val="231F20"/>
          <w:sz w:val="22"/>
          <w:szCs w:val="22"/>
        </w:rPr>
        <w:t>N</w:t>
      </w:r>
      <w:r w:rsidRPr="0009467F">
        <w:rPr>
          <w:rFonts w:ascii="Calibri" w:hAnsi="Calibri" w:cs="Arial"/>
          <w:color w:val="231F20"/>
          <w:sz w:val="22"/>
          <w:szCs w:val="22"/>
        </w:rPr>
        <w:t xml:space="preserve">aručitelj utvrdi da postoji osnova za isključenje podugovaratelja, </w:t>
      </w:r>
      <w:r>
        <w:rPr>
          <w:rFonts w:ascii="Calibri" w:hAnsi="Calibri" w:cs="Arial"/>
          <w:color w:val="231F20"/>
          <w:sz w:val="22"/>
          <w:szCs w:val="22"/>
        </w:rPr>
        <w:t>zatražiti će</w:t>
      </w:r>
      <w:r w:rsidRPr="0009467F">
        <w:rPr>
          <w:rFonts w:ascii="Calibri" w:hAnsi="Calibri" w:cs="Arial"/>
          <w:color w:val="231F20"/>
          <w:sz w:val="22"/>
          <w:szCs w:val="22"/>
        </w:rPr>
        <w:t xml:space="preserve"> od gospodarskog subjekta zamjenu tog podugovaratelja u primjerenom roku, ne kraćem od pet dana</w:t>
      </w:r>
      <w:r>
        <w:rPr>
          <w:rFonts w:ascii="Calibri" w:hAnsi="Calibri" w:cs="Arial"/>
          <w:color w:val="231F20"/>
          <w:sz w:val="22"/>
          <w:szCs w:val="22"/>
        </w:rPr>
        <w:t>, sukladno članku 221. stavak 4. Zakona o javnoj nabavi.</w:t>
      </w:r>
    </w:p>
    <w:p w14:paraId="30B99996" w14:textId="77777777" w:rsidR="004B4680" w:rsidRPr="00C5176D" w:rsidRDefault="004B4680" w:rsidP="004B4680">
      <w:pPr>
        <w:suppressAutoHyphens/>
        <w:autoSpaceDN w:val="0"/>
        <w:ind w:left="1440"/>
        <w:jc w:val="both"/>
        <w:textAlignment w:val="baseline"/>
        <w:rPr>
          <w:rFonts w:ascii="Calibri" w:hAnsi="Calibri"/>
          <w:sz w:val="22"/>
          <w:szCs w:val="22"/>
          <w:highlight w:val="yellow"/>
        </w:rPr>
      </w:pPr>
    </w:p>
    <w:p w14:paraId="5B45CAFC" w14:textId="77777777" w:rsidR="004B4680" w:rsidRDefault="004B4680" w:rsidP="004B4680">
      <w:pPr>
        <w:jc w:val="both"/>
        <w:rPr>
          <w:rFonts w:ascii="Calibri" w:hAnsi="Calibri" w:cs="Arial"/>
          <w:color w:val="231F20"/>
          <w:sz w:val="22"/>
          <w:szCs w:val="22"/>
        </w:rPr>
      </w:pPr>
      <w:r>
        <w:rPr>
          <w:rFonts w:ascii="Calibri" w:hAnsi="Calibri"/>
          <w:sz w:val="22"/>
          <w:szCs w:val="22"/>
        </w:rPr>
        <w:t>N</w:t>
      </w:r>
      <w:r w:rsidRPr="002C5F34">
        <w:rPr>
          <w:rFonts w:ascii="Calibri" w:hAnsi="Calibri"/>
          <w:sz w:val="22"/>
          <w:szCs w:val="22"/>
        </w:rPr>
        <w:t>aručitelj</w:t>
      </w:r>
      <w:r>
        <w:rPr>
          <w:rFonts w:ascii="Calibri" w:hAnsi="Calibri"/>
          <w:sz w:val="22"/>
          <w:szCs w:val="22"/>
        </w:rPr>
        <w:t xml:space="preserve"> je </w:t>
      </w:r>
      <w:r w:rsidRPr="002C5F34">
        <w:rPr>
          <w:rFonts w:ascii="Calibri" w:hAnsi="Calibri"/>
          <w:sz w:val="22"/>
          <w:szCs w:val="22"/>
        </w:rPr>
        <w:t xml:space="preserve"> obvezan neposredno plaćati </w:t>
      </w:r>
      <w:r>
        <w:rPr>
          <w:rFonts w:ascii="Calibri" w:hAnsi="Calibri"/>
          <w:sz w:val="22"/>
          <w:szCs w:val="22"/>
        </w:rPr>
        <w:t>podugovaratelju</w:t>
      </w:r>
      <w:r w:rsidRPr="002C5F34">
        <w:rPr>
          <w:rFonts w:ascii="Calibri" w:hAnsi="Calibri"/>
          <w:sz w:val="22"/>
          <w:szCs w:val="22"/>
        </w:rPr>
        <w:t xml:space="preserve"> za </w:t>
      </w:r>
      <w:r w:rsidRPr="0009467F">
        <w:rPr>
          <w:rFonts w:ascii="Calibri" w:hAnsi="Calibri" w:cs="Arial"/>
          <w:color w:val="231F20"/>
          <w:sz w:val="22"/>
          <w:szCs w:val="22"/>
        </w:rPr>
        <w:t>za dio ugovora koji je isti izvršio</w:t>
      </w:r>
      <w:r w:rsidRPr="002C5F34">
        <w:rPr>
          <w:rFonts w:ascii="Calibri" w:hAnsi="Calibri"/>
          <w:sz w:val="22"/>
          <w:szCs w:val="22"/>
        </w:rPr>
        <w:t>.</w:t>
      </w:r>
      <w:r w:rsidRPr="00A43BE5">
        <w:rPr>
          <w:rFonts w:ascii="Arial" w:hAnsi="Arial" w:cs="Arial"/>
          <w:color w:val="231F20"/>
        </w:rPr>
        <w:t xml:space="preserve"> </w:t>
      </w:r>
      <w:r w:rsidRPr="0009467F">
        <w:rPr>
          <w:rFonts w:ascii="Calibri" w:hAnsi="Calibri" w:cs="Arial"/>
          <w:color w:val="231F20"/>
          <w:sz w:val="22"/>
          <w:szCs w:val="22"/>
        </w:rPr>
        <w:t>Ugovaratelj mora svom računu ili situaciji priložiti račune ili situacije svojih podugovaratelja koje je prethodno potvrdio</w:t>
      </w:r>
      <w:r>
        <w:rPr>
          <w:rFonts w:ascii="Calibri" w:hAnsi="Calibri" w:cs="Arial"/>
          <w:color w:val="231F20"/>
          <w:sz w:val="22"/>
          <w:szCs w:val="22"/>
        </w:rPr>
        <w:t>.</w:t>
      </w:r>
    </w:p>
    <w:p w14:paraId="1F8907EE" w14:textId="77777777" w:rsidR="004B4680" w:rsidRDefault="004B4680" w:rsidP="004B4680">
      <w:pPr>
        <w:ind w:left="352"/>
        <w:jc w:val="both"/>
        <w:rPr>
          <w:rFonts w:ascii="Calibri" w:hAnsi="Calibri"/>
          <w:sz w:val="22"/>
          <w:szCs w:val="22"/>
        </w:rPr>
      </w:pPr>
    </w:p>
    <w:p w14:paraId="6701FBE4" w14:textId="77777777" w:rsidR="004B4680" w:rsidRPr="00290E74" w:rsidRDefault="004B4680" w:rsidP="004B4680">
      <w:pPr>
        <w:jc w:val="both"/>
        <w:rPr>
          <w:rFonts w:ascii="Calibri" w:hAnsi="Calibri"/>
          <w:sz w:val="22"/>
          <w:szCs w:val="22"/>
        </w:rPr>
      </w:pPr>
      <w:r>
        <w:rPr>
          <w:rFonts w:ascii="Calibri" w:hAnsi="Calibri"/>
          <w:sz w:val="22"/>
          <w:szCs w:val="22"/>
        </w:rPr>
        <w:t>Podaci iz Ponudbenog lista koji se odnose na podugovaratelja te navod o neposrednom plaćanju podugovaratelju obvezni su sastojci ugovora o javnoj nabavi.</w:t>
      </w:r>
    </w:p>
    <w:p w14:paraId="52295024" w14:textId="77777777" w:rsidR="004B4680" w:rsidRPr="002C5F34" w:rsidRDefault="004B4680" w:rsidP="004B4680">
      <w:pPr>
        <w:ind w:left="352"/>
        <w:jc w:val="both"/>
        <w:rPr>
          <w:rFonts w:ascii="Calibri" w:hAnsi="Calibri"/>
          <w:sz w:val="22"/>
          <w:szCs w:val="22"/>
        </w:rPr>
      </w:pPr>
      <w:r>
        <w:rPr>
          <w:rFonts w:ascii="Calibri" w:hAnsi="Calibri"/>
          <w:color w:val="000000"/>
          <w:sz w:val="22"/>
          <w:szCs w:val="22"/>
        </w:rPr>
        <w:t xml:space="preserve"> </w:t>
      </w:r>
    </w:p>
    <w:p w14:paraId="651E7BD2" w14:textId="2BC01D64" w:rsidR="006336AE" w:rsidRPr="0009467F" w:rsidRDefault="004B4680" w:rsidP="004B4680">
      <w:pPr>
        <w:spacing w:after="48"/>
        <w:jc w:val="both"/>
        <w:textAlignment w:val="baseline"/>
        <w:rPr>
          <w:rFonts w:ascii="Calibri" w:hAnsi="Calibri" w:cs="Arial"/>
          <w:color w:val="231F20"/>
          <w:sz w:val="22"/>
          <w:szCs w:val="22"/>
        </w:rPr>
      </w:pPr>
      <w:r w:rsidRPr="0009467F">
        <w:rPr>
          <w:rFonts w:ascii="Calibri" w:hAnsi="Calibri" w:cs="Arial"/>
          <w:color w:val="231F20"/>
          <w:sz w:val="22"/>
          <w:szCs w:val="22"/>
        </w:rPr>
        <w:t>Ukoliko Ugovaratelj tijekom izvršenja ugovora o javnoj nabavi od Naručitelja zatraži:</w:t>
      </w:r>
    </w:p>
    <w:p w14:paraId="569E6BB9" w14:textId="77777777" w:rsidR="006336AE" w:rsidRDefault="004B4680" w:rsidP="00AB1017">
      <w:pPr>
        <w:pStyle w:val="ListParagraph"/>
        <w:numPr>
          <w:ilvl w:val="0"/>
          <w:numId w:val="26"/>
        </w:numPr>
        <w:spacing w:after="48"/>
        <w:ind w:left="408"/>
        <w:jc w:val="both"/>
        <w:textAlignment w:val="baseline"/>
        <w:rPr>
          <w:rFonts w:ascii="Calibri" w:hAnsi="Calibri" w:cs="Arial"/>
          <w:color w:val="231F20"/>
          <w:sz w:val="22"/>
          <w:szCs w:val="22"/>
        </w:rPr>
      </w:pPr>
      <w:r w:rsidRPr="006336AE">
        <w:rPr>
          <w:rFonts w:ascii="Calibri" w:hAnsi="Calibri" w:cs="Arial"/>
          <w:color w:val="231F20"/>
          <w:sz w:val="22"/>
          <w:szCs w:val="22"/>
        </w:rPr>
        <w:t>promjenu podugovaratelja za onaj dio ugovora o javnoj nabavi koji je prethodno dao u podugovor</w:t>
      </w:r>
    </w:p>
    <w:p w14:paraId="2C9B07F9" w14:textId="77777777" w:rsidR="006336AE" w:rsidRDefault="004B4680" w:rsidP="00AB1017">
      <w:pPr>
        <w:pStyle w:val="ListParagraph"/>
        <w:numPr>
          <w:ilvl w:val="0"/>
          <w:numId w:val="26"/>
        </w:numPr>
        <w:spacing w:after="48"/>
        <w:ind w:left="408"/>
        <w:jc w:val="both"/>
        <w:textAlignment w:val="baseline"/>
        <w:rPr>
          <w:rFonts w:ascii="Calibri" w:hAnsi="Calibri" w:cs="Arial"/>
          <w:color w:val="231F20"/>
          <w:sz w:val="22"/>
          <w:szCs w:val="22"/>
        </w:rPr>
      </w:pPr>
      <w:r w:rsidRPr="006336AE">
        <w:rPr>
          <w:rFonts w:ascii="Calibri" w:hAnsi="Calibri" w:cs="Arial"/>
          <w:color w:val="231F20"/>
          <w:sz w:val="22"/>
          <w:szCs w:val="22"/>
        </w:rPr>
        <w:t>uvođenje jednog ili više novih podugovaratelja čiji ukupni udio ne smije prijeći 30 % vrijednosti ugovora o javnoj nabavi bez poreza na dodanu vrijednost, neovisno o tome je li prethodno dao dio ugovora o javnoj nabavi u podugovor ili nije</w:t>
      </w:r>
    </w:p>
    <w:p w14:paraId="7160FA85" w14:textId="04D2F8AF" w:rsidR="004B4680" w:rsidRPr="006336AE" w:rsidRDefault="004B4680" w:rsidP="00AB1017">
      <w:pPr>
        <w:pStyle w:val="ListParagraph"/>
        <w:numPr>
          <w:ilvl w:val="0"/>
          <w:numId w:val="26"/>
        </w:numPr>
        <w:spacing w:after="48"/>
        <w:ind w:left="408"/>
        <w:jc w:val="both"/>
        <w:textAlignment w:val="baseline"/>
        <w:rPr>
          <w:rFonts w:ascii="Calibri" w:hAnsi="Calibri" w:cs="Arial"/>
          <w:color w:val="231F20"/>
          <w:sz w:val="22"/>
          <w:szCs w:val="22"/>
        </w:rPr>
      </w:pPr>
      <w:r w:rsidRPr="006336AE">
        <w:rPr>
          <w:rFonts w:ascii="Calibri" w:hAnsi="Calibri" w:cs="Arial"/>
          <w:color w:val="231F20"/>
          <w:sz w:val="22"/>
          <w:szCs w:val="22"/>
        </w:rPr>
        <w:t>preuzimanje izvršenja dijela ugovora o javnoj nabavi koji je prethodno dao u podugovor,</w:t>
      </w:r>
    </w:p>
    <w:p w14:paraId="3077AEC3" w14:textId="77777777" w:rsidR="004B4680" w:rsidRDefault="004B4680" w:rsidP="006336AE">
      <w:pPr>
        <w:ind w:left="360"/>
        <w:jc w:val="both"/>
        <w:rPr>
          <w:rFonts w:ascii="Calibri" w:hAnsi="Calibri" w:cs="Arial"/>
          <w:color w:val="231F20"/>
          <w:sz w:val="22"/>
          <w:szCs w:val="22"/>
        </w:rPr>
      </w:pPr>
      <w:r w:rsidRPr="0009467F">
        <w:rPr>
          <w:rFonts w:ascii="Calibri" w:hAnsi="Calibri" w:cs="Arial"/>
          <w:color w:val="231F20"/>
          <w:sz w:val="22"/>
          <w:szCs w:val="22"/>
        </w:rPr>
        <w:t xml:space="preserve">uz zahtjev iz </w:t>
      </w:r>
      <w:r>
        <w:rPr>
          <w:rFonts w:ascii="Calibri" w:hAnsi="Calibri" w:cs="Arial"/>
          <w:color w:val="231F20"/>
          <w:sz w:val="22"/>
          <w:szCs w:val="22"/>
        </w:rPr>
        <w:t>gore navedenih pod</w:t>
      </w:r>
      <w:r w:rsidRPr="0009467F">
        <w:rPr>
          <w:rFonts w:ascii="Calibri" w:hAnsi="Calibri" w:cs="Arial"/>
          <w:color w:val="231F20"/>
          <w:sz w:val="22"/>
          <w:szCs w:val="22"/>
        </w:rPr>
        <w:t>točaka 1. i 2.</w:t>
      </w:r>
      <w:r w:rsidRPr="00B52AF7">
        <w:rPr>
          <w:rFonts w:ascii="Calibri" w:hAnsi="Calibri" w:cs="Arial"/>
          <w:color w:val="231F20"/>
          <w:sz w:val="22"/>
          <w:szCs w:val="22"/>
        </w:rPr>
        <w:t>, U</w:t>
      </w:r>
      <w:r w:rsidRPr="0009467F">
        <w:rPr>
          <w:rFonts w:ascii="Calibri" w:hAnsi="Calibri" w:cs="Arial"/>
          <w:color w:val="231F20"/>
          <w:sz w:val="22"/>
          <w:szCs w:val="22"/>
        </w:rPr>
        <w:t xml:space="preserve">govaratelj </w:t>
      </w:r>
      <w:r>
        <w:rPr>
          <w:rFonts w:ascii="Calibri" w:hAnsi="Calibri" w:cs="Arial"/>
          <w:color w:val="231F20"/>
          <w:sz w:val="22"/>
          <w:szCs w:val="22"/>
        </w:rPr>
        <w:t>je obvezan N</w:t>
      </w:r>
      <w:r w:rsidRPr="00237F74">
        <w:rPr>
          <w:rFonts w:ascii="Calibri" w:hAnsi="Calibri" w:cs="Arial"/>
          <w:color w:val="231F20"/>
          <w:sz w:val="22"/>
          <w:szCs w:val="22"/>
        </w:rPr>
        <w:t>aručitelju dostaviti</w:t>
      </w:r>
      <w:r w:rsidRPr="0009467F">
        <w:rPr>
          <w:rFonts w:ascii="Calibri" w:hAnsi="Calibri" w:cs="Arial"/>
          <w:color w:val="231F20"/>
          <w:sz w:val="22"/>
          <w:szCs w:val="22"/>
        </w:rPr>
        <w:t xml:space="preserve"> podatke i dokumente sukladno članku 222. stavku 1. Zakona</w:t>
      </w:r>
      <w:r>
        <w:rPr>
          <w:rFonts w:ascii="Calibri" w:hAnsi="Calibri" w:cs="Arial"/>
          <w:color w:val="231F20"/>
          <w:sz w:val="22"/>
          <w:szCs w:val="22"/>
        </w:rPr>
        <w:t xml:space="preserve"> o javnoj nabavi</w:t>
      </w:r>
      <w:r w:rsidRPr="0009467F">
        <w:rPr>
          <w:rFonts w:ascii="Calibri" w:hAnsi="Calibri" w:cs="Arial"/>
          <w:color w:val="231F20"/>
          <w:sz w:val="22"/>
          <w:szCs w:val="22"/>
        </w:rPr>
        <w:t xml:space="preserve"> za novog podugovaratelja.</w:t>
      </w:r>
    </w:p>
    <w:p w14:paraId="7A783EC9" w14:textId="77777777" w:rsidR="002047AE" w:rsidRPr="00600C7A" w:rsidRDefault="002047AE" w:rsidP="002047AE">
      <w:pPr>
        <w:pStyle w:val="Default"/>
        <w:rPr>
          <w:rFonts w:asciiTheme="minorHAnsi" w:hAnsiTheme="minorHAnsi" w:cstheme="minorHAnsi"/>
          <w:color w:val="auto"/>
          <w:sz w:val="22"/>
          <w:szCs w:val="22"/>
        </w:rPr>
      </w:pPr>
    </w:p>
    <w:p w14:paraId="720D9DF3" w14:textId="73B47FB1" w:rsidR="004B4680" w:rsidRPr="004B4680" w:rsidRDefault="009A4B9E" w:rsidP="00AB1017">
      <w:pPr>
        <w:pStyle w:val="Heading2"/>
        <w:numPr>
          <w:ilvl w:val="0"/>
          <w:numId w:val="7"/>
        </w:numPr>
        <w:spacing w:before="0" w:after="0"/>
        <w:rPr>
          <w:rFonts w:ascii="Calibri" w:hAnsi="Calibri"/>
          <w:i w:val="0"/>
          <w:color w:val="2E74B5" w:themeColor="accent1" w:themeShade="BF"/>
          <w:szCs w:val="22"/>
        </w:rPr>
      </w:pPr>
      <w:bookmarkStart w:id="80" w:name="_Toc474221192"/>
      <w:bookmarkStart w:id="81" w:name="_Toc482615951"/>
      <w:r>
        <w:rPr>
          <w:rFonts w:ascii="Calibri" w:hAnsi="Calibri"/>
          <w:i w:val="0"/>
          <w:color w:val="2E74B5" w:themeColor="accent1" w:themeShade="BF"/>
          <w:szCs w:val="22"/>
        </w:rPr>
        <w:lastRenderedPageBreak/>
        <w:t xml:space="preserve"> </w:t>
      </w:r>
      <w:r w:rsidR="004B4680" w:rsidRPr="004B4680">
        <w:rPr>
          <w:rFonts w:ascii="Calibri" w:hAnsi="Calibri"/>
          <w:i w:val="0"/>
          <w:color w:val="2E74B5" w:themeColor="accent1" w:themeShade="BF"/>
          <w:szCs w:val="22"/>
        </w:rPr>
        <w:t>PREUZIMANJE DOKUMENTACIJE O NABAVI</w:t>
      </w:r>
      <w:bookmarkEnd w:id="80"/>
      <w:bookmarkEnd w:id="81"/>
    </w:p>
    <w:p w14:paraId="0F717A14" w14:textId="77777777" w:rsidR="004B4680" w:rsidRPr="002C5F34" w:rsidRDefault="004B4680" w:rsidP="004B4680">
      <w:pPr>
        <w:jc w:val="both"/>
        <w:rPr>
          <w:rFonts w:ascii="Calibri" w:hAnsi="Calibri"/>
          <w:sz w:val="22"/>
          <w:szCs w:val="22"/>
        </w:rPr>
      </w:pPr>
    </w:p>
    <w:p w14:paraId="0F64FC0E" w14:textId="77777777" w:rsidR="004B4680" w:rsidRPr="002C5F34" w:rsidRDefault="004B4680" w:rsidP="004B4680">
      <w:pPr>
        <w:jc w:val="both"/>
        <w:rPr>
          <w:rFonts w:ascii="Calibri" w:hAnsi="Calibri"/>
          <w:b/>
          <w:sz w:val="22"/>
          <w:szCs w:val="22"/>
        </w:rPr>
      </w:pPr>
      <w:r w:rsidRPr="002C5F34">
        <w:rPr>
          <w:rFonts w:ascii="Calibri" w:hAnsi="Calibri"/>
          <w:sz w:val="22"/>
          <w:szCs w:val="22"/>
        </w:rPr>
        <w:t xml:space="preserve">Dokumentacija </w:t>
      </w:r>
      <w:r>
        <w:rPr>
          <w:rFonts w:ascii="Calibri" w:hAnsi="Calibri"/>
          <w:sz w:val="22"/>
          <w:szCs w:val="22"/>
        </w:rPr>
        <w:t>o nabavi se može preuzeti u elektroničkom</w:t>
      </w:r>
      <w:r w:rsidRPr="002C5F34">
        <w:rPr>
          <w:rFonts w:ascii="Calibri" w:hAnsi="Calibri"/>
          <w:sz w:val="22"/>
          <w:szCs w:val="22"/>
        </w:rPr>
        <w:t xml:space="preserve"> obliku na stranici Elektroničkog oglasnika javne nabave R</w:t>
      </w:r>
      <w:r>
        <w:rPr>
          <w:rFonts w:ascii="Calibri" w:hAnsi="Calibri"/>
          <w:sz w:val="22"/>
          <w:szCs w:val="22"/>
        </w:rPr>
        <w:t xml:space="preserve">epublike </w:t>
      </w:r>
      <w:r w:rsidRPr="002C5F34">
        <w:rPr>
          <w:rFonts w:ascii="Calibri" w:hAnsi="Calibri"/>
          <w:sz w:val="22"/>
          <w:szCs w:val="22"/>
        </w:rPr>
        <w:t>H</w:t>
      </w:r>
      <w:r>
        <w:rPr>
          <w:rFonts w:ascii="Calibri" w:hAnsi="Calibri"/>
          <w:sz w:val="22"/>
          <w:szCs w:val="22"/>
        </w:rPr>
        <w:t>rvatske (dalje u tekstu: EOJNRH).</w:t>
      </w:r>
      <w:r w:rsidRPr="002C5F34">
        <w:rPr>
          <w:rFonts w:ascii="Calibri" w:hAnsi="Calibri"/>
          <w:sz w:val="22"/>
          <w:szCs w:val="22"/>
        </w:rPr>
        <w:t xml:space="preserve"> </w:t>
      </w:r>
    </w:p>
    <w:p w14:paraId="30264DB3" w14:textId="77777777" w:rsidR="004B4680" w:rsidRPr="002C5F34" w:rsidRDefault="004B4680" w:rsidP="004B4680">
      <w:pPr>
        <w:jc w:val="both"/>
        <w:rPr>
          <w:rFonts w:ascii="Calibri" w:hAnsi="Calibri"/>
          <w:sz w:val="22"/>
          <w:szCs w:val="22"/>
        </w:rPr>
      </w:pPr>
    </w:p>
    <w:p w14:paraId="487F90BD" w14:textId="77777777" w:rsidR="004B4680" w:rsidRDefault="004B4680" w:rsidP="004B4680">
      <w:pPr>
        <w:jc w:val="both"/>
        <w:rPr>
          <w:rFonts w:ascii="Calibri" w:hAnsi="Calibri"/>
          <w:sz w:val="22"/>
          <w:szCs w:val="22"/>
        </w:rPr>
      </w:pPr>
      <w:r>
        <w:rPr>
          <w:rFonts w:ascii="Calibri" w:hAnsi="Calibri"/>
          <w:sz w:val="22"/>
          <w:szCs w:val="22"/>
        </w:rPr>
        <w:t>Na isti način Naručitelj će staviti na raspolaganje i sve eventualne dodatne informacije, objašnjenja i izmjene Dokumentacije o nabavi.</w:t>
      </w:r>
    </w:p>
    <w:p w14:paraId="1C940904" w14:textId="77777777" w:rsidR="004B4680" w:rsidRPr="00ED2E6D" w:rsidRDefault="004B4680" w:rsidP="004B4680">
      <w:pPr>
        <w:rPr>
          <w:rFonts w:ascii="Calibri" w:hAnsi="Calibri"/>
          <w:sz w:val="22"/>
          <w:szCs w:val="22"/>
        </w:rPr>
      </w:pPr>
    </w:p>
    <w:p w14:paraId="762A8FC1"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r w:rsidRPr="00ED2E6D">
        <w:rPr>
          <w:rFonts w:ascii="Calibri" w:hAnsi="Calibri"/>
          <w:b w:val="0"/>
          <w:bCs w:val="0"/>
          <w:sz w:val="22"/>
          <w:szCs w:val="22"/>
        </w:rPr>
        <w:t xml:space="preserve">  </w:t>
      </w:r>
      <w:bookmarkStart w:id="82" w:name="_Toc474221193"/>
      <w:bookmarkStart w:id="83" w:name="_Toc482615952"/>
      <w:r w:rsidRPr="004B4680">
        <w:rPr>
          <w:rFonts w:ascii="Calibri" w:hAnsi="Calibri"/>
          <w:i w:val="0"/>
          <w:color w:val="2E74B5" w:themeColor="accent1" w:themeShade="BF"/>
          <w:szCs w:val="22"/>
        </w:rPr>
        <w:t>ROK, NAČIN I UVJETI PLAĆANJA</w:t>
      </w:r>
      <w:bookmarkEnd w:id="82"/>
      <w:bookmarkEnd w:id="83"/>
      <w:r w:rsidRPr="004B4680">
        <w:rPr>
          <w:rFonts w:ascii="Calibri" w:hAnsi="Calibri"/>
          <w:i w:val="0"/>
          <w:color w:val="2E74B5" w:themeColor="accent1" w:themeShade="BF"/>
          <w:szCs w:val="22"/>
        </w:rPr>
        <w:t xml:space="preserve"> </w:t>
      </w:r>
    </w:p>
    <w:p w14:paraId="59D9CCE2" w14:textId="77777777" w:rsidR="004B4680" w:rsidRPr="00ED2E6D" w:rsidRDefault="004B4680" w:rsidP="004B4680">
      <w:pPr>
        <w:rPr>
          <w:rFonts w:ascii="Calibri" w:hAnsi="Calibri"/>
          <w:sz w:val="22"/>
          <w:szCs w:val="22"/>
        </w:rPr>
      </w:pPr>
    </w:p>
    <w:p w14:paraId="1395D7FD" w14:textId="291A5F30" w:rsidR="004B4680" w:rsidRPr="00ED2E6D" w:rsidRDefault="004B4680" w:rsidP="006336AE">
      <w:pPr>
        <w:autoSpaceDE w:val="0"/>
        <w:autoSpaceDN w:val="0"/>
        <w:adjustRightInd w:val="0"/>
        <w:jc w:val="both"/>
        <w:rPr>
          <w:rFonts w:ascii="Calibri" w:hAnsi="Calibri"/>
          <w:sz w:val="22"/>
          <w:szCs w:val="22"/>
        </w:rPr>
      </w:pPr>
      <w:r w:rsidRPr="00ED2E6D">
        <w:rPr>
          <w:rFonts w:ascii="Calibri" w:hAnsi="Calibri"/>
          <w:sz w:val="22"/>
          <w:szCs w:val="22"/>
        </w:rPr>
        <w:t xml:space="preserve">Naručitelj će predmet nabave platiti na temelju ispostavljenog računa za </w:t>
      </w:r>
      <w:r w:rsidRPr="00E36F36">
        <w:rPr>
          <w:rFonts w:ascii="Calibri" w:hAnsi="Calibri"/>
          <w:sz w:val="22"/>
          <w:szCs w:val="22"/>
        </w:rPr>
        <w:t xml:space="preserve">izvršene </w:t>
      </w:r>
      <w:r w:rsidR="00E36F36" w:rsidRPr="00E36F36">
        <w:rPr>
          <w:rFonts w:ascii="Calibri" w:hAnsi="Calibri"/>
          <w:sz w:val="22"/>
          <w:szCs w:val="22"/>
        </w:rPr>
        <w:t>usluge</w:t>
      </w:r>
      <w:r w:rsidRPr="00ED2E6D">
        <w:rPr>
          <w:rFonts w:ascii="Calibri" w:hAnsi="Calibri"/>
          <w:sz w:val="22"/>
          <w:szCs w:val="22"/>
        </w:rPr>
        <w:t xml:space="preserve">, prema cijenama iz ponude i potpisanog ugovora, a u roku </w:t>
      </w:r>
      <w:r>
        <w:rPr>
          <w:rFonts w:ascii="Calibri" w:hAnsi="Calibri"/>
          <w:sz w:val="22"/>
          <w:szCs w:val="22"/>
        </w:rPr>
        <w:t>od</w:t>
      </w:r>
      <w:r w:rsidRPr="00ED2E6D">
        <w:rPr>
          <w:rFonts w:ascii="Calibri" w:hAnsi="Calibri"/>
          <w:sz w:val="22"/>
          <w:szCs w:val="22"/>
        </w:rPr>
        <w:t xml:space="preserve"> 30 dana od dana zaprimanja računa.</w:t>
      </w:r>
    </w:p>
    <w:p w14:paraId="768BCF3C" w14:textId="77777777" w:rsidR="004B4680" w:rsidRPr="00ED2E6D" w:rsidRDefault="004B4680" w:rsidP="004B4680">
      <w:pPr>
        <w:rPr>
          <w:rFonts w:ascii="Calibri" w:hAnsi="Calibri"/>
          <w:sz w:val="22"/>
          <w:szCs w:val="22"/>
        </w:rPr>
      </w:pPr>
    </w:p>
    <w:p w14:paraId="6C9A3831" w14:textId="77777777" w:rsidR="004B4680" w:rsidRPr="00ED2E6D" w:rsidRDefault="004B4680" w:rsidP="006336AE">
      <w:pPr>
        <w:autoSpaceDE w:val="0"/>
        <w:autoSpaceDN w:val="0"/>
        <w:adjustRightInd w:val="0"/>
        <w:jc w:val="both"/>
        <w:rPr>
          <w:rFonts w:ascii="Calibri" w:hAnsi="Calibri"/>
          <w:sz w:val="22"/>
          <w:szCs w:val="22"/>
        </w:rPr>
      </w:pPr>
      <w:r w:rsidRPr="00ED2E6D">
        <w:rPr>
          <w:rFonts w:ascii="Calibri" w:hAnsi="Calibri"/>
          <w:sz w:val="22"/>
          <w:szCs w:val="22"/>
        </w:rPr>
        <w:t xml:space="preserve">Način plaćanja: doznakom na IBAN račun </w:t>
      </w:r>
      <w:r>
        <w:rPr>
          <w:rFonts w:ascii="Calibri" w:hAnsi="Calibri"/>
          <w:sz w:val="22"/>
          <w:szCs w:val="22"/>
        </w:rPr>
        <w:t>ugovaratelja odnosno podugovaratelja. U slučaju da u predmetnom postupku bude odabrana ponuda zajednice gospodarskih subjekata, Naručitelj će plaćanje obavljati neposredno svakom članu zajednice, osim ako zajednica odredi drukčije (npr. u međusobnom sporazumu).</w:t>
      </w:r>
    </w:p>
    <w:p w14:paraId="736A9254" w14:textId="77777777" w:rsidR="004B4680" w:rsidRPr="00ED2E6D" w:rsidRDefault="004B4680" w:rsidP="004B4680">
      <w:pPr>
        <w:numPr>
          <w:ilvl w:val="1"/>
          <w:numId w:val="0"/>
        </w:numPr>
        <w:tabs>
          <w:tab w:val="num" w:pos="576"/>
        </w:tabs>
        <w:ind w:left="576" w:hanging="576"/>
        <w:rPr>
          <w:rFonts w:ascii="Calibri" w:hAnsi="Calibri"/>
          <w:sz w:val="22"/>
          <w:szCs w:val="22"/>
        </w:rPr>
      </w:pPr>
    </w:p>
    <w:p w14:paraId="5A7C9B52" w14:textId="790ECFED" w:rsidR="004B4680" w:rsidRPr="00ED2E6D" w:rsidRDefault="004B4680" w:rsidP="006336AE">
      <w:pPr>
        <w:autoSpaceDE w:val="0"/>
        <w:autoSpaceDN w:val="0"/>
        <w:adjustRightInd w:val="0"/>
        <w:jc w:val="both"/>
        <w:rPr>
          <w:rFonts w:ascii="Calibri" w:hAnsi="Calibri"/>
          <w:sz w:val="22"/>
          <w:szCs w:val="22"/>
        </w:rPr>
      </w:pPr>
      <w:r w:rsidRPr="00ED2E6D">
        <w:rPr>
          <w:rFonts w:ascii="Calibri" w:hAnsi="Calibri"/>
          <w:sz w:val="22"/>
          <w:szCs w:val="22"/>
        </w:rPr>
        <w:t>Predujam</w:t>
      </w:r>
      <w:r w:rsidR="00CD4FFD">
        <w:rPr>
          <w:rFonts w:ascii="Calibri" w:hAnsi="Calibri"/>
          <w:sz w:val="22"/>
          <w:szCs w:val="22"/>
        </w:rPr>
        <w:t xml:space="preserve"> je</w:t>
      </w:r>
      <w:r w:rsidRPr="00ED2E6D">
        <w:rPr>
          <w:rFonts w:ascii="Calibri" w:hAnsi="Calibri"/>
          <w:sz w:val="22"/>
          <w:szCs w:val="22"/>
        </w:rPr>
        <w:t xml:space="preserve"> isključen, kao i traženje sredstava osiguranja plaćanja.</w:t>
      </w:r>
    </w:p>
    <w:p w14:paraId="61D3AD15" w14:textId="77777777" w:rsidR="004B4680" w:rsidRPr="00EB2B11" w:rsidRDefault="004B4680" w:rsidP="004B4680">
      <w:pPr>
        <w:autoSpaceDE w:val="0"/>
        <w:autoSpaceDN w:val="0"/>
        <w:adjustRightInd w:val="0"/>
        <w:jc w:val="both"/>
        <w:rPr>
          <w:rFonts w:ascii="Calibri" w:hAnsi="Calibri"/>
          <w:sz w:val="22"/>
          <w:szCs w:val="22"/>
          <w:highlight w:val="yellow"/>
        </w:rPr>
      </w:pPr>
    </w:p>
    <w:p w14:paraId="10A3FAA3"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84" w:name="_Toc474221194"/>
      <w:r>
        <w:rPr>
          <w:rFonts w:ascii="Calibri" w:hAnsi="Calibri"/>
          <w:i w:val="0"/>
          <w:color w:val="2E74B5" w:themeColor="accent1" w:themeShade="BF"/>
          <w:szCs w:val="22"/>
        </w:rPr>
        <w:t xml:space="preserve"> </w:t>
      </w:r>
      <w:bookmarkStart w:id="85" w:name="_Toc482615953"/>
      <w:r w:rsidRPr="004B4680">
        <w:rPr>
          <w:rFonts w:ascii="Calibri" w:hAnsi="Calibri"/>
          <w:i w:val="0"/>
          <w:color w:val="2E74B5" w:themeColor="accent1" w:themeShade="BF"/>
          <w:szCs w:val="22"/>
        </w:rPr>
        <w:t>JAMSTVO ZA UREDNO ISPUNJENJE UGOVORA</w:t>
      </w:r>
      <w:bookmarkEnd w:id="84"/>
      <w:bookmarkEnd w:id="85"/>
      <w:r w:rsidRPr="004B4680">
        <w:rPr>
          <w:rFonts w:ascii="Calibri" w:hAnsi="Calibri"/>
          <w:i w:val="0"/>
          <w:color w:val="2E74B5" w:themeColor="accent1" w:themeShade="BF"/>
          <w:szCs w:val="22"/>
        </w:rPr>
        <w:t xml:space="preserve"> </w:t>
      </w:r>
    </w:p>
    <w:p w14:paraId="7DD30A4A" w14:textId="77777777" w:rsidR="004B4680" w:rsidRPr="00731B47" w:rsidRDefault="004B4680" w:rsidP="004B4680">
      <w:pPr>
        <w:jc w:val="both"/>
        <w:rPr>
          <w:rFonts w:ascii="Calibri" w:hAnsi="Calibri"/>
          <w:b/>
          <w:sz w:val="22"/>
          <w:szCs w:val="22"/>
        </w:rPr>
      </w:pPr>
    </w:p>
    <w:p w14:paraId="1555127C" w14:textId="6F9AFD9A" w:rsidR="004B4680" w:rsidRDefault="004B4680" w:rsidP="004F69CE">
      <w:pPr>
        <w:jc w:val="both"/>
        <w:rPr>
          <w:rFonts w:ascii="Calibri" w:hAnsi="Calibri"/>
          <w:sz w:val="22"/>
          <w:szCs w:val="22"/>
        </w:rPr>
      </w:pPr>
      <w:r w:rsidRPr="00731B47">
        <w:rPr>
          <w:rFonts w:ascii="Calibri" w:hAnsi="Calibri"/>
          <w:sz w:val="22"/>
          <w:szCs w:val="22"/>
        </w:rPr>
        <w:t xml:space="preserve">Jamstvo za uredno ispunjenje ugovora, u obliku bankarske garancije u </w:t>
      </w:r>
      <w:r>
        <w:rPr>
          <w:rFonts w:ascii="Calibri" w:hAnsi="Calibri"/>
          <w:sz w:val="22"/>
          <w:szCs w:val="22"/>
        </w:rPr>
        <w:t>iznosu</w:t>
      </w:r>
      <w:r w:rsidRPr="00731B47">
        <w:rPr>
          <w:rFonts w:ascii="Calibri" w:hAnsi="Calibri"/>
          <w:sz w:val="22"/>
          <w:szCs w:val="22"/>
        </w:rPr>
        <w:t xml:space="preserve"> od 10% od vrijednosti ugovora</w:t>
      </w:r>
      <w:r>
        <w:rPr>
          <w:rFonts w:ascii="Calibri" w:hAnsi="Calibri"/>
          <w:sz w:val="22"/>
          <w:szCs w:val="22"/>
        </w:rPr>
        <w:t xml:space="preserve"> bez poreza na dodanu vrijednost</w:t>
      </w:r>
      <w:r w:rsidRPr="00731B47">
        <w:rPr>
          <w:rFonts w:ascii="Calibri" w:hAnsi="Calibri"/>
          <w:sz w:val="22"/>
          <w:szCs w:val="22"/>
        </w:rPr>
        <w:t xml:space="preserve"> dostavlja samo odabrani ponuditelj u roku osam (8) dana od dana potpisivanja ugovora o javnoj nabavi.</w:t>
      </w:r>
    </w:p>
    <w:p w14:paraId="27FFF07D" w14:textId="77777777" w:rsidR="004F69CE" w:rsidRPr="00731B47" w:rsidRDefault="004F69CE" w:rsidP="004F69CE">
      <w:pPr>
        <w:jc w:val="both"/>
        <w:rPr>
          <w:rFonts w:ascii="Calibri" w:hAnsi="Calibri"/>
          <w:sz w:val="22"/>
          <w:szCs w:val="22"/>
        </w:rPr>
      </w:pPr>
    </w:p>
    <w:p w14:paraId="7BB2D0CC"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86" w:name="_Toc322600364"/>
      <w:bookmarkStart w:id="87" w:name="_Toc474221195"/>
      <w:r>
        <w:rPr>
          <w:rFonts w:ascii="Calibri" w:hAnsi="Calibri"/>
          <w:i w:val="0"/>
          <w:color w:val="2E74B5" w:themeColor="accent1" w:themeShade="BF"/>
          <w:szCs w:val="22"/>
        </w:rPr>
        <w:t xml:space="preserve"> </w:t>
      </w:r>
      <w:bookmarkStart w:id="88" w:name="_Toc482615954"/>
      <w:r w:rsidRPr="004B4680">
        <w:rPr>
          <w:rFonts w:ascii="Calibri" w:hAnsi="Calibri"/>
          <w:i w:val="0"/>
          <w:color w:val="2E74B5" w:themeColor="accent1" w:themeShade="BF"/>
          <w:szCs w:val="22"/>
        </w:rPr>
        <w:t>ODREDBE O UGOVORNOJ KAZNI</w:t>
      </w:r>
      <w:bookmarkEnd w:id="86"/>
      <w:bookmarkEnd w:id="87"/>
      <w:bookmarkEnd w:id="88"/>
    </w:p>
    <w:p w14:paraId="16011354" w14:textId="77777777" w:rsidR="004B4680" w:rsidRPr="00731B47" w:rsidRDefault="004B4680" w:rsidP="004B4680">
      <w:pPr>
        <w:rPr>
          <w:rFonts w:ascii="Calibri" w:hAnsi="Calibri"/>
          <w:sz w:val="22"/>
          <w:szCs w:val="22"/>
        </w:rPr>
      </w:pPr>
    </w:p>
    <w:p w14:paraId="424F42AD" w14:textId="77777777" w:rsidR="004B4680" w:rsidRPr="00731B47" w:rsidRDefault="004B4680" w:rsidP="006336AE">
      <w:pPr>
        <w:autoSpaceDE w:val="0"/>
        <w:autoSpaceDN w:val="0"/>
        <w:adjustRightInd w:val="0"/>
        <w:jc w:val="both"/>
        <w:rPr>
          <w:rFonts w:ascii="Calibri" w:hAnsi="Calibri"/>
          <w:sz w:val="22"/>
          <w:szCs w:val="22"/>
        </w:rPr>
      </w:pPr>
      <w:r w:rsidRPr="00731B47">
        <w:rPr>
          <w:rFonts w:ascii="Calibri" w:hAnsi="Calibri"/>
          <w:sz w:val="22"/>
          <w:szCs w:val="22"/>
        </w:rPr>
        <w:t xml:space="preserve">Ugovorom o javnoj nabavi regulirat će se obveza </w:t>
      </w:r>
      <w:r>
        <w:rPr>
          <w:rFonts w:ascii="Calibri" w:hAnsi="Calibri"/>
          <w:sz w:val="22"/>
          <w:szCs w:val="22"/>
        </w:rPr>
        <w:t>Ugovaratelja</w:t>
      </w:r>
      <w:r w:rsidRPr="00731B47">
        <w:rPr>
          <w:rFonts w:ascii="Calibri" w:hAnsi="Calibri"/>
          <w:sz w:val="22"/>
          <w:szCs w:val="22"/>
        </w:rPr>
        <w:t xml:space="preserve"> na plaćanje ugovorne kazne za slučaj neispunjenja obveze, zakašnjenja ispunjenja ili neurednog ispunjenja obveze iz ugovora.</w:t>
      </w:r>
    </w:p>
    <w:p w14:paraId="75BDB36C" w14:textId="77777777" w:rsidR="004B4680" w:rsidRDefault="004B4680" w:rsidP="004B4680">
      <w:pPr>
        <w:autoSpaceDE w:val="0"/>
        <w:autoSpaceDN w:val="0"/>
        <w:adjustRightInd w:val="0"/>
        <w:ind w:left="360"/>
        <w:jc w:val="both"/>
        <w:rPr>
          <w:rFonts w:ascii="Calibri" w:hAnsi="Calibri"/>
          <w:sz w:val="22"/>
          <w:szCs w:val="22"/>
        </w:rPr>
      </w:pPr>
    </w:p>
    <w:p w14:paraId="09992881" w14:textId="77777777" w:rsidR="004B4680" w:rsidRPr="004B4680" w:rsidRDefault="004B4680" w:rsidP="00AB1017">
      <w:pPr>
        <w:pStyle w:val="Heading2"/>
        <w:numPr>
          <w:ilvl w:val="0"/>
          <w:numId w:val="7"/>
        </w:numPr>
        <w:spacing w:before="0" w:after="0"/>
        <w:rPr>
          <w:rFonts w:ascii="Calibri" w:hAnsi="Calibri"/>
          <w:i w:val="0"/>
          <w:color w:val="2E74B5" w:themeColor="accent1" w:themeShade="BF"/>
          <w:szCs w:val="22"/>
        </w:rPr>
      </w:pPr>
      <w:bookmarkStart w:id="89" w:name="_Toc474221196"/>
      <w:r>
        <w:rPr>
          <w:rFonts w:ascii="Calibri" w:hAnsi="Calibri"/>
          <w:i w:val="0"/>
          <w:color w:val="2E74B5" w:themeColor="accent1" w:themeShade="BF"/>
          <w:szCs w:val="22"/>
        </w:rPr>
        <w:t xml:space="preserve"> </w:t>
      </w:r>
      <w:bookmarkStart w:id="90" w:name="_Toc482615955"/>
      <w:r w:rsidRPr="004B4680">
        <w:rPr>
          <w:rFonts w:ascii="Calibri" w:hAnsi="Calibri"/>
          <w:i w:val="0"/>
          <w:color w:val="2E74B5" w:themeColor="accent1" w:themeShade="BF"/>
          <w:szCs w:val="22"/>
        </w:rPr>
        <w:t>ZAHTJEVI ZA DODATNIM INFORMACIJAMA, OBJAŠNJENJIMA ILI IZMJENAMA U VEZI S DOKUMENTACIJOM O NABAVI</w:t>
      </w:r>
      <w:bookmarkEnd w:id="89"/>
      <w:bookmarkEnd w:id="90"/>
    </w:p>
    <w:p w14:paraId="53B3907D" w14:textId="77777777" w:rsidR="004B4680" w:rsidRDefault="004B4680" w:rsidP="004B4680">
      <w:pPr>
        <w:autoSpaceDE w:val="0"/>
        <w:autoSpaceDN w:val="0"/>
        <w:adjustRightInd w:val="0"/>
        <w:ind w:left="360"/>
        <w:jc w:val="both"/>
        <w:rPr>
          <w:rFonts w:ascii="Calibri" w:hAnsi="Calibri"/>
          <w:sz w:val="22"/>
          <w:szCs w:val="22"/>
        </w:rPr>
      </w:pPr>
    </w:p>
    <w:p w14:paraId="2ABAEB05" w14:textId="77777777" w:rsidR="004B4680" w:rsidRDefault="004B4680" w:rsidP="006336AE">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Gospodarski subjekt može zahtijevati dodatne informacije, objašnjenja ili izmjene u vezi s dokumentacijom o nabavi tijekom roka za dostavu ponuda</w:t>
      </w:r>
      <w:r>
        <w:rPr>
          <w:rFonts w:ascii="Calibri" w:hAnsi="Calibri" w:cs="Arial"/>
          <w:color w:val="231F20"/>
          <w:sz w:val="22"/>
          <w:szCs w:val="22"/>
        </w:rPr>
        <w:t xml:space="preserve">. </w:t>
      </w:r>
    </w:p>
    <w:p w14:paraId="5FD6EFF6" w14:textId="77777777" w:rsidR="004B4680" w:rsidRDefault="004B4680" w:rsidP="006336AE">
      <w:pPr>
        <w:autoSpaceDE w:val="0"/>
        <w:autoSpaceDN w:val="0"/>
        <w:adjustRightInd w:val="0"/>
        <w:jc w:val="both"/>
        <w:rPr>
          <w:rFonts w:ascii="Calibri" w:hAnsi="Calibri"/>
          <w:sz w:val="22"/>
          <w:szCs w:val="22"/>
        </w:rPr>
      </w:pPr>
      <w:r>
        <w:rPr>
          <w:rFonts w:ascii="Calibri" w:hAnsi="Calibri"/>
          <w:sz w:val="22"/>
          <w:szCs w:val="22"/>
        </w:rPr>
        <w:t xml:space="preserve">Zahtjev se podnosi </w:t>
      </w:r>
      <w:r w:rsidRPr="00731B47">
        <w:rPr>
          <w:rFonts w:ascii="Calibri" w:hAnsi="Calibri"/>
          <w:sz w:val="22"/>
          <w:szCs w:val="22"/>
        </w:rPr>
        <w:t>isključivo u pisanoj formi</w:t>
      </w:r>
      <w:r>
        <w:rPr>
          <w:rFonts w:ascii="Calibri" w:hAnsi="Calibri"/>
          <w:sz w:val="22"/>
          <w:szCs w:val="22"/>
        </w:rPr>
        <w:t>, odnosno dopisom na adresu Naručitelja, e-mail-om,</w:t>
      </w:r>
      <w:r w:rsidRPr="00731B47">
        <w:rPr>
          <w:rFonts w:ascii="Calibri" w:hAnsi="Calibri"/>
          <w:sz w:val="22"/>
          <w:szCs w:val="22"/>
        </w:rPr>
        <w:t xml:space="preserve"> telefaxom</w:t>
      </w:r>
      <w:r>
        <w:rPr>
          <w:rFonts w:ascii="Calibri" w:hAnsi="Calibri"/>
          <w:sz w:val="22"/>
          <w:szCs w:val="22"/>
        </w:rPr>
        <w:t xml:space="preserve"> ili putem EOJNRH.</w:t>
      </w:r>
    </w:p>
    <w:p w14:paraId="53C0A5B4" w14:textId="77777777" w:rsidR="004B4680" w:rsidRDefault="004B4680" w:rsidP="004B4680">
      <w:pPr>
        <w:autoSpaceDE w:val="0"/>
        <w:autoSpaceDN w:val="0"/>
        <w:adjustRightInd w:val="0"/>
        <w:ind w:left="360"/>
        <w:jc w:val="both"/>
        <w:rPr>
          <w:rFonts w:ascii="Calibri" w:hAnsi="Calibri" w:cs="Arial"/>
          <w:color w:val="231F20"/>
          <w:sz w:val="22"/>
          <w:szCs w:val="22"/>
        </w:rPr>
      </w:pPr>
    </w:p>
    <w:p w14:paraId="20A1D577" w14:textId="2DB573AC" w:rsidR="004B4680" w:rsidRDefault="004B4680" w:rsidP="006336AE">
      <w:pPr>
        <w:autoSpaceDE w:val="0"/>
        <w:autoSpaceDN w:val="0"/>
        <w:adjustRightInd w:val="0"/>
        <w:jc w:val="both"/>
        <w:rPr>
          <w:rFonts w:ascii="Calibri" w:hAnsi="Calibri"/>
          <w:sz w:val="22"/>
          <w:szCs w:val="22"/>
        </w:rPr>
      </w:pPr>
      <w:r>
        <w:rPr>
          <w:rFonts w:ascii="Calibri" w:hAnsi="Calibri"/>
          <w:sz w:val="22"/>
          <w:szCs w:val="22"/>
        </w:rPr>
        <w:t xml:space="preserve">Naručitelj je obvezan </w:t>
      </w:r>
      <w:r>
        <w:rPr>
          <w:rFonts w:ascii="Calibri" w:hAnsi="Calibri" w:cs="Arial"/>
          <w:color w:val="231F20"/>
          <w:sz w:val="22"/>
          <w:szCs w:val="22"/>
        </w:rPr>
        <w:t>na pravodobno dostavljene zahtjeve dati</w:t>
      </w:r>
      <w:r>
        <w:rPr>
          <w:rFonts w:ascii="Calibri" w:hAnsi="Calibri"/>
          <w:sz w:val="22"/>
          <w:szCs w:val="22"/>
        </w:rPr>
        <w:t xml:space="preserve"> </w:t>
      </w:r>
      <w:r w:rsidRPr="0052783C">
        <w:rPr>
          <w:rFonts w:ascii="Calibri" w:hAnsi="Calibri" w:cs="Arial"/>
          <w:color w:val="231F20"/>
          <w:sz w:val="22"/>
          <w:szCs w:val="22"/>
        </w:rPr>
        <w:t>odgovor, dodatne informacije i objašnjenja</w:t>
      </w:r>
      <w:r w:rsidR="006336AE">
        <w:rPr>
          <w:rFonts w:ascii="Calibri" w:hAnsi="Calibri" w:cs="Arial"/>
          <w:color w:val="231F20"/>
          <w:sz w:val="22"/>
          <w:szCs w:val="22"/>
        </w:rPr>
        <w:t xml:space="preserve"> bez odgode, a </w:t>
      </w:r>
      <w:r w:rsidR="006336AE" w:rsidRPr="006336AE">
        <w:rPr>
          <w:rFonts w:ascii="Calibri" w:hAnsi="Calibri" w:cs="Arial"/>
          <w:color w:val="231F20"/>
          <w:sz w:val="22"/>
          <w:szCs w:val="22"/>
        </w:rPr>
        <w:t xml:space="preserve">najkasnije </w:t>
      </w:r>
      <w:r w:rsidRPr="006336AE">
        <w:rPr>
          <w:rFonts w:ascii="Calibri" w:hAnsi="Calibri" w:cs="Arial"/>
          <w:color w:val="231F20"/>
          <w:sz w:val="22"/>
          <w:szCs w:val="22"/>
        </w:rPr>
        <w:t>tijekom šestog dana prije ro</w:t>
      </w:r>
      <w:r w:rsidR="006336AE" w:rsidRPr="006336AE">
        <w:rPr>
          <w:rFonts w:ascii="Calibri" w:hAnsi="Calibri" w:cs="Arial"/>
          <w:color w:val="231F20"/>
          <w:sz w:val="22"/>
          <w:szCs w:val="22"/>
        </w:rPr>
        <w:t xml:space="preserve">ka određenog za dostavu ponuda </w:t>
      </w:r>
      <w:r w:rsidRPr="006336AE">
        <w:rPr>
          <w:rFonts w:ascii="Calibri" w:hAnsi="Calibri" w:cs="Arial"/>
          <w:color w:val="231F20"/>
          <w:sz w:val="22"/>
          <w:szCs w:val="22"/>
        </w:rPr>
        <w:t>prije roka određenog za dostavu p</w:t>
      </w:r>
      <w:r w:rsidRPr="0009467F">
        <w:rPr>
          <w:rFonts w:ascii="Calibri" w:hAnsi="Calibri" w:cs="Arial"/>
          <w:color w:val="231F20"/>
          <w:sz w:val="22"/>
          <w:szCs w:val="22"/>
        </w:rPr>
        <w:t>onuda</w:t>
      </w:r>
      <w:r>
        <w:rPr>
          <w:rFonts w:ascii="Calibri" w:hAnsi="Calibri" w:cs="Arial"/>
          <w:color w:val="231F20"/>
          <w:sz w:val="22"/>
          <w:szCs w:val="22"/>
        </w:rPr>
        <w:t xml:space="preserve"> te ih</w:t>
      </w:r>
      <w:r w:rsidRPr="0009467F">
        <w:rPr>
          <w:rFonts w:ascii="Calibri" w:hAnsi="Calibri" w:cs="Arial"/>
          <w:color w:val="231F20"/>
          <w:sz w:val="22"/>
          <w:szCs w:val="22"/>
        </w:rPr>
        <w:t xml:space="preserve"> staviti na raspolaganje na isti način i na istim internetskim stranicama kao i osnovnu dokumentaciju, bez navođenja podataka o podnositelju zahtjeva.</w:t>
      </w:r>
    </w:p>
    <w:p w14:paraId="7B86FF5B" w14:textId="77777777" w:rsidR="004B4680" w:rsidRPr="0009467F" w:rsidRDefault="004B4680" w:rsidP="004B4680">
      <w:pPr>
        <w:autoSpaceDE w:val="0"/>
        <w:autoSpaceDN w:val="0"/>
        <w:adjustRightInd w:val="0"/>
        <w:ind w:left="360"/>
        <w:jc w:val="both"/>
        <w:rPr>
          <w:rFonts w:ascii="Calibri" w:hAnsi="Calibri"/>
          <w:sz w:val="22"/>
          <w:szCs w:val="22"/>
        </w:rPr>
      </w:pPr>
    </w:p>
    <w:p w14:paraId="04FF510E" w14:textId="6953F57B" w:rsidR="004B4680" w:rsidRPr="006336AE" w:rsidRDefault="004B4680" w:rsidP="006336AE">
      <w:pPr>
        <w:autoSpaceDE w:val="0"/>
        <w:autoSpaceDN w:val="0"/>
        <w:adjustRightInd w:val="0"/>
        <w:jc w:val="both"/>
        <w:rPr>
          <w:rFonts w:ascii="Calibri" w:hAnsi="Calibri" w:cs="Arial"/>
          <w:color w:val="231F20"/>
          <w:sz w:val="22"/>
          <w:szCs w:val="22"/>
        </w:rPr>
      </w:pPr>
      <w:r w:rsidRPr="006336AE">
        <w:rPr>
          <w:rFonts w:ascii="Calibri" w:hAnsi="Calibri" w:cs="Arial"/>
          <w:color w:val="231F20"/>
          <w:sz w:val="22"/>
          <w:szCs w:val="22"/>
        </w:rPr>
        <w:t>Zahtjev je pravodoban ako je dostavljen najkasnije tijekom osmog dana prije roka određenog za dostavu ponuda</w:t>
      </w:r>
      <w:r w:rsidR="006336AE" w:rsidRPr="006336AE">
        <w:rPr>
          <w:rFonts w:ascii="Calibri" w:hAnsi="Calibri" w:cs="Arial"/>
          <w:color w:val="231F20"/>
          <w:sz w:val="22"/>
          <w:szCs w:val="22"/>
        </w:rPr>
        <w:t xml:space="preserve"> </w:t>
      </w:r>
      <w:r w:rsidRPr="006336AE">
        <w:rPr>
          <w:rFonts w:ascii="Calibri" w:hAnsi="Calibri" w:cs="Arial"/>
          <w:color w:val="231F20"/>
          <w:sz w:val="22"/>
          <w:szCs w:val="22"/>
        </w:rPr>
        <w:t>prije roka određenog za dostavu ponuda.</w:t>
      </w:r>
    </w:p>
    <w:p w14:paraId="51D53777" w14:textId="77777777" w:rsidR="004B4680" w:rsidRDefault="004B4680" w:rsidP="004B4680">
      <w:pPr>
        <w:autoSpaceDE w:val="0"/>
        <w:autoSpaceDN w:val="0"/>
        <w:adjustRightInd w:val="0"/>
        <w:jc w:val="both"/>
        <w:rPr>
          <w:rFonts w:ascii="Calibri" w:hAnsi="Calibri"/>
          <w:sz w:val="22"/>
          <w:szCs w:val="22"/>
        </w:rPr>
      </w:pPr>
    </w:p>
    <w:p w14:paraId="7F3D0C1C" w14:textId="4E8652F2" w:rsidR="006336AE" w:rsidRPr="0009467F" w:rsidRDefault="004B4680" w:rsidP="006336AE">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Javni naručitelj obvezan je produžiti rok za dostavu ponuda u sljedećim slučajevima:</w:t>
      </w:r>
    </w:p>
    <w:p w14:paraId="036DECE1" w14:textId="77777777" w:rsidR="009A4B9E" w:rsidRDefault="004B4680" w:rsidP="00AB1017">
      <w:pPr>
        <w:pStyle w:val="ListParagraph"/>
        <w:numPr>
          <w:ilvl w:val="0"/>
          <w:numId w:val="25"/>
        </w:numPr>
        <w:autoSpaceDE w:val="0"/>
        <w:autoSpaceDN w:val="0"/>
        <w:adjustRightInd w:val="0"/>
        <w:jc w:val="both"/>
        <w:rPr>
          <w:rFonts w:ascii="Calibri" w:hAnsi="Calibri" w:cs="Arial"/>
          <w:color w:val="231F20"/>
          <w:sz w:val="22"/>
          <w:szCs w:val="22"/>
        </w:rPr>
      </w:pPr>
      <w:r w:rsidRPr="006336AE">
        <w:rPr>
          <w:rFonts w:ascii="Calibri" w:hAnsi="Calibri" w:cs="Arial"/>
          <w:color w:val="231F20"/>
          <w:sz w:val="22"/>
          <w:szCs w:val="22"/>
        </w:rPr>
        <w:lastRenderedPageBreak/>
        <w:t>ako dodatne informacije, objašnjenja ili izmjene u vezi s dokumentacijom o nabavi, iako pravodobno zatražene od strane gospodarskog subjekta, nisu stavljene na raspolaganje najkasnije tijekom šestog dana prije roka određenog za dostavu</w:t>
      </w:r>
      <w:r w:rsidR="006336AE" w:rsidRPr="006336AE">
        <w:rPr>
          <w:rFonts w:ascii="Calibri" w:hAnsi="Calibri" w:cs="Arial"/>
          <w:color w:val="231F20"/>
          <w:sz w:val="22"/>
          <w:szCs w:val="22"/>
        </w:rPr>
        <w:t xml:space="preserve"> </w:t>
      </w:r>
      <w:r w:rsidRPr="006336AE">
        <w:rPr>
          <w:rFonts w:ascii="Calibri" w:hAnsi="Calibri" w:cs="Arial"/>
          <w:color w:val="231F20"/>
          <w:sz w:val="22"/>
          <w:szCs w:val="22"/>
        </w:rPr>
        <w:t>prije roka određenog za dostavu</w:t>
      </w:r>
    </w:p>
    <w:p w14:paraId="18CCDA90" w14:textId="77777777" w:rsidR="009A4B9E" w:rsidRDefault="004B4680" w:rsidP="00AB1017">
      <w:pPr>
        <w:pStyle w:val="ListParagraph"/>
        <w:numPr>
          <w:ilvl w:val="0"/>
          <w:numId w:val="25"/>
        </w:numPr>
        <w:autoSpaceDE w:val="0"/>
        <w:autoSpaceDN w:val="0"/>
        <w:adjustRightInd w:val="0"/>
        <w:jc w:val="both"/>
        <w:rPr>
          <w:rFonts w:ascii="Calibri" w:hAnsi="Calibri" w:cs="Arial"/>
          <w:color w:val="231F20"/>
          <w:sz w:val="22"/>
          <w:szCs w:val="22"/>
        </w:rPr>
      </w:pPr>
      <w:r w:rsidRPr="009A4B9E">
        <w:rPr>
          <w:rFonts w:ascii="Calibri" w:hAnsi="Calibri" w:cs="Arial"/>
          <w:color w:val="231F20"/>
          <w:sz w:val="22"/>
          <w:szCs w:val="22"/>
        </w:rPr>
        <w:t>ako je dokumentacija o nabavi značajno izmijenjena</w:t>
      </w:r>
    </w:p>
    <w:p w14:paraId="79FC8ECC" w14:textId="24FCFEEF" w:rsidR="004B4680" w:rsidRPr="009A4B9E" w:rsidRDefault="004B4680" w:rsidP="00AB1017">
      <w:pPr>
        <w:pStyle w:val="ListParagraph"/>
        <w:numPr>
          <w:ilvl w:val="0"/>
          <w:numId w:val="25"/>
        </w:numPr>
        <w:autoSpaceDE w:val="0"/>
        <w:autoSpaceDN w:val="0"/>
        <w:adjustRightInd w:val="0"/>
        <w:jc w:val="both"/>
        <w:rPr>
          <w:rFonts w:ascii="Calibri" w:hAnsi="Calibri" w:cs="Arial"/>
          <w:color w:val="231F20"/>
          <w:sz w:val="22"/>
          <w:szCs w:val="22"/>
        </w:rPr>
      </w:pPr>
      <w:r w:rsidRPr="009A4B9E">
        <w:rPr>
          <w:rFonts w:ascii="Calibri" w:hAnsi="Calibri" w:cs="Arial"/>
          <w:color w:val="231F20"/>
          <w:sz w:val="22"/>
          <w:szCs w:val="22"/>
        </w:rPr>
        <w:t>ako EOJN RH nije bio dostupan u slučaju iz članka 239. ovoga Zakona.</w:t>
      </w:r>
    </w:p>
    <w:p w14:paraId="68FF17D3" w14:textId="77777777" w:rsidR="004B4680" w:rsidRDefault="004B4680" w:rsidP="004B4680">
      <w:pPr>
        <w:autoSpaceDE w:val="0"/>
        <w:autoSpaceDN w:val="0"/>
        <w:adjustRightInd w:val="0"/>
        <w:ind w:left="360"/>
        <w:jc w:val="both"/>
        <w:rPr>
          <w:rFonts w:ascii="Calibri" w:hAnsi="Calibri" w:cs="Arial"/>
          <w:color w:val="231F20"/>
          <w:sz w:val="22"/>
          <w:szCs w:val="22"/>
        </w:rPr>
      </w:pPr>
    </w:p>
    <w:p w14:paraId="1D41F343" w14:textId="77777777" w:rsidR="004B4680" w:rsidRDefault="004B4680" w:rsidP="006336AE">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Naručitelj će produljiti rok za dostavu razmjerno važnosti dodatne informacije, objašnjenja ili izmjene, a najmanje za deset dana od dana slanja ispravka poziva na nadmetanje</w:t>
      </w:r>
      <w:r w:rsidRPr="00B33E07">
        <w:rPr>
          <w:rFonts w:ascii="Calibri" w:hAnsi="Calibri" w:cs="Arial"/>
          <w:color w:val="231F20"/>
          <w:sz w:val="22"/>
          <w:szCs w:val="22"/>
        </w:rPr>
        <w:t xml:space="preserve"> u slučaju iz gore navedenih podtočaka 1. i 2. te </w:t>
      </w:r>
      <w:r w:rsidRPr="0009467F">
        <w:rPr>
          <w:rFonts w:ascii="Calibri" w:hAnsi="Calibri" w:cs="Arial"/>
          <w:color w:val="231F20"/>
          <w:sz w:val="22"/>
          <w:szCs w:val="22"/>
        </w:rPr>
        <w:t>za najmanje četiri dana od dana slanja ispravka poziva na nadmetanje u slučaju iz podtočke 3.</w:t>
      </w:r>
    </w:p>
    <w:p w14:paraId="061E239D" w14:textId="77777777" w:rsidR="004B4680" w:rsidRDefault="004B4680" w:rsidP="004B4680">
      <w:pPr>
        <w:autoSpaceDE w:val="0"/>
        <w:autoSpaceDN w:val="0"/>
        <w:adjustRightInd w:val="0"/>
        <w:ind w:left="360"/>
        <w:jc w:val="both"/>
        <w:rPr>
          <w:rFonts w:ascii="Calibri" w:hAnsi="Calibri" w:cs="Arial"/>
          <w:color w:val="231F20"/>
          <w:sz w:val="22"/>
          <w:szCs w:val="22"/>
        </w:rPr>
      </w:pPr>
    </w:p>
    <w:p w14:paraId="4D490272" w14:textId="77777777" w:rsidR="004B4680" w:rsidRPr="003317F1" w:rsidRDefault="004B4680" w:rsidP="006336AE">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Naručitelj nije obvezan produljiti rok za dostavu ako dodatne informacije, objašnjenja ili izmjene nisu bile pravodobno zatražene ili ako je njihova važnost zanemariva za pripremu i dostavu prilagođenih ponuda.</w:t>
      </w:r>
    </w:p>
    <w:p w14:paraId="04EFA30A" w14:textId="77777777" w:rsidR="002047AE" w:rsidRPr="00600C7A" w:rsidRDefault="002047AE" w:rsidP="002047AE">
      <w:pPr>
        <w:autoSpaceDE w:val="0"/>
        <w:autoSpaceDN w:val="0"/>
        <w:adjustRightInd w:val="0"/>
        <w:rPr>
          <w:rFonts w:asciiTheme="minorHAnsi" w:hAnsiTheme="minorHAnsi" w:cstheme="minorHAnsi"/>
          <w:sz w:val="22"/>
          <w:szCs w:val="22"/>
        </w:rPr>
      </w:pPr>
    </w:p>
    <w:p w14:paraId="784E5F04" w14:textId="72FA8F27" w:rsidR="00424D01" w:rsidRPr="00424D01" w:rsidRDefault="008D2A40" w:rsidP="008D2A40">
      <w:pPr>
        <w:pStyle w:val="Heading2"/>
        <w:spacing w:before="0" w:after="0"/>
        <w:ind w:left="360"/>
        <w:rPr>
          <w:rFonts w:ascii="Calibri" w:hAnsi="Calibri"/>
          <w:i w:val="0"/>
          <w:color w:val="2E74B5" w:themeColor="accent1" w:themeShade="BF"/>
          <w:szCs w:val="22"/>
        </w:rPr>
      </w:pPr>
      <w:bookmarkStart w:id="91" w:name="_Toc474221197"/>
      <w:r>
        <w:rPr>
          <w:rFonts w:ascii="Calibri" w:hAnsi="Calibri"/>
          <w:i w:val="0"/>
          <w:color w:val="2E74B5" w:themeColor="accent1" w:themeShade="BF"/>
          <w:szCs w:val="22"/>
        </w:rPr>
        <w:t>25.</w:t>
      </w:r>
      <w:r w:rsidR="00424D01">
        <w:rPr>
          <w:rFonts w:ascii="Calibri" w:hAnsi="Calibri"/>
          <w:i w:val="0"/>
          <w:color w:val="2E74B5" w:themeColor="accent1" w:themeShade="BF"/>
          <w:szCs w:val="22"/>
        </w:rPr>
        <w:t xml:space="preserve"> </w:t>
      </w:r>
      <w:bookmarkStart w:id="92" w:name="_Toc482615956"/>
      <w:r w:rsidR="00424D01" w:rsidRPr="00424D01">
        <w:rPr>
          <w:rFonts w:ascii="Calibri" w:hAnsi="Calibri"/>
          <w:i w:val="0"/>
          <w:color w:val="2E74B5" w:themeColor="accent1" w:themeShade="BF"/>
          <w:szCs w:val="22"/>
        </w:rPr>
        <w:t>OTVARANJE PONUDA</w:t>
      </w:r>
      <w:bookmarkEnd w:id="91"/>
      <w:bookmarkEnd w:id="92"/>
      <w:r w:rsidR="00424D01" w:rsidRPr="00424D01">
        <w:rPr>
          <w:rFonts w:ascii="Calibri" w:hAnsi="Calibri"/>
          <w:i w:val="0"/>
          <w:color w:val="2E74B5" w:themeColor="accent1" w:themeShade="BF"/>
          <w:szCs w:val="22"/>
        </w:rPr>
        <w:t xml:space="preserve"> </w:t>
      </w:r>
    </w:p>
    <w:p w14:paraId="71A018FB" w14:textId="77777777" w:rsidR="00424D01" w:rsidRPr="00AC1566" w:rsidRDefault="00424D01" w:rsidP="00424D01">
      <w:pPr>
        <w:jc w:val="both"/>
        <w:rPr>
          <w:rFonts w:ascii="Calibri" w:hAnsi="Calibri"/>
          <w:b/>
          <w:sz w:val="22"/>
          <w:szCs w:val="22"/>
        </w:rPr>
      </w:pPr>
    </w:p>
    <w:p w14:paraId="25EB5131" w14:textId="77777777" w:rsidR="00424D01" w:rsidRPr="00AE7077" w:rsidRDefault="00424D01" w:rsidP="00424D01">
      <w:pPr>
        <w:rPr>
          <w:rFonts w:ascii="Calibri" w:hAnsi="Calibri"/>
          <w:sz w:val="22"/>
          <w:szCs w:val="22"/>
        </w:rPr>
      </w:pPr>
      <w:r w:rsidRPr="00AE7077">
        <w:rPr>
          <w:rFonts w:ascii="Calibri" w:hAnsi="Calibri"/>
          <w:sz w:val="22"/>
          <w:szCs w:val="22"/>
        </w:rPr>
        <w:t xml:space="preserve">Naručitelj će javno otvaranje ponuda održati dana  </w:t>
      </w:r>
      <w:r w:rsidRPr="00264054">
        <w:rPr>
          <w:rFonts w:ascii="Calibri" w:hAnsi="Calibri"/>
          <w:sz w:val="22"/>
          <w:szCs w:val="22"/>
          <w:highlight w:val="yellow"/>
        </w:rPr>
        <w:t>&lt;</w:t>
      </w:r>
      <w:r w:rsidRPr="00264054">
        <w:rPr>
          <w:rFonts w:ascii="Calibri" w:hAnsi="Calibri"/>
          <w:b/>
          <w:i/>
          <w:sz w:val="22"/>
          <w:szCs w:val="22"/>
          <w:highlight w:val="yellow"/>
        </w:rPr>
        <w:t>navesti datum</w:t>
      </w:r>
      <w:r w:rsidRPr="00264054">
        <w:rPr>
          <w:rFonts w:ascii="Calibri" w:hAnsi="Calibri"/>
          <w:sz w:val="22"/>
          <w:szCs w:val="22"/>
          <w:highlight w:val="yellow"/>
        </w:rPr>
        <w:t>&gt;</w:t>
      </w:r>
      <w:r w:rsidRPr="00AE7077">
        <w:rPr>
          <w:rFonts w:ascii="Calibri" w:hAnsi="Calibri"/>
          <w:sz w:val="22"/>
          <w:szCs w:val="22"/>
        </w:rPr>
        <w:t xml:space="preserve">godine </w:t>
      </w:r>
      <w:r w:rsidRPr="006030EF">
        <w:rPr>
          <w:rFonts w:ascii="Calibri" w:hAnsi="Calibri"/>
          <w:b/>
          <w:sz w:val="22"/>
          <w:szCs w:val="22"/>
        </w:rPr>
        <w:t>u 12:00 h</w:t>
      </w:r>
      <w:r w:rsidRPr="00AE7077">
        <w:rPr>
          <w:rFonts w:ascii="Calibri" w:hAnsi="Calibri"/>
          <w:sz w:val="22"/>
          <w:szCs w:val="22"/>
        </w:rPr>
        <w:t xml:space="preserve">. </w:t>
      </w:r>
    </w:p>
    <w:p w14:paraId="4F968FF4" w14:textId="77777777" w:rsidR="00424D01" w:rsidRPr="00AC1566" w:rsidRDefault="00424D01" w:rsidP="00424D01">
      <w:pPr>
        <w:jc w:val="both"/>
        <w:rPr>
          <w:rFonts w:ascii="Calibri" w:hAnsi="Calibri"/>
          <w:sz w:val="22"/>
          <w:szCs w:val="22"/>
          <w:u w:val="single"/>
        </w:rPr>
      </w:pPr>
    </w:p>
    <w:p w14:paraId="5E1D6499" w14:textId="77777777" w:rsidR="00424D01" w:rsidRPr="00C83D08" w:rsidRDefault="00424D01" w:rsidP="00424D01">
      <w:pPr>
        <w:ind w:left="192" w:firstLine="516"/>
        <w:jc w:val="both"/>
        <w:rPr>
          <w:rFonts w:ascii="Calibri" w:hAnsi="Calibri"/>
          <w:b/>
          <w:sz w:val="22"/>
          <w:szCs w:val="22"/>
        </w:rPr>
      </w:pPr>
      <w:r w:rsidRPr="00C83D08">
        <w:rPr>
          <w:rFonts w:ascii="Calibri" w:hAnsi="Calibri"/>
          <w:b/>
          <w:sz w:val="22"/>
          <w:szCs w:val="22"/>
          <w:u w:val="single"/>
        </w:rPr>
        <w:t>Ponude će se otvarati na adresi:</w:t>
      </w:r>
      <w:r w:rsidRPr="00C83D08">
        <w:rPr>
          <w:rFonts w:ascii="Calibri" w:hAnsi="Calibri"/>
          <w:b/>
          <w:sz w:val="22"/>
          <w:szCs w:val="22"/>
        </w:rPr>
        <w:t xml:space="preserve"> </w:t>
      </w:r>
    </w:p>
    <w:p w14:paraId="28A91D12" w14:textId="77777777" w:rsidR="00424D01" w:rsidRPr="00C83D08" w:rsidRDefault="00424D01" w:rsidP="00424D01">
      <w:pPr>
        <w:ind w:left="192" w:firstLine="516"/>
        <w:jc w:val="both"/>
        <w:rPr>
          <w:rFonts w:ascii="Calibri" w:hAnsi="Calibri"/>
          <w:b/>
          <w:sz w:val="22"/>
          <w:szCs w:val="22"/>
        </w:rPr>
      </w:pPr>
    </w:p>
    <w:p w14:paraId="7ACD0D0F" w14:textId="77777777" w:rsidR="00424D01" w:rsidRPr="00C83D08" w:rsidRDefault="00424D01" w:rsidP="00424D01">
      <w:pPr>
        <w:autoSpaceDE w:val="0"/>
        <w:autoSpaceDN w:val="0"/>
        <w:adjustRightInd w:val="0"/>
        <w:jc w:val="center"/>
        <w:rPr>
          <w:rFonts w:ascii="Calibri" w:hAnsi="Calibri"/>
          <w:b/>
          <w:sz w:val="22"/>
          <w:szCs w:val="22"/>
        </w:rPr>
      </w:pPr>
      <w:r w:rsidRPr="00C83D08">
        <w:rPr>
          <w:rFonts w:ascii="Calibri" w:hAnsi="Calibri"/>
          <w:b/>
          <w:sz w:val="22"/>
          <w:szCs w:val="22"/>
        </w:rPr>
        <w:t xml:space="preserve">AGENCIJA ZA PLAĆANJA U POLJOPRIVREDI, RIBARSTVU I RURALNOM  RAZVOJU,  III. </w:t>
      </w:r>
      <w:r w:rsidRPr="008A2DAD">
        <w:rPr>
          <w:rFonts w:ascii="Calibri" w:hAnsi="Calibri"/>
          <w:b/>
          <w:sz w:val="22"/>
          <w:szCs w:val="22"/>
        </w:rPr>
        <w:t>kat, soba 16</w:t>
      </w:r>
    </w:p>
    <w:p w14:paraId="277AEA44" w14:textId="77777777" w:rsidR="00424D01" w:rsidRPr="00C83D08" w:rsidRDefault="00424D01" w:rsidP="00424D01">
      <w:pPr>
        <w:jc w:val="center"/>
        <w:rPr>
          <w:rFonts w:ascii="Calibri" w:hAnsi="Calibri"/>
          <w:b/>
          <w:sz w:val="22"/>
          <w:szCs w:val="22"/>
        </w:rPr>
      </w:pPr>
      <w:r w:rsidRPr="00C83D08">
        <w:rPr>
          <w:rFonts w:ascii="Calibri" w:hAnsi="Calibri"/>
          <w:b/>
          <w:sz w:val="22"/>
          <w:szCs w:val="22"/>
        </w:rPr>
        <w:t>Ulica grada Vukovara 269d, 10 000 Zagreb</w:t>
      </w:r>
    </w:p>
    <w:p w14:paraId="317A093F" w14:textId="77777777" w:rsidR="00424D01" w:rsidRPr="00C83D08" w:rsidRDefault="00424D01" w:rsidP="00424D01">
      <w:pPr>
        <w:tabs>
          <w:tab w:val="left" w:pos="480"/>
        </w:tabs>
        <w:ind w:firstLine="708"/>
        <w:rPr>
          <w:rFonts w:ascii="Calibri" w:hAnsi="Calibri"/>
          <w:sz w:val="22"/>
          <w:szCs w:val="22"/>
        </w:rPr>
      </w:pPr>
    </w:p>
    <w:p w14:paraId="31C187DC" w14:textId="77777777" w:rsidR="00424D01" w:rsidRPr="00C83D08" w:rsidRDefault="00424D01" w:rsidP="00424D01">
      <w:pPr>
        <w:pStyle w:val="BodyText"/>
        <w:spacing w:after="0"/>
        <w:jc w:val="both"/>
        <w:rPr>
          <w:rFonts w:ascii="Calibri" w:hAnsi="Calibri"/>
          <w:sz w:val="22"/>
          <w:szCs w:val="22"/>
        </w:rPr>
      </w:pPr>
      <w:r w:rsidRPr="00C83D08">
        <w:rPr>
          <w:rFonts w:ascii="Calibri" w:hAnsi="Calibri"/>
          <w:sz w:val="22"/>
          <w:szCs w:val="22"/>
        </w:rPr>
        <w:t xml:space="preserve">Ponude </w:t>
      </w:r>
      <w:r w:rsidRPr="00C83D08">
        <w:rPr>
          <w:rFonts w:ascii="Calibri" w:eastAsia="TTE1AD1800t00" w:hAnsi="Calibri"/>
          <w:sz w:val="22"/>
          <w:szCs w:val="22"/>
        </w:rPr>
        <w:t>ć</w:t>
      </w:r>
      <w:r w:rsidRPr="00C83D08">
        <w:rPr>
          <w:rFonts w:ascii="Calibri" w:hAnsi="Calibri"/>
          <w:sz w:val="22"/>
          <w:szCs w:val="22"/>
        </w:rPr>
        <w:t xml:space="preserve">e se otvarati onim redoslijedom kojim su zaprimljene i koji je zabilježen u Upisniku o zaprimanju </w:t>
      </w:r>
      <w:r>
        <w:rPr>
          <w:rFonts w:ascii="Calibri" w:hAnsi="Calibri"/>
          <w:sz w:val="22"/>
          <w:szCs w:val="22"/>
        </w:rPr>
        <w:t xml:space="preserve">elektroničkih </w:t>
      </w:r>
      <w:r w:rsidRPr="00C83D08">
        <w:rPr>
          <w:rFonts w:ascii="Calibri" w:hAnsi="Calibri"/>
          <w:sz w:val="22"/>
          <w:szCs w:val="22"/>
        </w:rPr>
        <w:t>ponuda.</w:t>
      </w:r>
    </w:p>
    <w:p w14:paraId="6885D1D2" w14:textId="77777777" w:rsidR="00424D01" w:rsidRPr="00F21A58" w:rsidRDefault="00424D01" w:rsidP="00424D01">
      <w:pPr>
        <w:spacing w:before="100" w:after="100"/>
        <w:jc w:val="both"/>
        <w:rPr>
          <w:rFonts w:ascii="Calibri" w:hAnsi="Calibri"/>
          <w:sz w:val="22"/>
          <w:szCs w:val="22"/>
        </w:rPr>
      </w:pPr>
      <w:r w:rsidRPr="00C83D08">
        <w:rPr>
          <w:rFonts w:ascii="Calibri" w:hAnsi="Calibri"/>
          <w:sz w:val="22"/>
          <w:szCs w:val="22"/>
        </w:rPr>
        <w:t xml:space="preserve">Ponude otvaraju najmanje </w:t>
      </w:r>
      <w:r w:rsidRPr="0009467F">
        <w:rPr>
          <w:rFonts w:ascii="Calibri" w:hAnsi="Calibri" w:cs="Arial"/>
          <w:color w:val="231F20"/>
          <w:sz w:val="22"/>
          <w:szCs w:val="22"/>
        </w:rPr>
        <w:t>dva člana stručnog povjerenstva za javnu nabavu</w:t>
      </w:r>
      <w:r w:rsidRPr="00C83D08">
        <w:rPr>
          <w:rFonts w:ascii="Calibri" w:hAnsi="Calibri"/>
          <w:sz w:val="22"/>
          <w:szCs w:val="22"/>
        </w:rPr>
        <w:t>. Javnom otvaranju ponuda smiju prisustvovati ovlašteni predstavnici ponuditelja i druge osobe. Pravo aktivnog sudjelovanja na javnom otvaranju ponuda imaju samo</w:t>
      </w:r>
      <w:r w:rsidRPr="00F21A58">
        <w:rPr>
          <w:rFonts w:ascii="Arial" w:hAnsi="Arial" w:cs="Arial"/>
          <w:color w:val="231F20"/>
        </w:rPr>
        <w:t xml:space="preserve"> </w:t>
      </w:r>
      <w:r w:rsidRPr="0009467F">
        <w:rPr>
          <w:rFonts w:ascii="Calibri" w:hAnsi="Calibri" w:cs="Arial"/>
          <w:color w:val="231F20"/>
          <w:sz w:val="22"/>
          <w:szCs w:val="22"/>
        </w:rPr>
        <w:t>članovi stručnog povjerenstva za javnu nabavu i ovlašteni predstavnici ponuditelja</w:t>
      </w:r>
      <w:r w:rsidRPr="00F21A58">
        <w:rPr>
          <w:rFonts w:ascii="Calibri" w:hAnsi="Calibri"/>
          <w:sz w:val="22"/>
          <w:szCs w:val="22"/>
        </w:rPr>
        <w:t>.</w:t>
      </w:r>
    </w:p>
    <w:p w14:paraId="70CF4964" w14:textId="77777777" w:rsidR="00424D01" w:rsidRDefault="00424D01" w:rsidP="00424D01">
      <w:pPr>
        <w:pStyle w:val="BodyText"/>
        <w:spacing w:after="0"/>
        <w:jc w:val="both"/>
        <w:rPr>
          <w:rFonts w:ascii="Calibri" w:hAnsi="Calibri"/>
          <w:sz w:val="22"/>
          <w:szCs w:val="22"/>
        </w:rPr>
      </w:pPr>
      <w:r w:rsidRPr="00C83D08">
        <w:rPr>
          <w:rFonts w:ascii="Calibri" w:hAnsi="Calibri"/>
          <w:sz w:val="22"/>
          <w:szCs w:val="22"/>
        </w:rPr>
        <w:t>Ovlašteni predstavnici ponuditelja obvezni su svoje pisane</w:t>
      </w:r>
      <w:r w:rsidRPr="00C83D08">
        <w:rPr>
          <w:rFonts w:ascii="Calibri" w:hAnsi="Calibri"/>
          <w:i/>
          <w:iCs/>
          <w:sz w:val="22"/>
          <w:szCs w:val="22"/>
        </w:rPr>
        <w:t xml:space="preserve"> </w:t>
      </w:r>
      <w:r>
        <w:rPr>
          <w:rFonts w:ascii="Calibri" w:hAnsi="Calibri"/>
          <w:sz w:val="22"/>
          <w:szCs w:val="22"/>
        </w:rPr>
        <w:t>o</w:t>
      </w:r>
      <w:r w:rsidRPr="00C83D08">
        <w:rPr>
          <w:rFonts w:ascii="Calibri" w:hAnsi="Calibri"/>
          <w:sz w:val="22"/>
          <w:szCs w:val="22"/>
        </w:rPr>
        <w:t xml:space="preserve">vlasti za sudjelovanje u postupku  otvaranja ponuda predati </w:t>
      </w:r>
      <w:r>
        <w:rPr>
          <w:rFonts w:ascii="Calibri" w:hAnsi="Calibri" w:cs="Arial"/>
          <w:color w:val="231F20"/>
          <w:sz w:val="22"/>
          <w:szCs w:val="22"/>
        </w:rPr>
        <w:t>stručnom povjerenstvu</w:t>
      </w:r>
      <w:r w:rsidRPr="0052783C">
        <w:rPr>
          <w:rFonts w:ascii="Calibri" w:hAnsi="Calibri" w:cs="Arial"/>
          <w:color w:val="231F20"/>
          <w:sz w:val="22"/>
          <w:szCs w:val="22"/>
        </w:rPr>
        <w:t xml:space="preserve"> za javnu nabavu</w:t>
      </w:r>
      <w:r w:rsidRPr="00C83D08" w:rsidDel="00051E2E">
        <w:rPr>
          <w:rFonts w:ascii="Calibri" w:hAnsi="Calibri"/>
          <w:sz w:val="22"/>
          <w:szCs w:val="22"/>
        </w:rPr>
        <w:t xml:space="preserve"> </w:t>
      </w:r>
      <w:r w:rsidRPr="00C83D08">
        <w:rPr>
          <w:rFonts w:ascii="Calibri" w:hAnsi="Calibri"/>
          <w:sz w:val="22"/>
          <w:szCs w:val="22"/>
        </w:rPr>
        <w:t>neposredno prije početka otvaranja ponuda.</w:t>
      </w:r>
    </w:p>
    <w:p w14:paraId="5B3F74F1" w14:textId="77777777" w:rsidR="00424D01" w:rsidRDefault="00424D01" w:rsidP="002047AE">
      <w:pPr>
        <w:autoSpaceDE w:val="0"/>
        <w:autoSpaceDN w:val="0"/>
        <w:adjustRightInd w:val="0"/>
        <w:jc w:val="both"/>
        <w:rPr>
          <w:rFonts w:asciiTheme="minorHAnsi" w:hAnsiTheme="minorHAnsi" w:cstheme="minorHAnsi"/>
          <w:sz w:val="22"/>
          <w:szCs w:val="22"/>
        </w:rPr>
      </w:pPr>
    </w:p>
    <w:p w14:paraId="2C7625E2" w14:textId="77777777" w:rsidR="002047AE" w:rsidRPr="008D2A40" w:rsidRDefault="002047AE" w:rsidP="002047AE">
      <w:pPr>
        <w:autoSpaceDE w:val="0"/>
        <w:autoSpaceDN w:val="0"/>
        <w:adjustRightInd w:val="0"/>
        <w:jc w:val="both"/>
        <w:rPr>
          <w:rFonts w:asciiTheme="minorHAnsi" w:hAnsiTheme="minorHAnsi" w:cstheme="minorHAnsi"/>
          <w:sz w:val="22"/>
          <w:szCs w:val="22"/>
        </w:rPr>
      </w:pPr>
      <w:r w:rsidRPr="008D2A40">
        <w:rPr>
          <w:rFonts w:asciiTheme="minorHAnsi" w:hAnsiTheme="minorHAnsi" w:cstheme="minorHAnsi"/>
          <w:sz w:val="22"/>
          <w:szCs w:val="22"/>
        </w:rPr>
        <w:t xml:space="preserve">Zatvorenu omotnicu s dijelom ponude ponuditelj predaje neposredno ili preporučenom poštanskom pošiljkom na adresu Naručitelja – Agencija za plaćanja u poljoprivredi, ribarstvu i ruralnom razvoju, Ulica grada Vukovara 269d, 10000 Zagreb, na kojoj mora biti naznačeno: </w:t>
      </w:r>
    </w:p>
    <w:p w14:paraId="4B980AE5" w14:textId="77777777" w:rsidR="002047AE" w:rsidRPr="008D2A40" w:rsidRDefault="002047AE" w:rsidP="002047AE">
      <w:pPr>
        <w:autoSpaceDE w:val="0"/>
        <w:autoSpaceDN w:val="0"/>
        <w:adjustRightInd w:val="0"/>
        <w:jc w:val="both"/>
        <w:rPr>
          <w:rFonts w:asciiTheme="minorHAnsi" w:hAnsiTheme="minorHAnsi" w:cstheme="minorHAnsi"/>
          <w:sz w:val="22"/>
          <w:szCs w:val="22"/>
        </w:rPr>
      </w:pPr>
    </w:p>
    <w:p w14:paraId="22E6CB16" w14:textId="77777777" w:rsidR="002047AE" w:rsidRPr="008D2A40" w:rsidRDefault="002047AE" w:rsidP="002047AE">
      <w:pPr>
        <w:autoSpaceDE w:val="0"/>
        <w:autoSpaceDN w:val="0"/>
        <w:adjustRightInd w:val="0"/>
        <w:rPr>
          <w:rFonts w:asciiTheme="minorHAnsi" w:hAnsiTheme="minorHAnsi" w:cstheme="minorHAnsi"/>
          <w:sz w:val="22"/>
          <w:szCs w:val="22"/>
        </w:rPr>
      </w:pPr>
      <w:r w:rsidRPr="008D2A40">
        <w:rPr>
          <w:rFonts w:asciiTheme="minorHAnsi" w:hAnsiTheme="minorHAnsi" w:cstheme="minorHAnsi"/>
          <w:sz w:val="22"/>
          <w:szCs w:val="22"/>
        </w:rPr>
        <w:t xml:space="preserve">- </w:t>
      </w:r>
      <w:r w:rsidRPr="008D2A40">
        <w:rPr>
          <w:rFonts w:asciiTheme="minorHAnsi" w:hAnsiTheme="minorHAnsi" w:cstheme="minorHAnsi"/>
          <w:sz w:val="22"/>
          <w:szCs w:val="22"/>
          <w:u w:val="single"/>
        </w:rPr>
        <w:t>na prednjoj strani omotnice</w:t>
      </w:r>
      <w:r w:rsidRPr="008D2A40">
        <w:rPr>
          <w:rFonts w:asciiTheme="minorHAnsi" w:hAnsiTheme="minorHAnsi" w:cstheme="minorHAnsi"/>
          <w:sz w:val="22"/>
          <w:szCs w:val="22"/>
        </w:rPr>
        <w:t xml:space="preserve">: </w:t>
      </w:r>
    </w:p>
    <w:p w14:paraId="0B09C0F2" w14:textId="77777777" w:rsidR="002047AE" w:rsidRPr="008D2A40" w:rsidRDefault="002047AE" w:rsidP="002047AE">
      <w:pPr>
        <w:autoSpaceDE w:val="0"/>
        <w:autoSpaceDN w:val="0"/>
        <w:adjustRightInd w:val="0"/>
        <w:rPr>
          <w:rFonts w:asciiTheme="minorHAnsi" w:hAnsiTheme="minorHAnsi" w:cstheme="minorHAnsi"/>
          <w:b/>
          <w:bCs/>
          <w:sz w:val="22"/>
          <w:szCs w:val="22"/>
        </w:rPr>
      </w:pPr>
    </w:p>
    <w:p w14:paraId="103BAF00" w14:textId="77777777" w:rsidR="002047AE" w:rsidRPr="008D2A40" w:rsidRDefault="002047AE" w:rsidP="002047AE">
      <w:pPr>
        <w:autoSpaceDE w:val="0"/>
        <w:autoSpaceDN w:val="0"/>
        <w:adjustRightInd w:val="0"/>
        <w:jc w:val="center"/>
        <w:rPr>
          <w:rFonts w:asciiTheme="minorHAnsi" w:hAnsiTheme="minorHAnsi" w:cstheme="minorHAnsi"/>
          <w:sz w:val="22"/>
          <w:szCs w:val="22"/>
        </w:rPr>
      </w:pPr>
      <w:r w:rsidRPr="008D2A40">
        <w:rPr>
          <w:rFonts w:asciiTheme="minorHAnsi" w:hAnsiTheme="minorHAnsi" w:cstheme="minorHAnsi"/>
          <w:b/>
          <w:bCs/>
          <w:sz w:val="22"/>
          <w:szCs w:val="22"/>
        </w:rPr>
        <w:t>AGENCIJA ZA PLAĆANJA U POLJOPRIVREDI, RIBARSTVU I RURALNOM RAZVOJU</w:t>
      </w:r>
    </w:p>
    <w:p w14:paraId="5CB5577C" w14:textId="77777777" w:rsidR="002047AE" w:rsidRPr="008D2A40" w:rsidRDefault="002047AE" w:rsidP="002047AE">
      <w:pPr>
        <w:autoSpaceDE w:val="0"/>
        <w:autoSpaceDN w:val="0"/>
        <w:adjustRightInd w:val="0"/>
        <w:jc w:val="center"/>
        <w:rPr>
          <w:rFonts w:asciiTheme="minorHAnsi" w:hAnsiTheme="minorHAnsi" w:cstheme="minorHAnsi"/>
          <w:sz w:val="22"/>
          <w:szCs w:val="22"/>
        </w:rPr>
      </w:pPr>
      <w:r w:rsidRPr="008D2A40">
        <w:rPr>
          <w:rFonts w:asciiTheme="minorHAnsi" w:hAnsiTheme="minorHAnsi" w:cstheme="minorHAnsi"/>
          <w:b/>
          <w:bCs/>
          <w:sz w:val="22"/>
          <w:szCs w:val="22"/>
        </w:rPr>
        <w:t>Ulica grada Vukovara 269d, 10000 Zagreb</w:t>
      </w:r>
    </w:p>
    <w:p w14:paraId="33EA0AA3" w14:textId="669C5327" w:rsidR="002047AE" w:rsidRPr="00A95E71" w:rsidRDefault="002047AE" w:rsidP="002047AE">
      <w:pPr>
        <w:jc w:val="center"/>
        <w:rPr>
          <w:rFonts w:asciiTheme="minorHAnsi" w:hAnsiTheme="minorHAnsi" w:cstheme="minorHAnsi"/>
          <w:color w:val="FF0000"/>
          <w:sz w:val="22"/>
          <w:szCs w:val="22"/>
        </w:rPr>
      </w:pPr>
      <w:r w:rsidRPr="00854D4E">
        <w:rPr>
          <w:rFonts w:asciiTheme="minorHAnsi" w:hAnsiTheme="minorHAnsi" w:cstheme="minorHAnsi"/>
          <w:sz w:val="22"/>
          <w:szCs w:val="22"/>
        </w:rPr>
        <w:t xml:space="preserve">Nabava </w:t>
      </w:r>
      <w:r w:rsidR="00854D4E">
        <w:rPr>
          <w:rFonts w:asciiTheme="minorHAnsi" w:hAnsiTheme="minorHAnsi" w:cstheme="minorHAnsi"/>
          <w:sz w:val="22"/>
          <w:szCs w:val="22"/>
        </w:rPr>
        <w:t>u</w:t>
      </w:r>
      <w:r w:rsidR="00854D4E" w:rsidRPr="00A453E7">
        <w:rPr>
          <w:rFonts w:asciiTheme="minorHAnsi" w:hAnsiTheme="minorHAnsi" w:cstheme="minorHAnsi"/>
          <w:sz w:val="22"/>
          <w:szCs w:val="22"/>
        </w:rPr>
        <w:t>sluga održavanja IT infrastrukture (poslužitelji, računalna oprema, operativni sustavi, periferni uređaji, aktivna i pasivna mrežna oprema)</w:t>
      </w:r>
      <w:r w:rsidR="00854D4E">
        <w:rPr>
          <w:rFonts w:asciiTheme="minorHAnsi" w:hAnsiTheme="minorHAnsi" w:cstheme="minorHAnsi"/>
          <w:sz w:val="22"/>
          <w:szCs w:val="22"/>
        </w:rPr>
        <w:t xml:space="preserve">, </w:t>
      </w:r>
      <w:r w:rsidR="00854D4E" w:rsidRPr="00854D4E">
        <w:rPr>
          <w:rFonts w:asciiTheme="minorHAnsi" w:hAnsiTheme="minorHAnsi" w:cstheme="minorHAnsi"/>
          <w:sz w:val="22"/>
          <w:szCs w:val="22"/>
          <w:highlight w:val="yellow"/>
        </w:rPr>
        <w:t>VV-02/2017</w:t>
      </w:r>
    </w:p>
    <w:p w14:paraId="34A6D9D8" w14:textId="77777777" w:rsidR="002047AE" w:rsidRPr="008D2A40" w:rsidRDefault="002047AE" w:rsidP="002047AE">
      <w:pPr>
        <w:autoSpaceDE w:val="0"/>
        <w:autoSpaceDN w:val="0"/>
        <w:adjustRightInd w:val="0"/>
        <w:jc w:val="center"/>
        <w:rPr>
          <w:rFonts w:asciiTheme="minorHAnsi" w:hAnsiTheme="minorHAnsi" w:cstheme="minorHAnsi"/>
          <w:sz w:val="22"/>
          <w:szCs w:val="22"/>
        </w:rPr>
      </w:pPr>
      <w:r w:rsidRPr="008D2A40">
        <w:rPr>
          <w:rFonts w:asciiTheme="minorHAnsi" w:hAnsiTheme="minorHAnsi" w:cstheme="minorHAnsi"/>
          <w:b/>
          <w:bCs/>
          <w:sz w:val="22"/>
          <w:szCs w:val="22"/>
        </w:rPr>
        <w:t>„Dio ponude koji se dostavlja odvojeno“</w:t>
      </w:r>
    </w:p>
    <w:p w14:paraId="00000A04" w14:textId="77777777" w:rsidR="002047AE" w:rsidRPr="008D2A40" w:rsidRDefault="002047AE" w:rsidP="002047AE">
      <w:pPr>
        <w:autoSpaceDE w:val="0"/>
        <w:autoSpaceDN w:val="0"/>
        <w:adjustRightInd w:val="0"/>
        <w:jc w:val="center"/>
        <w:rPr>
          <w:rFonts w:asciiTheme="minorHAnsi" w:hAnsiTheme="minorHAnsi" w:cstheme="minorHAnsi"/>
          <w:sz w:val="22"/>
          <w:szCs w:val="22"/>
        </w:rPr>
      </w:pPr>
      <w:r w:rsidRPr="008D2A40">
        <w:rPr>
          <w:rFonts w:asciiTheme="minorHAnsi" w:hAnsiTheme="minorHAnsi" w:cstheme="minorHAnsi"/>
          <w:b/>
          <w:bCs/>
          <w:sz w:val="22"/>
          <w:szCs w:val="22"/>
        </w:rPr>
        <w:t>››NE OTVARAJ‹‹</w:t>
      </w:r>
    </w:p>
    <w:p w14:paraId="1C8CE710" w14:textId="77777777" w:rsidR="002047AE" w:rsidRPr="008D2A40" w:rsidRDefault="002047AE" w:rsidP="002047AE">
      <w:pPr>
        <w:autoSpaceDE w:val="0"/>
        <w:autoSpaceDN w:val="0"/>
        <w:adjustRightInd w:val="0"/>
        <w:rPr>
          <w:rFonts w:asciiTheme="minorHAnsi" w:hAnsiTheme="minorHAnsi" w:cstheme="minorHAnsi"/>
          <w:sz w:val="22"/>
          <w:szCs w:val="22"/>
        </w:rPr>
      </w:pPr>
    </w:p>
    <w:p w14:paraId="64891FB6" w14:textId="77777777" w:rsidR="002047AE" w:rsidRPr="008D2A40" w:rsidRDefault="002047AE" w:rsidP="002047AE">
      <w:pPr>
        <w:autoSpaceDE w:val="0"/>
        <w:autoSpaceDN w:val="0"/>
        <w:adjustRightInd w:val="0"/>
        <w:rPr>
          <w:rFonts w:asciiTheme="minorHAnsi" w:hAnsiTheme="minorHAnsi" w:cstheme="minorHAnsi"/>
          <w:sz w:val="22"/>
          <w:szCs w:val="22"/>
        </w:rPr>
      </w:pPr>
    </w:p>
    <w:p w14:paraId="7B927B01" w14:textId="77777777" w:rsidR="002047AE" w:rsidRPr="008D2A40" w:rsidRDefault="002047AE" w:rsidP="002047AE">
      <w:pPr>
        <w:autoSpaceDE w:val="0"/>
        <w:autoSpaceDN w:val="0"/>
        <w:adjustRightInd w:val="0"/>
        <w:rPr>
          <w:rFonts w:asciiTheme="minorHAnsi" w:hAnsiTheme="minorHAnsi" w:cstheme="minorHAnsi"/>
          <w:sz w:val="22"/>
          <w:szCs w:val="22"/>
        </w:rPr>
      </w:pPr>
      <w:r w:rsidRPr="008D2A40">
        <w:rPr>
          <w:rFonts w:asciiTheme="minorHAnsi" w:hAnsiTheme="minorHAnsi" w:cstheme="minorHAnsi"/>
          <w:sz w:val="22"/>
          <w:szCs w:val="22"/>
        </w:rPr>
        <w:t xml:space="preserve">- </w:t>
      </w:r>
      <w:r w:rsidRPr="008D2A40">
        <w:rPr>
          <w:rFonts w:asciiTheme="minorHAnsi" w:hAnsiTheme="minorHAnsi" w:cstheme="minorHAnsi"/>
          <w:sz w:val="22"/>
          <w:szCs w:val="22"/>
          <w:u w:val="single"/>
        </w:rPr>
        <w:t>na poleđini ili u gornjem lijevom kutu omotnice</w:t>
      </w:r>
      <w:r w:rsidRPr="008D2A40">
        <w:rPr>
          <w:rFonts w:asciiTheme="minorHAnsi" w:hAnsiTheme="minorHAnsi" w:cstheme="minorHAnsi"/>
          <w:sz w:val="22"/>
          <w:szCs w:val="22"/>
        </w:rPr>
        <w:t xml:space="preserve">: </w:t>
      </w:r>
    </w:p>
    <w:p w14:paraId="3D85D92A" w14:textId="77777777" w:rsidR="002047AE" w:rsidRPr="008D2A40" w:rsidRDefault="002047AE" w:rsidP="002047AE">
      <w:pPr>
        <w:autoSpaceDE w:val="0"/>
        <w:autoSpaceDN w:val="0"/>
        <w:adjustRightInd w:val="0"/>
        <w:rPr>
          <w:rFonts w:asciiTheme="minorHAnsi" w:hAnsiTheme="minorHAnsi" w:cstheme="minorHAnsi"/>
          <w:b/>
          <w:bCs/>
          <w:sz w:val="22"/>
          <w:szCs w:val="22"/>
        </w:rPr>
      </w:pPr>
    </w:p>
    <w:p w14:paraId="52E8E737" w14:textId="77777777" w:rsidR="002047AE" w:rsidRPr="008D2A40" w:rsidRDefault="002047AE" w:rsidP="002047AE">
      <w:pPr>
        <w:autoSpaceDE w:val="0"/>
        <w:autoSpaceDN w:val="0"/>
        <w:adjustRightInd w:val="0"/>
        <w:rPr>
          <w:rFonts w:asciiTheme="minorHAnsi" w:hAnsiTheme="minorHAnsi" w:cstheme="minorHAnsi"/>
          <w:sz w:val="22"/>
          <w:szCs w:val="22"/>
        </w:rPr>
      </w:pPr>
      <w:r w:rsidRPr="008D2A40">
        <w:rPr>
          <w:rFonts w:asciiTheme="minorHAnsi" w:hAnsiTheme="minorHAnsi" w:cstheme="minorHAnsi"/>
          <w:b/>
          <w:bCs/>
          <w:sz w:val="22"/>
          <w:szCs w:val="22"/>
        </w:rPr>
        <w:t xml:space="preserve">Naziv i adresa ponuditelja / zajednice ponuditelja/članova zajednice ponuditelja </w:t>
      </w:r>
    </w:p>
    <w:p w14:paraId="4BFB0358" w14:textId="77777777" w:rsidR="002047AE" w:rsidRPr="008D2A40" w:rsidRDefault="002047AE" w:rsidP="002047AE">
      <w:pPr>
        <w:autoSpaceDE w:val="0"/>
        <w:autoSpaceDN w:val="0"/>
        <w:adjustRightInd w:val="0"/>
        <w:rPr>
          <w:rFonts w:asciiTheme="minorHAnsi" w:hAnsiTheme="minorHAnsi" w:cstheme="minorHAnsi"/>
          <w:sz w:val="22"/>
          <w:szCs w:val="22"/>
        </w:rPr>
      </w:pPr>
    </w:p>
    <w:p w14:paraId="77BC230D" w14:textId="77777777" w:rsidR="002047AE" w:rsidRPr="008D2A40" w:rsidRDefault="002047AE" w:rsidP="002047AE">
      <w:pPr>
        <w:autoSpaceDE w:val="0"/>
        <w:autoSpaceDN w:val="0"/>
        <w:adjustRightInd w:val="0"/>
        <w:rPr>
          <w:rFonts w:asciiTheme="minorHAnsi" w:hAnsiTheme="minorHAnsi" w:cstheme="minorHAnsi"/>
          <w:sz w:val="22"/>
          <w:szCs w:val="22"/>
        </w:rPr>
      </w:pPr>
      <w:r w:rsidRPr="008D2A40">
        <w:rPr>
          <w:rFonts w:asciiTheme="minorHAnsi" w:hAnsiTheme="minorHAnsi" w:cstheme="minorHAnsi"/>
          <w:sz w:val="22"/>
          <w:szCs w:val="22"/>
        </w:rPr>
        <w:t xml:space="preserve">U slučaju dostave dijela/dijelova ponude odvojeno u papirnatom obliku, kao vrijeme dostave ponude uzima se vrijeme zaprimanja ponude putem Elektroničkog oglasnika javne nabave (elektroničke ponude). </w:t>
      </w:r>
    </w:p>
    <w:p w14:paraId="42579DC4" w14:textId="089568C7" w:rsidR="002047AE" w:rsidRPr="008D2A40" w:rsidRDefault="002047AE" w:rsidP="002047AE">
      <w:pPr>
        <w:autoSpaceDE w:val="0"/>
        <w:autoSpaceDN w:val="0"/>
        <w:adjustRightInd w:val="0"/>
        <w:rPr>
          <w:rFonts w:asciiTheme="minorHAnsi" w:hAnsiTheme="minorHAnsi" w:cstheme="minorHAnsi"/>
          <w:sz w:val="22"/>
          <w:szCs w:val="22"/>
        </w:rPr>
      </w:pPr>
    </w:p>
    <w:p w14:paraId="364C2FD6" w14:textId="77777777" w:rsidR="002047AE" w:rsidRPr="008D2A40" w:rsidRDefault="002047AE" w:rsidP="002047AE">
      <w:pPr>
        <w:autoSpaceDE w:val="0"/>
        <w:autoSpaceDN w:val="0"/>
        <w:adjustRightInd w:val="0"/>
        <w:jc w:val="both"/>
        <w:rPr>
          <w:rFonts w:asciiTheme="minorHAnsi" w:hAnsiTheme="minorHAnsi" w:cstheme="minorHAnsi"/>
          <w:sz w:val="22"/>
          <w:szCs w:val="22"/>
        </w:rPr>
      </w:pPr>
      <w:r w:rsidRPr="008D2A40">
        <w:rPr>
          <w:rFonts w:asciiTheme="minorHAnsi" w:hAnsiTheme="minorHAnsi" w:cstheme="minorHAnsi"/>
          <w:sz w:val="22"/>
          <w:szCs w:val="22"/>
        </w:rPr>
        <w:t xml:space="preserve">Ponuda i dokumenti priloženi uz ponudu, osim jamstva za koje je povrat predviđen po završetku postupka javne nabave, ne vraćaju se ponuditeljima. </w:t>
      </w:r>
    </w:p>
    <w:p w14:paraId="23D3F119" w14:textId="77777777" w:rsidR="002047AE" w:rsidRPr="008D2A40" w:rsidRDefault="002047AE" w:rsidP="002047AE">
      <w:pPr>
        <w:autoSpaceDE w:val="0"/>
        <w:autoSpaceDN w:val="0"/>
        <w:adjustRightInd w:val="0"/>
        <w:jc w:val="both"/>
        <w:rPr>
          <w:rFonts w:asciiTheme="minorHAnsi" w:hAnsiTheme="minorHAnsi" w:cstheme="minorHAnsi"/>
          <w:sz w:val="22"/>
          <w:szCs w:val="22"/>
        </w:rPr>
      </w:pPr>
    </w:p>
    <w:p w14:paraId="14D50315" w14:textId="77777777" w:rsidR="002047AE" w:rsidRPr="008D2A40" w:rsidRDefault="002047AE" w:rsidP="002047AE">
      <w:pPr>
        <w:autoSpaceDE w:val="0"/>
        <w:autoSpaceDN w:val="0"/>
        <w:adjustRightInd w:val="0"/>
        <w:jc w:val="both"/>
        <w:rPr>
          <w:rFonts w:asciiTheme="minorHAnsi" w:hAnsiTheme="minorHAnsi" w:cstheme="minorHAnsi"/>
          <w:sz w:val="22"/>
          <w:szCs w:val="22"/>
        </w:rPr>
      </w:pPr>
      <w:r w:rsidRPr="008D2A40">
        <w:rPr>
          <w:rFonts w:asciiTheme="minorHAnsi" w:hAnsiTheme="minorHAnsi" w:cstheme="minorHAnsi"/>
          <w:sz w:val="22"/>
          <w:szCs w:val="22"/>
        </w:rPr>
        <w:t xml:space="preserve">Sve elektronički dostavljene ponude Elektronički oglasnik javne nabave će pohraniti na način koji omogućava čuvanje integriteta podataka i pristup integriranim verzijama dokumenata uz mogućnost pohrane kopije dokumenata u vlastitim arhivima naručitelja po isteku roka za dostavu ponuda odnosno javnog otvaranja ponuda. </w:t>
      </w:r>
    </w:p>
    <w:p w14:paraId="4AE3FC8B" w14:textId="77777777" w:rsidR="002047AE" w:rsidRPr="00C02C57" w:rsidRDefault="002047AE" w:rsidP="002047AE">
      <w:pPr>
        <w:autoSpaceDE w:val="0"/>
        <w:autoSpaceDN w:val="0"/>
        <w:adjustRightInd w:val="0"/>
        <w:rPr>
          <w:rFonts w:asciiTheme="minorHAnsi" w:hAnsiTheme="minorHAnsi" w:cstheme="minorHAnsi"/>
          <w:b/>
          <w:bCs/>
          <w:color w:val="FF0000"/>
          <w:sz w:val="22"/>
          <w:szCs w:val="22"/>
        </w:rPr>
      </w:pPr>
    </w:p>
    <w:p w14:paraId="275C3804" w14:textId="54C58CAE" w:rsidR="002047AE" w:rsidRPr="00C02C57" w:rsidRDefault="008D2A40" w:rsidP="008D2A40">
      <w:pPr>
        <w:pStyle w:val="Heading2"/>
        <w:spacing w:before="0" w:after="0"/>
        <w:ind w:left="360"/>
        <w:rPr>
          <w:rFonts w:ascii="Calibri" w:hAnsi="Calibri"/>
          <w:i w:val="0"/>
          <w:color w:val="2E74B5" w:themeColor="accent1" w:themeShade="BF"/>
          <w:szCs w:val="22"/>
        </w:rPr>
      </w:pPr>
      <w:r>
        <w:rPr>
          <w:rFonts w:ascii="Calibri" w:hAnsi="Calibri"/>
          <w:i w:val="0"/>
          <w:color w:val="2E74B5" w:themeColor="accent1" w:themeShade="BF"/>
          <w:szCs w:val="22"/>
        </w:rPr>
        <w:t>26.</w:t>
      </w:r>
      <w:r w:rsidR="00C02C57">
        <w:rPr>
          <w:rFonts w:ascii="Calibri" w:hAnsi="Calibri"/>
          <w:i w:val="0"/>
          <w:color w:val="2E74B5" w:themeColor="accent1" w:themeShade="BF"/>
          <w:szCs w:val="22"/>
        </w:rPr>
        <w:t xml:space="preserve"> </w:t>
      </w:r>
      <w:bookmarkStart w:id="93" w:name="_Toc482615957"/>
      <w:r w:rsidR="00C02C57" w:rsidRPr="00C02C57">
        <w:rPr>
          <w:rFonts w:ascii="Calibri" w:hAnsi="Calibri"/>
          <w:i w:val="0"/>
          <w:color w:val="2E74B5" w:themeColor="accent1" w:themeShade="BF"/>
          <w:szCs w:val="22"/>
        </w:rPr>
        <w:t>POSTUPAK PREGLEDA I OCJENE</w:t>
      </w:r>
      <w:bookmarkEnd w:id="93"/>
    </w:p>
    <w:p w14:paraId="17DDAAED" w14:textId="77777777" w:rsidR="002047AE" w:rsidRPr="00600C7A" w:rsidRDefault="002047AE" w:rsidP="002047AE">
      <w:pPr>
        <w:autoSpaceDE w:val="0"/>
        <w:autoSpaceDN w:val="0"/>
        <w:adjustRightInd w:val="0"/>
        <w:jc w:val="both"/>
        <w:rPr>
          <w:rFonts w:asciiTheme="minorHAnsi" w:hAnsiTheme="minorHAnsi" w:cstheme="minorHAnsi"/>
          <w:b/>
          <w:bCs/>
          <w:sz w:val="22"/>
          <w:szCs w:val="22"/>
        </w:rPr>
      </w:pPr>
    </w:p>
    <w:p w14:paraId="2DF305CA" w14:textId="77777777" w:rsidR="002047AE" w:rsidRPr="00600C7A" w:rsidRDefault="002047AE" w:rsidP="002047AE">
      <w:pPr>
        <w:autoSpaceDE w:val="0"/>
        <w:autoSpaceDN w:val="0"/>
        <w:adjustRightInd w:val="0"/>
        <w:jc w:val="both"/>
        <w:rPr>
          <w:rFonts w:asciiTheme="minorHAnsi" w:hAnsiTheme="minorHAnsi" w:cstheme="minorHAnsi"/>
          <w:color w:val="000000"/>
          <w:sz w:val="22"/>
          <w:szCs w:val="22"/>
        </w:rPr>
      </w:pPr>
      <w:r w:rsidRPr="00600C7A">
        <w:rPr>
          <w:rFonts w:asciiTheme="minorHAnsi" w:hAnsiTheme="minorHAnsi" w:cstheme="minorHAnsi"/>
          <w:color w:val="000000"/>
          <w:sz w:val="22"/>
          <w:szCs w:val="22"/>
        </w:rPr>
        <w:t>Nakon otvaranja ponuda naručitelj pregledava i ocjenjuje ponude na temelju uvjeta i zahtjeva iz dokumentacije o nabavi te o tome sastavlja zapisnik.</w:t>
      </w:r>
    </w:p>
    <w:p w14:paraId="5F31D8FE" w14:textId="77777777" w:rsidR="002047AE" w:rsidRPr="00600C7A" w:rsidRDefault="002047AE" w:rsidP="002047AE">
      <w:pPr>
        <w:autoSpaceDE w:val="0"/>
        <w:autoSpaceDN w:val="0"/>
        <w:adjustRightInd w:val="0"/>
        <w:jc w:val="both"/>
        <w:rPr>
          <w:rFonts w:asciiTheme="minorHAnsi" w:hAnsiTheme="minorHAnsi" w:cstheme="minorHAnsi"/>
          <w:color w:val="000000"/>
          <w:sz w:val="22"/>
          <w:szCs w:val="22"/>
        </w:rPr>
      </w:pPr>
      <w:r w:rsidRPr="00600C7A">
        <w:rPr>
          <w:rFonts w:asciiTheme="minorHAnsi" w:hAnsiTheme="minorHAnsi" w:cstheme="minorHAnsi"/>
          <w:color w:val="000000"/>
          <w:sz w:val="22"/>
          <w:szCs w:val="22"/>
        </w:rPr>
        <w:t>Postupak pregleda i ocjene ponuda tajni su do donošenja odluke naručitelja.</w:t>
      </w:r>
    </w:p>
    <w:p w14:paraId="165E7479"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40A70486" w14:textId="5AA67E28" w:rsidR="002047AE"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Naručitelj provodi pregled i ocjenu ponuda te provjerava:</w:t>
      </w:r>
    </w:p>
    <w:p w14:paraId="4042BAFE" w14:textId="77777777" w:rsidR="008D2A40" w:rsidRPr="00600C7A" w:rsidRDefault="008D2A40" w:rsidP="002047AE">
      <w:pPr>
        <w:autoSpaceDE w:val="0"/>
        <w:autoSpaceDN w:val="0"/>
        <w:adjustRightInd w:val="0"/>
        <w:jc w:val="both"/>
        <w:rPr>
          <w:rFonts w:asciiTheme="minorHAnsi" w:hAnsiTheme="minorHAnsi" w:cstheme="minorHAnsi"/>
          <w:bCs/>
          <w:sz w:val="22"/>
          <w:szCs w:val="22"/>
        </w:rPr>
      </w:pPr>
    </w:p>
    <w:p w14:paraId="69B28E75" w14:textId="3EEEB936" w:rsidR="008D2A40" w:rsidRDefault="002047AE" w:rsidP="00AB1017">
      <w:pPr>
        <w:pStyle w:val="ListParagraph"/>
        <w:numPr>
          <w:ilvl w:val="0"/>
          <w:numId w:val="28"/>
        </w:numPr>
        <w:autoSpaceDE w:val="0"/>
        <w:autoSpaceDN w:val="0"/>
        <w:adjustRightInd w:val="0"/>
        <w:jc w:val="both"/>
        <w:rPr>
          <w:rFonts w:asciiTheme="minorHAnsi" w:hAnsiTheme="minorHAnsi" w:cstheme="minorHAnsi"/>
          <w:bCs/>
          <w:sz w:val="22"/>
          <w:szCs w:val="22"/>
        </w:rPr>
      </w:pPr>
      <w:r w:rsidRPr="008D2A40">
        <w:rPr>
          <w:rFonts w:asciiTheme="minorHAnsi" w:hAnsiTheme="minorHAnsi" w:cstheme="minorHAnsi"/>
          <w:bCs/>
          <w:sz w:val="22"/>
          <w:szCs w:val="22"/>
        </w:rPr>
        <w:t>je li dostavljeno jamstvo za ozbiljnost ponude te je li dostavljeno jamstvo valjano</w:t>
      </w:r>
      <w:r w:rsidR="00D44C0C">
        <w:rPr>
          <w:rFonts w:asciiTheme="minorHAnsi" w:hAnsiTheme="minorHAnsi" w:cstheme="minorHAnsi"/>
          <w:bCs/>
          <w:sz w:val="22"/>
          <w:szCs w:val="22"/>
        </w:rPr>
        <w:t>,</w:t>
      </w:r>
    </w:p>
    <w:p w14:paraId="799F9F66" w14:textId="70FC6052" w:rsidR="008D2A40" w:rsidRDefault="002047AE" w:rsidP="00AB1017">
      <w:pPr>
        <w:pStyle w:val="ListParagraph"/>
        <w:numPr>
          <w:ilvl w:val="0"/>
          <w:numId w:val="28"/>
        </w:numPr>
        <w:autoSpaceDE w:val="0"/>
        <w:autoSpaceDN w:val="0"/>
        <w:adjustRightInd w:val="0"/>
        <w:jc w:val="both"/>
        <w:rPr>
          <w:rFonts w:asciiTheme="minorHAnsi" w:hAnsiTheme="minorHAnsi" w:cstheme="minorHAnsi"/>
          <w:bCs/>
          <w:sz w:val="22"/>
          <w:szCs w:val="22"/>
        </w:rPr>
      </w:pPr>
      <w:r w:rsidRPr="008D2A40">
        <w:rPr>
          <w:rFonts w:asciiTheme="minorHAnsi" w:hAnsiTheme="minorHAnsi" w:cstheme="minorHAnsi"/>
          <w:bCs/>
          <w:sz w:val="22"/>
          <w:szCs w:val="22"/>
        </w:rPr>
        <w:t>odsutnost osnova za isključenje gospodarskog subjekta</w:t>
      </w:r>
      <w:r w:rsidR="00D44C0C">
        <w:rPr>
          <w:rFonts w:asciiTheme="minorHAnsi" w:hAnsiTheme="minorHAnsi" w:cstheme="minorHAnsi"/>
          <w:bCs/>
          <w:sz w:val="22"/>
          <w:szCs w:val="22"/>
        </w:rPr>
        <w:t>,</w:t>
      </w:r>
    </w:p>
    <w:p w14:paraId="42517022" w14:textId="61635BF0" w:rsidR="008D2A40" w:rsidRDefault="002047AE" w:rsidP="00AB1017">
      <w:pPr>
        <w:pStyle w:val="ListParagraph"/>
        <w:numPr>
          <w:ilvl w:val="0"/>
          <w:numId w:val="28"/>
        </w:numPr>
        <w:autoSpaceDE w:val="0"/>
        <w:autoSpaceDN w:val="0"/>
        <w:adjustRightInd w:val="0"/>
        <w:jc w:val="both"/>
        <w:rPr>
          <w:rFonts w:asciiTheme="minorHAnsi" w:hAnsiTheme="minorHAnsi" w:cstheme="minorHAnsi"/>
          <w:bCs/>
          <w:sz w:val="22"/>
          <w:szCs w:val="22"/>
        </w:rPr>
      </w:pPr>
      <w:r w:rsidRPr="008D2A40">
        <w:rPr>
          <w:rFonts w:asciiTheme="minorHAnsi" w:hAnsiTheme="minorHAnsi" w:cstheme="minorHAnsi"/>
          <w:bCs/>
          <w:sz w:val="22"/>
          <w:szCs w:val="22"/>
        </w:rPr>
        <w:t>ispunjenje traženih kriterija za odabir gospodarskog subjekta te, ako je primjenjivo,</w:t>
      </w:r>
      <w:r w:rsidR="008D2A40">
        <w:rPr>
          <w:rFonts w:asciiTheme="minorHAnsi" w:hAnsiTheme="minorHAnsi" w:cstheme="minorHAnsi"/>
          <w:bCs/>
          <w:sz w:val="22"/>
          <w:szCs w:val="22"/>
        </w:rPr>
        <w:t xml:space="preserve"> </w:t>
      </w:r>
      <w:r w:rsidRPr="008D2A40">
        <w:rPr>
          <w:rFonts w:asciiTheme="minorHAnsi" w:hAnsiTheme="minorHAnsi" w:cstheme="minorHAnsi"/>
          <w:bCs/>
          <w:sz w:val="22"/>
          <w:szCs w:val="22"/>
        </w:rPr>
        <w:t>ispunjenje kriterija za smanjenje broja sposobnih natjecatelja</w:t>
      </w:r>
      <w:r w:rsidR="00D44C0C">
        <w:rPr>
          <w:rFonts w:asciiTheme="minorHAnsi" w:hAnsiTheme="minorHAnsi" w:cstheme="minorHAnsi"/>
          <w:bCs/>
          <w:sz w:val="22"/>
          <w:szCs w:val="22"/>
        </w:rPr>
        <w:t>,</w:t>
      </w:r>
    </w:p>
    <w:p w14:paraId="513367DE" w14:textId="77777777" w:rsidR="008D2A40" w:rsidRDefault="002047AE" w:rsidP="00AB1017">
      <w:pPr>
        <w:pStyle w:val="ListParagraph"/>
        <w:numPr>
          <w:ilvl w:val="0"/>
          <w:numId w:val="28"/>
        </w:numPr>
        <w:autoSpaceDE w:val="0"/>
        <w:autoSpaceDN w:val="0"/>
        <w:adjustRightInd w:val="0"/>
        <w:jc w:val="both"/>
        <w:rPr>
          <w:rFonts w:asciiTheme="minorHAnsi" w:hAnsiTheme="minorHAnsi" w:cstheme="minorHAnsi"/>
          <w:bCs/>
          <w:sz w:val="22"/>
          <w:szCs w:val="22"/>
        </w:rPr>
      </w:pPr>
      <w:r w:rsidRPr="008D2A40">
        <w:rPr>
          <w:rFonts w:asciiTheme="minorHAnsi" w:hAnsiTheme="minorHAnsi" w:cstheme="minorHAnsi"/>
          <w:bCs/>
          <w:sz w:val="22"/>
          <w:szCs w:val="22"/>
        </w:rPr>
        <w:t>ispunjenje zahtjeva i uvjeta vezanih uz predmet nabave i tehničke specifikacije te ispunjenje ostalih zahtjeva, uvjeta i kriterija utvrđenih u obavijesti o nadmetanju te u dokumentaciji o nabavi, i</w:t>
      </w:r>
    </w:p>
    <w:p w14:paraId="122BDD22" w14:textId="4F6AD9D4" w:rsidR="002047AE" w:rsidRPr="008D2A40" w:rsidRDefault="002047AE" w:rsidP="00AB1017">
      <w:pPr>
        <w:pStyle w:val="ListParagraph"/>
        <w:numPr>
          <w:ilvl w:val="0"/>
          <w:numId w:val="28"/>
        </w:numPr>
        <w:autoSpaceDE w:val="0"/>
        <w:autoSpaceDN w:val="0"/>
        <w:adjustRightInd w:val="0"/>
        <w:jc w:val="both"/>
        <w:rPr>
          <w:rFonts w:asciiTheme="minorHAnsi" w:hAnsiTheme="minorHAnsi" w:cstheme="minorHAnsi"/>
          <w:bCs/>
          <w:sz w:val="22"/>
          <w:szCs w:val="22"/>
        </w:rPr>
      </w:pPr>
      <w:r w:rsidRPr="008D2A40">
        <w:rPr>
          <w:rFonts w:asciiTheme="minorHAnsi" w:hAnsiTheme="minorHAnsi" w:cstheme="minorHAnsi"/>
          <w:bCs/>
          <w:sz w:val="22"/>
          <w:szCs w:val="22"/>
        </w:rPr>
        <w:t>računsku ispravnost ponude.</w:t>
      </w:r>
    </w:p>
    <w:p w14:paraId="37CF2550"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20D73E3D"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Ako su informacije ili dokumentacija koje je trebao dostaviti gospodarski subjekt nepotpuni ili pogrešni ili se takvima čine ili ako nedostaju određeni dokumenti, naručitelj će, poštujući načela jednakog tretmana i transparentnosti, zahtijevati od dotičnih gospodarskih subjekata da dopune, razjasne, upotpune ili dostave nužne informacije ili dokumentaciju u roku od pet (5) dana.</w:t>
      </w:r>
    </w:p>
    <w:p w14:paraId="7C7B6B45"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25CF305A"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 xml:space="preserve">Ako ponuda sadržava računsku pogrešku, naručitelj će obvezno od ponuditelja zatražiti prihvat </w:t>
      </w:r>
      <w:r w:rsidRPr="00D44C0C">
        <w:rPr>
          <w:rFonts w:asciiTheme="minorHAnsi" w:hAnsiTheme="minorHAnsi" w:cstheme="minorHAnsi"/>
          <w:bCs/>
          <w:sz w:val="22"/>
          <w:szCs w:val="22"/>
        </w:rPr>
        <w:t xml:space="preserve">ispravka </w:t>
      </w:r>
      <w:r w:rsidRPr="00D44C0C">
        <w:rPr>
          <w:rFonts w:asciiTheme="minorHAnsi" w:hAnsiTheme="minorHAnsi" w:cstheme="minorHAnsi"/>
          <w:iCs/>
          <w:sz w:val="22"/>
          <w:szCs w:val="22"/>
        </w:rPr>
        <w:t>računske</w:t>
      </w:r>
      <w:r w:rsidRPr="00D44C0C">
        <w:rPr>
          <w:rFonts w:asciiTheme="minorHAnsi" w:hAnsiTheme="minorHAnsi" w:cstheme="minorHAnsi"/>
          <w:bCs/>
          <w:sz w:val="22"/>
          <w:szCs w:val="22"/>
        </w:rPr>
        <w:t xml:space="preserve"> pogreške</w:t>
      </w:r>
      <w:r w:rsidRPr="00600C7A">
        <w:rPr>
          <w:rFonts w:asciiTheme="minorHAnsi" w:hAnsiTheme="minorHAnsi" w:cstheme="minorHAnsi"/>
          <w:bCs/>
          <w:sz w:val="22"/>
          <w:szCs w:val="22"/>
        </w:rPr>
        <w:t>, a ponuditelj je dužan odgovoriti u roku od pet (5) dana od dana zaprimanja zahtjeva.</w:t>
      </w:r>
    </w:p>
    <w:p w14:paraId="187EB0F5"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67F172ED" w14:textId="514FB965" w:rsidR="002047AE" w:rsidRPr="00600C7A" w:rsidRDefault="002047AE" w:rsidP="004F69CE">
      <w:pPr>
        <w:autoSpaceDE w:val="0"/>
        <w:autoSpaceDN w:val="0"/>
        <w:adjustRightInd w:val="0"/>
        <w:jc w:val="both"/>
        <w:rPr>
          <w:rFonts w:asciiTheme="minorHAnsi" w:hAnsiTheme="minorHAnsi" w:cstheme="minorHAnsi"/>
          <w:b/>
          <w:bCs/>
          <w:sz w:val="22"/>
          <w:szCs w:val="22"/>
        </w:rPr>
      </w:pPr>
      <w:r w:rsidRPr="00600C7A">
        <w:rPr>
          <w:rFonts w:asciiTheme="minorHAnsi" w:hAnsiTheme="minorHAnsi" w:cstheme="minorHAnsi"/>
          <w:bCs/>
          <w:sz w:val="22"/>
          <w:szCs w:val="22"/>
        </w:rPr>
        <w:t>Nakon pregleda i ocjene ponuda sukladno ovoj točki dokumentacije o nabavi valjane ponude rangiraju se prema kriteriju za odabir ponude.</w:t>
      </w:r>
    </w:p>
    <w:p w14:paraId="34D2E9E1"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1A633947" w14:textId="00CBE96F" w:rsidR="002047AE" w:rsidRPr="00C02C57" w:rsidRDefault="00C02C57" w:rsidP="00AB1017">
      <w:pPr>
        <w:pStyle w:val="Heading2"/>
        <w:numPr>
          <w:ilvl w:val="0"/>
          <w:numId w:val="27"/>
        </w:numPr>
        <w:spacing w:before="0" w:after="0"/>
        <w:rPr>
          <w:rFonts w:ascii="Calibri" w:hAnsi="Calibri"/>
          <w:i w:val="0"/>
          <w:color w:val="2E74B5" w:themeColor="accent1" w:themeShade="BF"/>
          <w:szCs w:val="22"/>
        </w:rPr>
      </w:pPr>
      <w:r>
        <w:rPr>
          <w:rFonts w:asciiTheme="minorHAnsi" w:hAnsiTheme="minorHAnsi" w:cstheme="minorHAnsi"/>
          <w:b w:val="0"/>
          <w:bCs w:val="0"/>
          <w:sz w:val="22"/>
          <w:szCs w:val="22"/>
        </w:rPr>
        <w:t xml:space="preserve"> </w:t>
      </w:r>
      <w:bookmarkStart w:id="94" w:name="_Toc482615958"/>
      <w:r w:rsidRPr="00E54C87">
        <w:rPr>
          <w:rFonts w:ascii="Calibri" w:hAnsi="Calibri"/>
          <w:i w:val="0"/>
          <w:color w:val="2E74B5" w:themeColor="accent1" w:themeShade="BF"/>
          <w:szCs w:val="22"/>
        </w:rPr>
        <w:t>IZUZETNO</w:t>
      </w:r>
      <w:r w:rsidRPr="00C02C57">
        <w:rPr>
          <w:rFonts w:ascii="Calibri" w:hAnsi="Calibri"/>
          <w:i w:val="0"/>
          <w:color w:val="2E74B5" w:themeColor="accent1" w:themeShade="BF"/>
          <w:szCs w:val="22"/>
        </w:rPr>
        <w:t xml:space="preserve"> NISKE PONUDE</w:t>
      </w:r>
      <w:bookmarkEnd w:id="94"/>
      <w:r w:rsidRPr="00C02C57">
        <w:rPr>
          <w:rFonts w:ascii="Calibri" w:hAnsi="Calibri"/>
          <w:i w:val="0"/>
          <w:color w:val="2E74B5" w:themeColor="accent1" w:themeShade="BF"/>
          <w:szCs w:val="22"/>
        </w:rPr>
        <w:t xml:space="preserve"> </w:t>
      </w:r>
    </w:p>
    <w:p w14:paraId="6B9918C8" w14:textId="77777777" w:rsidR="002047AE" w:rsidRPr="00600C7A" w:rsidRDefault="002047AE" w:rsidP="002047AE">
      <w:pPr>
        <w:autoSpaceDE w:val="0"/>
        <w:autoSpaceDN w:val="0"/>
        <w:adjustRightInd w:val="0"/>
        <w:rPr>
          <w:rFonts w:asciiTheme="minorHAnsi" w:hAnsiTheme="minorHAnsi" w:cstheme="minorHAnsi"/>
          <w:sz w:val="22"/>
          <w:szCs w:val="22"/>
        </w:rPr>
      </w:pPr>
    </w:p>
    <w:p w14:paraId="6B588F23" w14:textId="1AB99F54" w:rsidR="002047AE" w:rsidRPr="00AE38B5" w:rsidRDefault="002047AE" w:rsidP="002047AE">
      <w:pPr>
        <w:autoSpaceDE w:val="0"/>
        <w:autoSpaceDN w:val="0"/>
        <w:adjustRightInd w:val="0"/>
        <w:jc w:val="both"/>
        <w:rPr>
          <w:rFonts w:asciiTheme="minorHAnsi" w:hAnsiTheme="minorHAnsi" w:cstheme="minorHAnsi"/>
          <w:b/>
          <w:i/>
          <w:sz w:val="22"/>
          <w:szCs w:val="22"/>
        </w:rPr>
      </w:pPr>
      <w:r w:rsidRPr="00600C7A">
        <w:rPr>
          <w:rFonts w:asciiTheme="minorHAnsi" w:hAnsiTheme="minorHAnsi" w:cstheme="minorHAnsi"/>
          <w:sz w:val="22"/>
          <w:szCs w:val="22"/>
        </w:rPr>
        <w:lastRenderedPageBreak/>
        <w:t>Naručitelj je obvezan zahtijevati od gospodarskog subjekta da, u primjerenom roku ne kraćem od pet dana, objasni cijenu ili trošak naveden u ponudi ako se č</w:t>
      </w:r>
      <w:r w:rsidR="00AC0880">
        <w:rPr>
          <w:rFonts w:asciiTheme="minorHAnsi" w:hAnsiTheme="minorHAnsi" w:cstheme="minorHAnsi"/>
          <w:sz w:val="22"/>
          <w:szCs w:val="22"/>
        </w:rPr>
        <w:t>ini da je ponuda izuzetno niska.</w:t>
      </w:r>
    </w:p>
    <w:p w14:paraId="234D2DE1" w14:textId="77777777" w:rsidR="00D44C0C" w:rsidRPr="00600C7A" w:rsidRDefault="00D44C0C" w:rsidP="002047AE">
      <w:pPr>
        <w:autoSpaceDE w:val="0"/>
        <w:autoSpaceDN w:val="0"/>
        <w:adjustRightInd w:val="0"/>
        <w:jc w:val="both"/>
        <w:rPr>
          <w:rFonts w:asciiTheme="minorHAnsi" w:hAnsiTheme="minorHAnsi" w:cstheme="minorHAnsi"/>
          <w:sz w:val="22"/>
          <w:szCs w:val="22"/>
        </w:rPr>
      </w:pPr>
    </w:p>
    <w:p w14:paraId="016A92C2" w14:textId="27A1D676" w:rsidR="002047AE" w:rsidRPr="00600C7A" w:rsidRDefault="002047AE" w:rsidP="002047AE">
      <w:pPr>
        <w:autoSpaceDE w:val="0"/>
        <w:autoSpaceDN w:val="0"/>
        <w:adjustRightInd w:val="0"/>
        <w:jc w:val="both"/>
        <w:rPr>
          <w:rFonts w:asciiTheme="minorHAnsi" w:hAnsiTheme="minorHAnsi" w:cstheme="minorHAnsi"/>
          <w:b/>
          <w:bCs/>
          <w:sz w:val="22"/>
          <w:szCs w:val="22"/>
        </w:rPr>
      </w:pPr>
      <w:r w:rsidRPr="00600C7A">
        <w:rPr>
          <w:rFonts w:asciiTheme="minorHAnsi" w:hAnsiTheme="minorHAnsi" w:cstheme="minorHAnsi"/>
          <w:sz w:val="22"/>
          <w:szCs w:val="22"/>
        </w:rPr>
        <w:t>Objašnjenja gospodarskog subjekta mogu se posebice odnositi</w:t>
      </w:r>
      <w:r w:rsidR="000015AE">
        <w:rPr>
          <w:rFonts w:asciiTheme="minorHAnsi" w:hAnsiTheme="minorHAnsi" w:cstheme="minorHAnsi"/>
          <w:sz w:val="22"/>
          <w:szCs w:val="22"/>
        </w:rPr>
        <w:t xml:space="preserve"> </w:t>
      </w:r>
      <w:r w:rsidRPr="00600C7A">
        <w:rPr>
          <w:rFonts w:asciiTheme="minorHAnsi" w:hAnsiTheme="minorHAnsi" w:cstheme="minorHAnsi"/>
          <w:sz w:val="22"/>
          <w:szCs w:val="22"/>
        </w:rPr>
        <w:t>na:</w:t>
      </w:r>
    </w:p>
    <w:p w14:paraId="30928F24" w14:textId="09D31B91" w:rsidR="00E92233" w:rsidRPr="00AC0880" w:rsidRDefault="002047AE" w:rsidP="00AB1017">
      <w:pPr>
        <w:pStyle w:val="ListParagraph"/>
        <w:numPr>
          <w:ilvl w:val="0"/>
          <w:numId w:val="29"/>
        </w:numPr>
        <w:autoSpaceDE w:val="0"/>
        <w:autoSpaceDN w:val="0"/>
        <w:adjustRightInd w:val="0"/>
        <w:jc w:val="both"/>
        <w:rPr>
          <w:rFonts w:asciiTheme="minorHAnsi" w:hAnsiTheme="minorHAnsi" w:cstheme="minorHAnsi"/>
          <w:bCs/>
          <w:sz w:val="22"/>
          <w:szCs w:val="22"/>
        </w:rPr>
      </w:pPr>
      <w:r w:rsidRPr="00AC0880">
        <w:rPr>
          <w:rFonts w:asciiTheme="minorHAnsi" w:hAnsiTheme="minorHAnsi" w:cstheme="minorHAnsi"/>
          <w:bCs/>
          <w:sz w:val="22"/>
          <w:szCs w:val="22"/>
        </w:rPr>
        <w:t>ekonomičnost proizvodnog procesa, pružanja usluga ili načina gradnje</w:t>
      </w:r>
      <w:r w:rsidR="00E92233" w:rsidRPr="00AC0880">
        <w:rPr>
          <w:rFonts w:asciiTheme="minorHAnsi" w:hAnsiTheme="minorHAnsi" w:cstheme="minorHAnsi"/>
          <w:bCs/>
          <w:sz w:val="22"/>
          <w:szCs w:val="22"/>
        </w:rPr>
        <w:t>,</w:t>
      </w:r>
    </w:p>
    <w:p w14:paraId="02C4DAB1" w14:textId="2055A941" w:rsidR="00E92233" w:rsidRPr="00AC0880" w:rsidRDefault="002047AE" w:rsidP="00AB1017">
      <w:pPr>
        <w:pStyle w:val="ListParagraph"/>
        <w:numPr>
          <w:ilvl w:val="0"/>
          <w:numId w:val="29"/>
        </w:numPr>
        <w:autoSpaceDE w:val="0"/>
        <w:autoSpaceDN w:val="0"/>
        <w:adjustRightInd w:val="0"/>
        <w:jc w:val="both"/>
        <w:rPr>
          <w:rFonts w:asciiTheme="minorHAnsi" w:hAnsiTheme="minorHAnsi" w:cstheme="minorHAnsi"/>
          <w:bCs/>
          <w:sz w:val="22"/>
          <w:szCs w:val="22"/>
        </w:rPr>
      </w:pPr>
      <w:r w:rsidRPr="00AC0880">
        <w:rPr>
          <w:rFonts w:asciiTheme="minorHAnsi" w:hAnsiTheme="minorHAnsi" w:cstheme="minorHAnsi"/>
          <w:bCs/>
          <w:sz w:val="22"/>
          <w:szCs w:val="22"/>
        </w:rPr>
        <w:t>izabrana tehnička rješenja ili iznimno povoljne uvjete dostupne ponuditelju za isporuku</w:t>
      </w:r>
      <w:r w:rsidR="00E92233" w:rsidRPr="00AC0880">
        <w:rPr>
          <w:rFonts w:asciiTheme="minorHAnsi" w:hAnsiTheme="minorHAnsi" w:cstheme="minorHAnsi"/>
          <w:bCs/>
          <w:sz w:val="22"/>
          <w:szCs w:val="22"/>
        </w:rPr>
        <w:t xml:space="preserve"> </w:t>
      </w:r>
      <w:r w:rsidRPr="00AC0880">
        <w:rPr>
          <w:rFonts w:asciiTheme="minorHAnsi" w:hAnsiTheme="minorHAnsi" w:cstheme="minorHAnsi"/>
          <w:bCs/>
          <w:sz w:val="22"/>
          <w:szCs w:val="22"/>
        </w:rPr>
        <w:t>proizvoda, pružanje usluga ili izvođenje radova</w:t>
      </w:r>
      <w:r w:rsidR="00E92233" w:rsidRPr="00AC0880">
        <w:rPr>
          <w:rFonts w:asciiTheme="minorHAnsi" w:hAnsiTheme="minorHAnsi" w:cstheme="minorHAnsi"/>
          <w:bCs/>
          <w:sz w:val="22"/>
          <w:szCs w:val="22"/>
        </w:rPr>
        <w:t>,</w:t>
      </w:r>
    </w:p>
    <w:p w14:paraId="7AB189C4" w14:textId="3750FBB1" w:rsidR="00E92233" w:rsidRPr="00AC0880" w:rsidRDefault="002047AE" w:rsidP="00AB1017">
      <w:pPr>
        <w:pStyle w:val="ListParagraph"/>
        <w:numPr>
          <w:ilvl w:val="0"/>
          <w:numId w:val="29"/>
        </w:numPr>
        <w:autoSpaceDE w:val="0"/>
        <w:autoSpaceDN w:val="0"/>
        <w:adjustRightInd w:val="0"/>
        <w:jc w:val="both"/>
        <w:rPr>
          <w:rFonts w:asciiTheme="minorHAnsi" w:hAnsiTheme="minorHAnsi" w:cstheme="minorHAnsi"/>
          <w:bCs/>
          <w:sz w:val="22"/>
          <w:szCs w:val="22"/>
        </w:rPr>
      </w:pPr>
      <w:r w:rsidRPr="00AC0880">
        <w:rPr>
          <w:rFonts w:asciiTheme="minorHAnsi" w:hAnsiTheme="minorHAnsi" w:cstheme="minorHAnsi"/>
          <w:bCs/>
          <w:sz w:val="22"/>
          <w:szCs w:val="22"/>
        </w:rPr>
        <w:t>originalnost radova, robe ili usluga koje nudi ponuditelj</w:t>
      </w:r>
      <w:r w:rsidR="00E92233" w:rsidRPr="00AC0880">
        <w:rPr>
          <w:rFonts w:asciiTheme="minorHAnsi" w:hAnsiTheme="minorHAnsi" w:cstheme="minorHAnsi"/>
          <w:bCs/>
          <w:sz w:val="22"/>
          <w:szCs w:val="22"/>
        </w:rPr>
        <w:t>,</w:t>
      </w:r>
    </w:p>
    <w:p w14:paraId="17E50D94" w14:textId="24779A6B" w:rsidR="00E92233" w:rsidRDefault="002047AE" w:rsidP="00AB1017">
      <w:pPr>
        <w:pStyle w:val="ListParagraph"/>
        <w:numPr>
          <w:ilvl w:val="0"/>
          <w:numId w:val="29"/>
        </w:numPr>
        <w:autoSpaceDE w:val="0"/>
        <w:autoSpaceDN w:val="0"/>
        <w:adjustRightInd w:val="0"/>
        <w:jc w:val="both"/>
        <w:rPr>
          <w:rFonts w:asciiTheme="minorHAnsi" w:hAnsiTheme="minorHAnsi" w:cstheme="minorHAnsi"/>
          <w:bCs/>
          <w:sz w:val="22"/>
          <w:szCs w:val="22"/>
        </w:rPr>
      </w:pPr>
      <w:r w:rsidRPr="00AC0880">
        <w:rPr>
          <w:rFonts w:asciiTheme="minorHAnsi" w:hAnsiTheme="minorHAnsi" w:cstheme="minorHAnsi"/>
          <w:bCs/>
          <w:sz w:val="22"/>
          <w:szCs w:val="22"/>
        </w:rPr>
        <w:t>usklađenost s primjenjivim obvezama u području</w:t>
      </w:r>
      <w:r w:rsidRPr="00E92233">
        <w:rPr>
          <w:rFonts w:asciiTheme="minorHAnsi" w:hAnsiTheme="minorHAnsi" w:cstheme="minorHAnsi"/>
          <w:bCs/>
          <w:sz w:val="22"/>
          <w:szCs w:val="22"/>
        </w:rPr>
        <w:t xml:space="preserve"> prava okoliša, socijalnog i radnog prava,</w:t>
      </w:r>
      <w:r w:rsidR="00E92233">
        <w:rPr>
          <w:rFonts w:asciiTheme="minorHAnsi" w:hAnsiTheme="minorHAnsi" w:cstheme="minorHAnsi"/>
          <w:bCs/>
          <w:sz w:val="22"/>
          <w:szCs w:val="22"/>
        </w:rPr>
        <w:t xml:space="preserve"> </w:t>
      </w:r>
      <w:r w:rsidRPr="00E92233">
        <w:rPr>
          <w:rFonts w:asciiTheme="minorHAnsi" w:hAnsiTheme="minorHAnsi" w:cstheme="minorHAnsi"/>
          <w:bCs/>
          <w:sz w:val="22"/>
          <w:szCs w:val="22"/>
        </w:rPr>
        <w:t>uključujući kolektivne ugovore, a osobito obvezu isplate ugovorene plaće, ili odredbama</w:t>
      </w:r>
      <w:r w:rsidR="00E92233">
        <w:rPr>
          <w:rFonts w:asciiTheme="minorHAnsi" w:hAnsiTheme="minorHAnsi" w:cstheme="minorHAnsi"/>
          <w:bCs/>
          <w:sz w:val="22"/>
          <w:szCs w:val="22"/>
        </w:rPr>
        <w:t xml:space="preserve"> </w:t>
      </w:r>
      <w:r w:rsidRPr="00E92233">
        <w:rPr>
          <w:rFonts w:asciiTheme="minorHAnsi" w:hAnsiTheme="minorHAnsi" w:cstheme="minorHAnsi"/>
          <w:bCs/>
          <w:sz w:val="22"/>
          <w:szCs w:val="22"/>
        </w:rPr>
        <w:t>međunarodnog prava okoliša, socijalnog i radnog prava navedenim u Prilogu XI. Zakona o javnoj nabavi (ZJN 2016)</w:t>
      </w:r>
      <w:r w:rsidR="00E92233">
        <w:rPr>
          <w:rFonts w:asciiTheme="minorHAnsi" w:hAnsiTheme="minorHAnsi" w:cstheme="minorHAnsi"/>
          <w:bCs/>
          <w:sz w:val="22"/>
          <w:szCs w:val="22"/>
        </w:rPr>
        <w:t>,</w:t>
      </w:r>
    </w:p>
    <w:p w14:paraId="52BEE469" w14:textId="6377B680" w:rsidR="00E92233" w:rsidRDefault="002047AE" w:rsidP="00AB1017">
      <w:pPr>
        <w:pStyle w:val="ListParagraph"/>
        <w:numPr>
          <w:ilvl w:val="0"/>
          <w:numId w:val="29"/>
        </w:numPr>
        <w:autoSpaceDE w:val="0"/>
        <w:autoSpaceDN w:val="0"/>
        <w:adjustRightInd w:val="0"/>
        <w:jc w:val="both"/>
        <w:rPr>
          <w:rFonts w:asciiTheme="minorHAnsi" w:hAnsiTheme="minorHAnsi" w:cstheme="minorHAnsi"/>
          <w:bCs/>
          <w:sz w:val="22"/>
          <w:szCs w:val="22"/>
        </w:rPr>
      </w:pPr>
      <w:r w:rsidRPr="00E92233">
        <w:rPr>
          <w:rFonts w:asciiTheme="minorHAnsi" w:hAnsiTheme="minorHAnsi" w:cstheme="minorHAnsi"/>
          <w:bCs/>
          <w:sz w:val="22"/>
          <w:szCs w:val="22"/>
        </w:rPr>
        <w:t>usklađenost s obvezama iz odjeljka G poglavlja 2. glave III. ZJN 2016</w:t>
      </w:r>
      <w:r w:rsidR="00E92233">
        <w:rPr>
          <w:rFonts w:asciiTheme="minorHAnsi" w:hAnsiTheme="minorHAnsi" w:cstheme="minorHAnsi"/>
          <w:bCs/>
          <w:sz w:val="22"/>
          <w:szCs w:val="22"/>
        </w:rPr>
        <w:t>,</w:t>
      </w:r>
    </w:p>
    <w:p w14:paraId="417D03CD" w14:textId="6712AE8A" w:rsidR="002047AE" w:rsidRPr="00E92233" w:rsidRDefault="002047AE" w:rsidP="00AB1017">
      <w:pPr>
        <w:pStyle w:val="ListParagraph"/>
        <w:numPr>
          <w:ilvl w:val="0"/>
          <w:numId w:val="29"/>
        </w:numPr>
        <w:autoSpaceDE w:val="0"/>
        <w:autoSpaceDN w:val="0"/>
        <w:adjustRightInd w:val="0"/>
        <w:jc w:val="both"/>
        <w:rPr>
          <w:rFonts w:asciiTheme="minorHAnsi" w:hAnsiTheme="minorHAnsi" w:cstheme="minorHAnsi"/>
          <w:bCs/>
          <w:sz w:val="22"/>
          <w:szCs w:val="22"/>
        </w:rPr>
      </w:pPr>
      <w:r w:rsidRPr="00E92233">
        <w:rPr>
          <w:rFonts w:asciiTheme="minorHAnsi" w:hAnsiTheme="minorHAnsi" w:cstheme="minorHAnsi"/>
          <w:bCs/>
          <w:sz w:val="22"/>
          <w:szCs w:val="22"/>
        </w:rPr>
        <w:t>mogućnost da ponuditelj dobije državnu potporu.</w:t>
      </w:r>
    </w:p>
    <w:p w14:paraId="740799A6"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629E6EC3"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Ako tijekom ocjene dostavljenih podataka postoje određene nejasnoće, naručitelj će od ponuditelja zatražiti dodatno objašnjenje.</w:t>
      </w:r>
    </w:p>
    <w:p w14:paraId="730C199C"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Naručitelj će odbiti ponudu samo ako objašnjenje ili dostavljeni dokazi zadovoljavajuće ne objašnjavaju nisku predloženu razinu cijene ili troškova, uzimajući u obzir gore navedene elemente.</w:t>
      </w:r>
    </w:p>
    <w:p w14:paraId="323F6FA8" w14:textId="77777777" w:rsidR="002047AE" w:rsidRPr="00600C7A" w:rsidRDefault="002047AE" w:rsidP="002047AE">
      <w:pPr>
        <w:autoSpaceDE w:val="0"/>
        <w:autoSpaceDN w:val="0"/>
        <w:adjustRightInd w:val="0"/>
        <w:jc w:val="both"/>
        <w:rPr>
          <w:rFonts w:asciiTheme="minorHAnsi" w:hAnsiTheme="minorHAnsi" w:cstheme="minorHAnsi"/>
          <w:b/>
          <w:bCs/>
          <w:sz w:val="22"/>
          <w:szCs w:val="22"/>
        </w:rPr>
      </w:pPr>
    </w:p>
    <w:p w14:paraId="34FA24D3" w14:textId="76EEBB78"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Naručitelj će obvezno je odbiti ponudu ako utvrdi da je ponuda izuzetno niska jer ne udovoljava primjenjivim obvezama u području prava okoliša, socijalnog i radnog prava, uključujući kolektivne ugovore, a osobito obvezu isplate</w:t>
      </w:r>
      <w:r w:rsidR="000015AE">
        <w:rPr>
          <w:rFonts w:asciiTheme="minorHAnsi" w:hAnsiTheme="minorHAnsi" w:cstheme="minorHAnsi"/>
          <w:sz w:val="22"/>
          <w:szCs w:val="22"/>
        </w:rPr>
        <w:t xml:space="preserve"> ugovorene plaće, ili odredbama </w:t>
      </w:r>
      <w:r w:rsidRPr="00600C7A">
        <w:rPr>
          <w:rFonts w:asciiTheme="minorHAnsi" w:hAnsiTheme="minorHAnsi" w:cstheme="minorHAnsi"/>
          <w:sz w:val="22"/>
          <w:szCs w:val="22"/>
        </w:rPr>
        <w:t>međunarodnog prava okoliša, socijalnog i radnog prava navedenim u Prilogu XI. ZJN 2016.</w:t>
      </w:r>
    </w:p>
    <w:p w14:paraId="7B638824"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346AD6F2"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Ako naručitelj utvrdi da je ponuda izuzetno niska jer je ponuditelj primio državnu potporu, smije tu ponudu samo na temelju toga odbiti tek nakon što zatraži ponuditelja objašnjenje, ako ponuditelj u primjerenom roku određenom od strane naručitelja nije u mogućnosti dokazati da je potpora zakonito dodijeljena. Naručitelj koji u postupku javne nabave velike vrijednosti odbije ponudu sukladno ovom slučaju, o svemu će obavijestiti Europsku komisiju.</w:t>
      </w:r>
    </w:p>
    <w:p w14:paraId="79713E4C"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086FE82B" w14:textId="77777777" w:rsidR="00E54C87" w:rsidRPr="00E54C87" w:rsidRDefault="00E54C87" w:rsidP="00AB1017">
      <w:pPr>
        <w:pStyle w:val="Heading2"/>
        <w:numPr>
          <w:ilvl w:val="0"/>
          <w:numId w:val="27"/>
        </w:numPr>
        <w:spacing w:before="0" w:after="0"/>
        <w:rPr>
          <w:rFonts w:ascii="Calibri" w:hAnsi="Calibri"/>
          <w:i w:val="0"/>
          <w:color w:val="2E74B5" w:themeColor="accent1" w:themeShade="BF"/>
          <w:szCs w:val="22"/>
        </w:rPr>
      </w:pPr>
      <w:bookmarkStart w:id="95" w:name="_Toc474221198"/>
      <w:r>
        <w:rPr>
          <w:rFonts w:ascii="Calibri" w:hAnsi="Calibri"/>
          <w:i w:val="0"/>
          <w:color w:val="2E74B5" w:themeColor="accent1" w:themeShade="BF"/>
          <w:szCs w:val="22"/>
        </w:rPr>
        <w:t xml:space="preserve"> </w:t>
      </w:r>
      <w:bookmarkStart w:id="96" w:name="_Toc482615959"/>
      <w:r w:rsidRPr="00E54C87">
        <w:rPr>
          <w:rFonts w:ascii="Calibri" w:hAnsi="Calibri"/>
          <w:i w:val="0"/>
          <w:color w:val="2E74B5" w:themeColor="accent1" w:themeShade="BF"/>
          <w:szCs w:val="22"/>
        </w:rPr>
        <w:t>ROK ZA DONOŠENJE ODLUKE O ODABIRU ILI ODLUKE O PONIŠTENJU POSTUPKA JAVNE NABAVE</w:t>
      </w:r>
      <w:bookmarkEnd w:id="95"/>
      <w:bookmarkEnd w:id="96"/>
      <w:r w:rsidRPr="00E54C87">
        <w:rPr>
          <w:rFonts w:ascii="Calibri" w:hAnsi="Calibri"/>
          <w:i w:val="0"/>
          <w:color w:val="2E74B5" w:themeColor="accent1" w:themeShade="BF"/>
          <w:szCs w:val="22"/>
        </w:rPr>
        <w:t xml:space="preserve"> </w:t>
      </w:r>
    </w:p>
    <w:p w14:paraId="482A7C15" w14:textId="77777777" w:rsidR="002047AE" w:rsidRPr="00600C7A" w:rsidRDefault="002047AE" w:rsidP="002047AE">
      <w:pPr>
        <w:autoSpaceDE w:val="0"/>
        <w:autoSpaceDN w:val="0"/>
        <w:adjustRightInd w:val="0"/>
        <w:rPr>
          <w:rFonts w:asciiTheme="minorHAnsi" w:hAnsiTheme="minorHAnsi" w:cstheme="minorHAnsi"/>
          <w:sz w:val="22"/>
          <w:szCs w:val="22"/>
        </w:rPr>
      </w:pPr>
    </w:p>
    <w:p w14:paraId="5B5964A2" w14:textId="08E0024F" w:rsidR="00E54C87" w:rsidRPr="00C83D08" w:rsidRDefault="00E54C87" w:rsidP="00E54C87">
      <w:pPr>
        <w:jc w:val="both"/>
        <w:rPr>
          <w:rFonts w:ascii="Calibri" w:hAnsi="Calibri"/>
          <w:sz w:val="22"/>
          <w:szCs w:val="22"/>
        </w:rPr>
      </w:pPr>
      <w:r>
        <w:rPr>
          <w:rFonts w:ascii="Calibri" w:hAnsi="Calibri"/>
          <w:sz w:val="22"/>
          <w:szCs w:val="22"/>
        </w:rPr>
        <w:t>Naručitelj će</w:t>
      </w:r>
      <w:r w:rsidRPr="00C83D08">
        <w:rPr>
          <w:rFonts w:ascii="Calibri" w:hAnsi="Calibri"/>
          <w:sz w:val="22"/>
          <w:szCs w:val="22"/>
        </w:rPr>
        <w:t xml:space="preserve"> odluk</w:t>
      </w:r>
      <w:r>
        <w:rPr>
          <w:rFonts w:ascii="Calibri" w:hAnsi="Calibri"/>
          <w:sz w:val="22"/>
          <w:szCs w:val="22"/>
        </w:rPr>
        <w:t>u</w:t>
      </w:r>
      <w:r w:rsidRPr="00C83D08">
        <w:rPr>
          <w:rFonts w:ascii="Calibri" w:hAnsi="Calibri"/>
          <w:sz w:val="22"/>
          <w:szCs w:val="22"/>
        </w:rPr>
        <w:t xml:space="preserve"> o odabiru </w:t>
      </w:r>
      <w:r>
        <w:rPr>
          <w:rFonts w:ascii="Calibri" w:hAnsi="Calibri"/>
          <w:sz w:val="22"/>
          <w:szCs w:val="22"/>
        </w:rPr>
        <w:t xml:space="preserve">donijeti u roku od </w:t>
      </w:r>
      <w:r w:rsidR="00921937">
        <w:rPr>
          <w:rFonts w:ascii="Calibri" w:hAnsi="Calibri"/>
          <w:sz w:val="22"/>
          <w:szCs w:val="22"/>
          <w:highlight w:val="yellow"/>
        </w:rPr>
        <w:t>&lt;30</w:t>
      </w:r>
      <w:r w:rsidRPr="000015AE">
        <w:rPr>
          <w:rFonts w:ascii="Calibri" w:hAnsi="Calibri"/>
          <w:sz w:val="22"/>
          <w:szCs w:val="22"/>
          <w:highlight w:val="yellow"/>
        </w:rPr>
        <w:t>&gt;</w:t>
      </w:r>
      <w:r w:rsidRPr="00C83D08">
        <w:rPr>
          <w:rFonts w:ascii="Calibri" w:hAnsi="Calibri"/>
          <w:sz w:val="22"/>
          <w:szCs w:val="22"/>
        </w:rPr>
        <w:t xml:space="preserve"> dana od isteka roka za dostavu ponud</w:t>
      </w:r>
      <w:r>
        <w:rPr>
          <w:rFonts w:ascii="Calibri" w:hAnsi="Calibri"/>
          <w:sz w:val="22"/>
          <w:szCs w:val="22"/>
        </w:rPr>
        <w:t>a</w:t>
      </w:r>
      <w:r w:rsidRPr="00C83D08">
        <w:rPr>
          <w:rFonts w:ascii="Calibri" w:hAnsi="Calibri"/>
          <w:sz w:val="22"/>
          <w:szCs w:val="22"/>
        </w:rPr>
        <w:t>.</w:t>
      </w:r>
    </w:p>
    <w:p w14:paraId="0F768DA5" w14:textId="6EADDCC1" w:rsidR="00E54C87" w:rsidRDefault="00E54C87" w:rsidP="00E54C87">
      <w:pPr>
        <w:jc w:val="both"/>
        <w:rPr>
          <w:rFonts w:ascii="Calibri" w:hAnsi="Calibri"/>
          <w:sz w:val="22"/>
          <w:szCs w:val="22"/>
        </w:rPr>
      </w:pPr>
      <w:r>
        <w:rPr>
          <w:rFonts w:ascii="Calibri" w:hAnsi="Calibri"/>
          <w:sz w:val="22"/>
          <w:szCs w:val="22"/>
        </w:rPr>
        <w:t xml:space="preserve">Naručitelj će odluku o </w:t>
      </w:r>
      <w:r w:rsidRPr="00C83D08">
        <w:rPr>
          <w:rFonts w:ascii="Calibri" w:hAnsi="Calibri"/>
          <w:sz w:val="22"/>
          <w:szCs w:val="22"/>
        </w:rPr>
        <w:t xml:space="preserve">poništenju </w:t>
      </w:r>
      <w:r>
        <w:rPr>
          <w:rFonts w:ascii="Calibri" w:hAnsi="Calibri"/>
          <w:sz w:val="22"/>
          <w:szCs w:val="22"/>
        </w:rPr>
        <w:t xml:space="preserve">postupka javne nabave donijeti u roku od </w:t>
      </w:r>
      <w:r w:rsidRPr="000015AE">
        <w:rPr>
          <w:rFonts w:ascii="Calibri" w:hAnsi="Calibri"/>
          <w:sz w:val="22"/>
          <w:szCs w:val="22"/>
          <w:highlight w:val="yellow"/>
        </w:rPr>
        <w:t>&lt;30&gt;</w:t>
      </w:r>
      <w:r>
        <w:rPr>
          <w:rFonts w:ascii="Calibri" w:hAnsi="Calibri"/>
          <w:sz w:val="22"/>
          <w:szCs w:val="22"/>
        </w:rPr>
        <w:t xml:space="preserve"> dana </w:t>
      </w:r>
      <w:r w:rsidRPr="0009467F">
        <w:rPr>
          <w:rFonts w:ascii="Calibri" w:hAnsi="Calibri"/>
          <w:sz w:val="22"/>
          <w:szCs w:val="22"/>
        </w:rPr>
        <w:t>od nastanka razloga za poništenje postupka</w:t>
      </w:r>
      <w:r>
        <w:rPr>
          <w:rFonts w:ascii="Calibri" w:hAnsi="Calibri"/>
          <w:sz w:val="22"/>
          <w:szCs w:val="22"/>
        </w:rPr>
        <w:t>.</w:t>
      </w:r>
    </w:p>
    <w:p w14:paraId="5224B0E8" w14:textId="77777777" w:rsidR="00E54C87" w:rsidRPr="00D67CC8" w:rsidRDefault="00E54C87" w:rsidP="00E54C87">
      <w:pPr>
        <w:rPr>
          <w:rFonts w:ascii="Calibri" w:hAnsi="Calibri"/>
          <w:sz w:val="22"/>
          <w:szCs w:val="22"/>
        </w:rPr>
      </w:pPr>
    </w:p>
    <w:p w14:paraId="64A3966F" w14:textId="43546F7F" w:rsidR="00E54C87" w:rsidRPr="003B5EAE" w:rsidRDefault="00E54C87" w:rsidP="00E54C87">
      <w:pPr>
        <w:jc w:val="both"/>
        <w:rPr>
          <w:rFonts w:ascii="Calibri" w:hAnsi="Calibri"/>
          <w:sz w:val="22"/>
          <w:szCs w:val="22"/>
        </w:rPr>
      </w:pPr>
      <w:bookmarkStart w:id="97" w:name="_Toc433271718"/>
      <w:r w:rsidRPr="003B5EAE">
        <w:rPr>
          <w:rFonts w:ascii="Calibri" w:hAnsi="Calibri"/>
          <w:sz w:val="22"/>
          <w:szCs w:val="22"/>
        </w:rPr>
        <w:t xml:space="preserve">Obzirom da je za sklapanje ugovora Naručitelju potrebna suglasnost Upravnog vijeća, Odluka o odabiru postaje izvršna po dobivanju suglasnosti, a sukladno članku </w:t>
      </w:r>
      <w:r>
        <w:rPr>
          <w:rFonts w:ascii="Calibri" w:hAnsi="Calibri"/>
          <w:sz w:val="22"/>
          <w:szCs w:val="22"/>
        </w:rPr>
        <w:t>307</w:t>
      </w:r>
      <w:r w:rsidRPr="003B5EAE">
        <w:rPr>
          <w:rFonts w:ascii="Calibri" w:hAnsi="Calibri"/>
          <w:sz w:val="22"/>
          <w:szCs w:val="22"/>
        </w:rPr>
        <w:t xml:space="preserve">. stavak </w:t>
      </w:r>
      <w:r>
        <w:rPr>
          <w:rFonts w:ascii="Calibri" w:hAnsi="Calibri"/>
          <w:sz w:val="22"/>
          <w:szCs w:val="22"/>
        </w:rPr>
        <w:t>4</w:t>
      </w:r>
      <w:r w:rsidRPr="003B5EAE">
        <w:rPr>
          <w:rFonts w:ascii="Calibri" w:hAnsi="Calibri"/>
          <w:sz w:val="22"/>
          <w:szCs w:val="22"/>
        </w:rPr>
        <w:t>. Zakona o javnoj nabavi.</w:t>
      </w:r>
      <w:bookmarkEnd w:id="97"/>
    </w:p>
    <w:p w14:paraId="72CF1E93" w14:textId="77777777" w:rsidR="00E54C87" w:rsidRPr="003B5EAE" w:rsidRDefault="00E54C87" w:rsidP="00E54C87">
      <w:pPr>
        <w:rPr>
          <w:rFonts w:ascii="Calibri" w:hAnsi="Calibri"/>
          <w:sz w:val="22"/>
          <w:szCs w:val="22"/>
        </w:rPr>
      </w:pPr>
    </w:p>
    <w:p w14:paraId="0ED4F015" w14:textId="77777777" w:rsidR="00E54C87" w:rsidRPr="00B35AF2" w:rsidRDefault="00E54C87" w:rsidP="00E54C87">
      <w:pPr>
        <w:jc w:val="both"/>
        <w:rPr>
          <w:rFonts w:ascii="Calibri" w:hAnsi="Calibri"/>
          <w:sz w:val="22"/>
          <w:szCs w:val="22"/>
        </w:rPr>
      </w:pPr>
      <w:r>
        <w:rPr>
          <w:rFonts w:ascii="Calibri" w:hAnsi="Calibri"/>
          <w:sz w:val="22"/>
          <w:szCs w:val="22"/>
        </w:rPr>
        <w:t xml:space="preserve">Naručitelj će sukladno članku 301. stavak 5. Zakona o javnoj nabavi Odluku o odabiru / poništenju postupka javne nabave objaviti putem EOJNRH pri čemu se odluka smatra dostavljenom </w:t>
      </w:r>
      <w:r w:rsidRPr="0009467F">
        <w:rPr>
          <w:rFonts w:ascii="Calibri" w:hAnsi="Calibri"/>
          <w:sz w:val="22"/>
          <w:szCs w:val="22"/>
        </w:rPr>
        <w:t>istekom dana javne objave.</w:t>
      </w:r>
    </w:p>
    <w:p w14:paraId="1A0B00B7" w14:textId="77777777" w:rsidR="002047AE" w:rsidRDefault="002047AE" w:rsidP="002047AE">
      <w:pPr>
        <w:autoSpaceDE w:val="0"/>
        <w:autoSpaceDN w:val="0"/>
        <w:adjustRightInd w:val="0"/>
        <w:rPr>
          <w:rFonts w:asciiTheme="minorHAnsi" w:hAnsiTheme="minorHAnsi" w:cstheme="minorHAnsi"/>
          <w:b/>
          <w:bCs/>
          <w:sz w:val="22"/>
          <w:szCs w:val="22"/>
        </w:rPr>
      </w:pPr>
    </w:p>
    <w:p w14:paraId="332730F7" w14:textId="77777777" w:rsidR="001B6C85" w:rsidRPr="001B6C85" w:rsidRDefault="001B6C85" w:rsidP="00AB1017">
      <w:pPr>
        <w:pStyle w:val="Heading2"/>
        <w:numPr>
          <w:ilvl w:val="0"/>
          <w:numId w:val="27"/>
        </w:numPr>
        <w:spacing w:before="0" w:after="0"/>
        <w:rPr>
          <w:rFonts w:ascii="Calibri" w:hAnsi="Calibri"/>
          <w:i w:val="0"/>
          <w:color w:val="2E74B5" w:themeColor="accent1" w:themeShade="BF"/>
          <w:szCs w:val="22"/>
        </w:rPr>
      </w:pPr>
      <w:bookmarkStart w:id="98" w:name="_Toc474221199"/>
      <w:r>
        <w:rPr>
          <w:rFonts w:ascii="Calibri" w:hAnsi="Calibri"/>
          <w:i w:val="0"/>
          <w:color w:val="2E74B5" w:themeColor="accent1" w:themeShade="BF"/>
          <w:szCs w:val="22"/>
        </w:rPr>
        <w:t xml:space="preserve"> </w:t>
      </w:r>
      <w:bookmarkStart w:id="99" w:name="_Toc482615960"/>
      <w:r w:rsidRPr="001B6C85">
        <w:rPr>
          <w:rFonts w:ascii="Calibri" w:hAnsi="Calibri"/>
          <w:i w:val="0"/>
          <w:color w:val="2E74B5" w:themeColor="accent1" w:themeShade="BF"/>
          <w:szCs w:val="22"/>
        </w:rPr>
        <w:t>UVJETI I IZMJENE UGOVORA</w:t>
      </w:r>
      <w:bookmarkEnd w:id="98"/>
      <w:bookmarkEnd w:id="99"/>
    </w:p>
    <w:p w14:paraId="018E4E53" w14:textId="77777777" w:rsidR="001B6C85" w:rsidRDefault="001B6C85" w:rsidP="001B6C85">
      <w:pPr>
        <w:rPr>
          <w:lang w:eastAsia="x-none"/>
        </w:rPr>
      </w:pPr>
    </w:p>
    <w:p w14:paraId="4B5F6A6B" w14:textId="77777777" w:rsidR="001B6C85" w:rsidRDefault="001B6C85" w:rsidP="001B6C85">
      <w:pPr>
        <w:jc w:val="both"/>
        <w:rPr>
          <w:rFonts w:ascii="Calibri" w:hAnsi="Calibri"/>
          <w:sz w:val="22"/>
          <w:szCs w:val="22"/>
          <w:lang w:eastAsia="x-none"/>
        </w:rPr>
      </w:pPr>
      <w:r w:rsidRPr="0009467F">
        <w:rPr>
          <w:rFonts w:ascii="Calibri" w:hAnsi="Calibri"/>
          <w:sz w:val="22"/>
          <w:szCs w:val="22"/>
          <w:lang w:eastAsia="x-none"/>
        </w:rPr>
        <w:t>Ugovor između Naručitelja i odabranog ponuditelja</w:t>
      </w:r>
      <w:r>
        <w:rPr>
          <w:rFonts w:ascii="Calibri" w:hAnsi="Calibri"/>
          <w:sz w:val="22"/>
          <w:szCs w:val="22"/>
          <w:lang w:eastAsia="x-none"/>
        </w:rPr>
        <w:t xml:space="preserve"> (Izvršitelja)</w:t>
      </w:r>
      <w:r w:rsidRPr="0009467F">
        <w:rPr>
          <w:rFonts w:ascii="Calibri" w:hAnsi="Calibri"/>
          <w:sz w:val="22"/>
          <w:szCs w:val="22"/>
          <w:lang w:eastAsia="x-none"/>
        </w:rPr>
        <w:t xml:space="preserve"> pored uvjeta koji su propisano ovom dokumentacijom o nabavi </w:t>
      </w:r>
      <w:r>
        <w:rPr>
          <w:rFonts w:ascii="Calibri" w:hAnsi="Calibri"/>
          <w:sz w:val="22"/>
          <w:szCs w:val="22"/>
          <w:lang w:eastAsia="x-none"/>
        </w:rPr>
        <w:t>sadržavati će i sljedeće odredbe:</w:t>
      </w:r>
    </w:p>
    <w:p w14:paraId="2682616B" w14:textId="77777777" w:rsidR="001B6C85" w:rsidRPr="0009467F" w:rsidRDefault="001B6C85" w:rsidP="001B6C85">
      <w:pPr>
        <w:jc w:val="both"/>
        <w:rPr>
          <w:rFonts w:ascii="Calibri" w:hAnsi="Calibri"/>
          <w:sz w:val="22"/>
          <w:szCs w:val="22"/>
          <w:lang w:eastAsia="x-none"/>
        </w:rPr>
      </w:pPr>
    </w:p>
    <w:p w14:paraId="72DFFCF1" w14:textId="71977315" w:rsidR="001B6C85" w:rsidRPr="00B36881" w:rsidRDefault="001B6C85" w:rsidP="00AB1017">
      <w:pPr>
        <w:numPr>
          <w:ilvl w:val="0"/>
          <w:numId w:val="21"/>
        </w:numPr>
        <w:jc w:val="both"/>
        <w:rPr>
          <w:rFonts w:ascii="Calibri" w:hAnsi="Calibri"/>
          <w:sz w:val="22"/>
          <w:szCs w:val="22"/>
          <w:lang w:eastAsia="x-none"/>
        </w:rPr>
      </w:pPr>
      <w:r>
        <w:rPr>
          <w:rFonts w:ascii="Calibri" w:hAnsi="Calibri"/>
          <w:sz w:val="22"/>
          <w:szCs w:val="22"/>
          <w:lang w:eastAsia="x-none"/>
        </w:rPr>
        <w:t xml:space="preserve">Ako Izvršitelj ugovorne obveze ne izvršava </w:t>
      </w:r>
      <w:r w:rsidRPr="00B36881">
        <w:rPr>
          <w:rFonts w:ascii="Calibri" w:hAnsi="Calibri"/>
          <w:sz w:val="22"/>
          <w:szCs w:val="22"/>
          <w:lang w:eastAsia="x-none"/>
        </w:rPr>
        <w:t xml:space="preserve">u roku i na način kako je to ugovoreno, naručitelj ima pravo na naplatu ugovorne kazne u visini od </w:t>
      </w:r>
      <w:r w:rsidR="00B36881" w:rsidRPr="00B36881">
        <w:rPr>
          <w:rFonts w:ascii="Calibri" w:hAnsi="Calibri"/>
          <w:sz w:val="22"/>
          <w:szCs w:val="22"/>
          <w:lang w:eastAsia="x-none"/>
        </w:rPr>
        <w:t>0,5%</w:t>
      </w:r>
      <w:r w:rsidRPr="00B36881">
        <w:rPr>
          <w:rFonts w:ascii="Calibri" w:hAnsi="Calibri"/>
          <w:sz w:val="22"/>
          <w:szCs w:val="22"/>
          <w:lang w:eastAsia="x-none"/>
        </w:rPr>
        <w:t xml:space="preserve"> po svakom radnom danu zakašnjenja, do maksimalnog iznosa koji predstavlja </w:t>
      </w:r>
      <w:r w:rsidR="00B36881" w:rsidRPr="00B36881">
        <w:rPr>
          <w:rFonts w:ascii="Calibri" w:hAnsi="Calibri"/>
          <w:sz w:val="22"/>
          <w:szCs w:val="22"/>
          <w:lang w:eastAsia="x-none"/>
        </w:rPr>
        <w:t>5%</w:t>
      </w:r>
      <w:r w:rsidRPr="00B36881">
        <w:rPr>
          <w:rFonts w:ascii="Calibri" w:hAnsi="Calibri"/>
          <w:sz w:val="22"/>
          <w:szCs w:val="22"/>
          <w:lang w:eastAsia="x-none"/>
        </w:rPr>
        <w:t xml:space="preserve"> vrijednosti ugovora.</w:t>
      </w:r>
    </w:p>
    <w:p w14:paraId="15F796CD" w14:textId="77777777" w:rsidR="001B6C85" w:rsidRDefault="001B6C85" w:rsidP="00AB1017">
      <w:pPr>
        <w:numPr>
          <w:ilvl w:val="0"/>
          <w:numId w:val="21"/>
        </w:numPr>
        <w:jc w:val="both"/>
        <w:rPr>
          <w:rFonts w:ascii="Calibri" w:hAnsi="Calibri"/>
          <w:sz w:val="22"/>
          <w:szCs w:val="22"/>
          <w:lang w:eastAsia="x-none"/>
        </w:rPr>
      </w:pPr>
      <w:r>
        <w:rPr>
          <w:rFonts w:ascii="Calibri" w:hAnsi="Calibri"/>
          <w:sz w:val="22"/>
          <w:szCs w:val="22"/>
          <w:lang w:eastAsia="x-none"/>
        </w:rPr>
        <w:t>Izvršitelj odgovara Naručitelju za štetu prouzročenu namjerom ili nepažnjom Izvršitelja.   Odgovornost za štetu utvrđuje se u skladu s odredbama Zakona o obveznim odnosima.</w:t>
      </w:r>
    </w:p>
    <w:p w14:paraId="5660E3A7" w14:textId="5A26F286" w:rsidR="001B6C85" w:rsidRPr="0009467F" w:rsidRDefault="001B6C85" w:rsidP="00AB1017">
      <w:pPr>
        <w:numPr>
          <w:ilvl w:val="0"/>
          <w:numId w:val="21"/>
        </w:numPr>
        <w:jc w:val="both"/>
        <w:rPr>
          <w:rFonts w:ascii="Calibri" w:hAnsi="Calibri"/>
          <w:sz w:val="22"/>
          <w:szCs w:val="22"/>
          <w:lang w:eastAsia="x-none"/>
        </w:rPr>
      </w:pPr>
      <w:r w:rsidRPr="0009467F">
        <w:rPr>
          <w:rFonts w:ascii="Calibri" w:hAnsi="Calibri" w:cs="Calibri"/>
          <w:sz w:val="22"/>
          <w:szCs w:val="22"/>
        </w:rPr>
        <w:t>Prilikom sklapanja ugovora o javnoj nabavi sklopit će se Sporazum o povjerljivosti u cilju čuvanja povjerljivosti informacija s kojima će primatelj informacija doći u doticaj prilikom obavljanja ugovorenih obveza.</w:t>
      </w:r>
    </w:p>
    <w:p w14:paraId="5E0A6BD0" w14:textId="77777777" w:rsidR="001B6C85" w:rsidRPr="008A0877" w:rsidRDefault="001B6C85" w:rsidP="00AB1017">
      <w:pPr>
        <w:numPr>
          <w:ilvl w:val="0"/>
          <w:numId w:val="21"/>
        </w:numPr>
        <w:jc w:val="both"/>
        <w:rPr>
          <w:rFonts w:ascii="Calibri" w:hAnsi="Calibri"/>
          <w:sz w:val="22"/>
          <w:szCs w:val="22"/>
        </w:rPr>
      </w:pPr>
      <w:r w:rsidRPr="0009467F">
        <w:rPr>
          <w:rFonts w:ascii="Calibri" w:hAnsi="Calibri"/>
          <w:sz w:val="22"/>
          <w:szCs w:val="22"/>
        </w:rPr>
        <w:t>Naručitelj ima pravo u svrhu provjere izvršavaju li se obveze koje su predmet ugovora o javnoj nabavi</w:t>
      </w:r>
      <w:r w:rsidRPr="004926B4">
        <w:rPr>
          <w:rFonts w:ascii="Calibri" w:hAnsi="Calibri"/>
          <w:sz w:val="22"/>
          <w:szCs w:val="22"/>
        </w:rPr>
        <w:t xml:space="preserve"> ugovoru i svih njegovih</w:t>
      </w:r>
      <w:r w:rsidRPr="0001219D">
        <w:rPr>
          <w:rFonts w:ascii="Calibri" w:hAnsi="Calibri"/>
          <w:sz w:val="22"/>
          <w:szCs w:val="22"/>
        </w:rPr>
        <w:t xml:space="preserve"> priloga</w:t>
      </w:r>
      <w:r w:rsidRPr="0009467F">
        <w:rPr>
          <w:rFonts w:ascii="Calibri" w:hAnsi="Calibri"/>
          <w:sz w:val="22"/>
          <w:szCs w:val="22"/>
        </w:rPr>
        <w:t xml:space="preserve"> revidirati aktivnosti izvršene od strane Izvršitelja neposredno putem svojih resursa ili putem ovlaštenog predstavnika Naručitelja, odnosno vanjskog stručnjaka, na vlastiti trošak.</w:t>
      </w:r>
    </w:p>
    <w:p w14:paraId="50D6E4DA" w14:textId="77777777" w:rsidR="001B6C85" w:rsidRDefault="001B6C85" w:rsidP="001B6C85">
      <w:pPr>
        <w:ind w:left="720"/>
        <w:rPr>
          <w:rFonts w:ascii="Calibri" w:hAnsi="Calibri"/>
          <w:sz w:val="22"/>
          <w:szCs w:val="22"/>
          <w:highlight w:val="yellow"/>
          <w:lang w:eastAsia="x-none"/>
        </w:rPr>
      </w:pPr>
    </w:p>
    <w:p w14:paraId="5F165450" w14:textId="77777777" w:rsidR="001B6C85" w:rsidRDefault="001B6C85" w:rsidP="001B6C85">
      <w:pPr>
        <w:jc w:val="both"/>
        <w:rPr>
          <w:rFonts w:ascii="Calibri" w:hAnsi="Calibri"/>
          <w:sz w:val="22"/>
          <w:szCs w:val="22"/>
          <w:lang w:eastAsia="x-none"/>
        </w:rPr>
      </w:pPr>
      <w:r w:rsidRPr="0009467F">
        <w:rPr>
          <w:rFonts w:ascii="Calibri" w:hAnsi="Calibri"/>
          <w:sz w:val="22"/>
          <w:szCs w:val="22"/>
          <w:lang w:eastAsia="x-none"/>
        </w:rPr>
        <w:t>Ugovor o javnoj nabavi Naručitelj može izmijeniti tijekom njegova trajanja</w:t>
      </w:r>
      <w:r>
        <w:rPr>
          <w:rFonts w:ascii="Calibri" w:hAnsi="Calibri"/>
          <w:sz w:val="22"/>
          <w:szCs w:val="22"/>
          <w:lang w:eastAsia="x-none"/>
        </w:rPr>
        <w:t xml:space="preserve"> bez provođenja novog postupka javne nabave sukladno člancima 315. – 321. Zakona o javnoj nabavi.</w:t>
      </w:r>
    </w:p>
    <w:p w14:paraId="757F0AD3"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25CF4427" w14:textId="77777777" w:rsidR="002047AE" w:rsidRPr="001B6C85" w:rsidRDefault="001B6C85" w:rsidP="00AB1017">
      <w:pPr>
        <w:pStyle w:val="Heading2"/>
        <w:numPr>
          <w:ilvl w:val="0"/>
          <w:numId w:val="27"/>
        </w:numPr>
        <w:spacing w:before="0" w:after="0"/>
        <w:rPr>
          <w:rFonts w:ascii="Calibri" w:hAnsi="Calibri"/>
          <w:i w:val="0"/>
          <w:color w:val="2E74B5" w:themeColor="accent1" w:themeShade="BF"/>
          <w:szCs w:val="22"/>
        </w:rPr>
      </w:pPr>
      <w:r>
        <w:rPr>
          <w:rFonts w:ascii="Calibri" w:hAnsi="Calibri"/>
          <w:i w:val="0"/>
          <w:color w:val="2E74B5" w:themeColor="accent1" w:themeShade="BF"/>
          <w:szCs w:val="22"/>
        </w:rPr>
        <w:t xml:space="preserve"> </w:t>
      </w:r>
      <w:bookmarkStart w:id="100" w:name="_Toc482615961"/>
      <w:r w:rsidRPr="001B6C85">
        <w:rPr>
          <w:rFonts w:ascii="Calibri" w:hAnsi="Calibri"/>
          <w:i w:val="0"/>
          <w:color w:val="2E74B5" w:themeColor="accent1" w:themeShade="BF"/>
          <w:szCs w:val="22"/>
        </w:rPr>
        <w:t>POUKA O PRAVNOM LIJEKU</w:t>
      </w:r>
      <w:bookmarkEnd w:id="100"/>
      <w:r w:rsidRPr="001B6C85">
        <w:rPr>
          <w:rFonts w:ascii="Calibri" w:hAnsi="Calibri"/>
          <w:i w:val="0"/>
          <w:color w:val="2E74B5" w:themeColor="accent1" w:themeShade="BF"/>
          <w:szCs w:val="22"/>
        </w:rPr>
        <w:t xml:space="preserve"> </w:t>
      </w:r>
    </w:p>
    <w:p w14:paraId="1B765D9E" w14:textId="77777777" w:rsidR="002047AE" w:rsidRPr="00600C7A" w:rsidRDefault="002047AE" w:rsidP="002047AE">
      <w:pPr>
        <w:autoSpaceDE w:val="0"/>
        <w:autoSpaceDN w:val="0"/>
        <w:adjustRightInd w:val="0"/>
        <w:rPr>
          <w:rFonts w:asciiTheme="minorHAnsi" w:hAnsiTheme="minorHAnsi" w:cstheme="minorHAnsi"/>
          <w:sz w:val="22"/>
          <w:szCs w:val="22"/>
        </w:rPr>
      </w:pPr>
    </w:p>
    <w:p w14:paraId="26F23AE2"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260137">
        <w:rPr>
          <w:rFonts w:asciiTheme="minorHAnsi" w:hAnsiTheme="minorHAnsi" w:cstheme="minorHAnsi"/>
          <w:sz w:val="22"/>
          <w:szCs w:val="22"/>
        </w:rPr>
        <w:t>Naručitelj neće sklopiti ugovor o javnoj nabavi ili okvirni sporazum u roku od 15 dana od dana dostave odluke o odabiru.</w:t>
      </w:r>
    </w:p>
    <w:p w14:paraId="35C9CAB1"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39EA2B01" w14:textId="2EDAEDEC"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Rok mirovanja ne primjenjuje se ako je u postupku javne nabave sudjelovao samo jedan ponuditelj čija je ponuda ujedno i odabrana, u slučaju sklapa</w:t>
      </w:r>
      <w:r w:rsidR="00260137">
        <w:rPr>
          <w:rFonts w:asciiTheme="minorHAnsi" w:hAnsiTheme="minorHAnsi" w:cstheme="minorHAnsi"/>
          <w:sz w:val="22"/>
          <w:szCs w:val="22"/>
        </w:rPr>
        <w:t xml:space="preserve">nja ugovora na temelju okvirnog </w:t>
      </w:r>
      <w:r w:rsidRPr="00600C7A">
        <w:rPr>
          <w:rFonts w:asciiTheme="minorHAnsi" w:hAnsiTheme="minorHAnsi" w:cstheme="minorHAnsi"/>
          <w:sz w:val="22"/>
          <w:szCs w:val="22"/>
        </w:rPr>
        <w:t>sporazuma te sklapanja ugovora u okviru dinamičkog sustava nabave.</w:t>
      </w:r>
    </w:p>
    <w:p w14:paraId="67809755"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4B3A8D24"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Pravo na žalbu ima svaki gospodarski subjekt koji ima ili je imao pravni interes za dobivanje određenog ugovora o javnoj nabavi, okvirnog sporazuma, dinamičkog sustava nabave ili projektnog natječaja i koji je pretrpio ili bi mogao pretrpjeti štetu od navodnoga kršenja subjektivnih prava.</w:t>
      </w:r>
    </w:p>
    <w:p w14:paraId="2045822F"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Pravo na žalbu ima i središnje tijelo državne uprave nadležno za politiku javne nabave i nadležno državno odvjetništvo.</w:t>
      </w:r>
    </w:p>
    <w:p w14:paraId="25A01254"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08EBDE69" w14:textId="2589F885" w:rsidR="002047AE"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 xml:space="preserve">Žalba se izjavljuje Državnoj komisiji za kontrolu postupaka javne nabave, Koturaška cesta 43/IV, 10000 Zagreb, u pisanom obliku, dostavlja se neposredno, putem ovlaštenog davatelja poštanskih usluga ili elektroničkim sredstvima komunikacije putem međusobno povezanih informacijskih sustava Državne komisije i EOJN RH, u roku deset dana od dana: </w:t>
      </w:r>
    </w:p>
    <w:p w14:paraId="390FC3AF" w14:textId="77777777" w:rsidR="009A4B9E" w:rsidRPr="00600C7A" w:rsidRDefault="009A4B9E" w:rsidP="002047AE">
      <w:pPr>
        <w:autoSpaceDE w:val="0"/>
        <w:autoSpaceDN w:val="0"/>
        <w:adjustRightInd w:val="0"/>
        <w:jc w:val="both"/>
        <w:rPr>
          <w:rFonts w:asciiTheme="minorHAnsi" w:hAnsiTheme="minorHAnsi" w:cstheme="minorHAnsi"/>
          <w:sz w:val="22"/>
          <w:szCs w:val="22"/>
        </w:rPr>
      </w:pPr>
    </w:p>
    <w:p w14:paraId="5BC016F8" w14:textId="77777777" w:rsidR="002047AE" w:rsidRPr="00600C7A" w:rsidRDefault="002047AE" w:rsidP="002047AE">
      <w:pPr>
        <w:autoSpaceDE w:val="0"/>
        <w:autoSpaceDN w:val="0"/>
        <w:adjustRightInd w:val="0"/>
        <w:spacing w:after="17"/>
        <w:ind w:firstLine="720"/>
        <w:jc w:val="both"/>
        <w:rPr>
          <w:rFonts w:asciiTheme="minorHAnsi" w:hAnsiTheme="minorHAnsi" w:cstheme="minorHAnsi"/>
          <w:sz w:val="22"/>
          <w:szCs w:val="22"/>
        </w:rPr>
      </w:pPr>
      <w:r w:rsidRPr="00600C7A">
        <w:rPr>
          <w:rFonts w:asciiTheme="minorHAnsi" w:hAnsiTheme="minorHAnsi" w:cstheme="minorHAnsi"/>
          <w:sz w:val="22"/>
          <w:szCs w:val="22"/>
        </w:rPr>
        <w:t xml:space="preserve">1. objave poziva na nadmetanje u odnosu na sadržaj poziva ili dokumentacije o nabavi; </w:t>
      </w:r>
    </w:p>
    <w:p w14:paraId="733E041A" w14:textId="77777777" w:rsidR="002047AE" w:rsidRPr="00600C7A" w:rsidRDefault="002047AE" w:rsidP="002047AE">
      <w:pPr>
        <w:autoSpaceDE w:val="0"/>
        <w:autoSpaceDN w:val="0"/>
        <w:adjustRightInd w:val="0"/>
        <w:ind w:firstLine="720"/>
        <w:jc w:val="both"/>
        <w:rPr>
          <w:rFonts w:asciiTheme="minorHAnsi" w:hAnsiTheme="minorHAnsi" w:cstheme="minorHAnsi"/>
          <w:sz w:val="22"/>
          <w:szCs w:val="22"/>
        </w:rPr>
      </w:pPr>
      <w:r w:rsidRPr="00600C7A">
        <w:rPr>
          <w:rFonts w:asciiTheme="minorHAnsi" w:hAnsiTheme="minorHAnsi" w:cstheme="minorHAnsi"/>
          <w:sz w:val="22"/>
          <w:szCs w:val="22"/>
        </w:rPr>
        <w:t>2. objave obavijesti o ispravku, u odnosu na sadržaj ispravka;</w:t>
      </w:r>
    </w:p>
    <w:p w14:paraId="2D305BBF" w14:textId="77777777" w:rsidR="002047AE" w:rsidRPr="00600C7A" w:rsidRDefault="002047AE" w:rsidP="002047AE">
      <w:pPr>
        <w:autoSpaceDE w:val="0"/>
        <w:autoSpaceDN w:val="0"/>
        <w:adjustRightInd w:val="0"/>
        <w:ind w:firstLine="720"/>
        <w:jc w:val="both"/>
        <w:rPr>
          <w:rFonts w:asciiTheme="minorHAnsi" w:hAnsiTheme="minorHAnsi" w:cstheme="minorHAnsi"/>
          <w:sz w:val="22"/>
          <w:szCs w:val="22"/>
        </w:rPr>
      </w:pPr>
      <w:r w:rsidRPr="00600C7A">
        <w:rPr>
          <w:rFonts w:asciiTheme="minorHAnsi" w:hAnsiTheme="minorHAnsi" w:cstheme="minorHAnsi"/>
          <w:sz w:val="22"/>
          <w:szCs w:val="22"/>
        </w:rPr>
        <w:t>3. objave izmjene dokumentacije o nabavi, u odnosu na sadržaj izmjene dokumentacije;</w:t>
      </w:r>
    </w:p>
    <w:p w14:paraId="333C836E" w14:textId="77777777" w:rsidR="002047AE" w:rsidRPr="00600C7A" w:rsidRDefault="002047AE" w:rsidP="001A01C7">
      <w:pPr>
        <w:autoSpaceDE w:val="0"/>
        <w:autoSpaceDN w:val="0"/>
        <w:adjustRightInd w:val="0"/>
        <w:ind w:left="720"/>
        <w:jc w:val="both"/>
        <w:rPr>
          <w:rFonts w:asciiTheme="minorHAnsi" w:hAnsiTheme="minorHAnsi" w:cstheme="minorHAnsi"/>
          <w:sz w:val="22"/>
          <w:szCs w:val="22"/>
        </w:rPr>
      </w:pPr>
      <w:r w:rsidRPr="00600C7A">
        <w:rPr>
          <w:rFonts w:asciiTheme="minorHAnsi" w:hAnsiTheme="minorHAnsi" w:cstheme="minorHAnsi"/>
          <w:sz w:val="22"/>
          <w:szCs w:val="22"/>
        </w:rPr>
        <w:t>4. otvaranja ponuda u odnosu na propuštanje naručitelja da valjano odgovori na pravodobno dostavljen zahtjev dodatne informacije, objašnjenja ili izmjene dokumentacije o nabavi te na postupak otvaranja ponuda;</w:t>
      </w:r>
    </w:p>
    <w:p w14:paraId="338AF305" w14:textId="77777777" w:rsidR="002047AE" w:rsidRPr="00600C7A" w:rsidRDefault="002047AE" w:rsidP="001A01C7">
      <w:pPr>
        <w:autoSpaceDE w:val="0"/>
        <w:autoSpaceDN w:val="0"/>
        <w:adjustRightInd w:val="0"/>
        <w:ind w:left="708" w:firstLine="12"/>
        <w:jc w:val="both"/>
        <w:rPr>
          <w:rFonts w:asciiTheme="minorHAnsi" w:hAnsiTheme="minorHAnsi" w:cstheme="minorHAnsi"/>
          <w:sz w:val="22"/>
          <w:szCs w:val="22"/>
        </w:rPr>
      </w:pPr>
      <w:r w:rsidRPr="00600C7A">
        <w:rPr>
          <w:rFonts w:asciiTheme="minorHAnsi" w:hAnsiTheme="minorHAnsi" w:cstheme="minorHAnsi"/>
          <w:sz w:val="22"/>
          <w:szCs w:val="22"/>
        </w:rPr>
        <w:t>5. primitka odluke o odabiru ili poništenju, u odnosu na postupak pregleda, ocjene i odabira ponuda, ili razloge poništenja.</w:t>
      </w:r>
    </w:p>
    <w:p w14:paraId="7499DB68"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4D8327C1"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Žalitelj koji je propustio izjaviti žalbu u određenoj fazi otvorenog postupka javne nabave sukladno gore navedenim odredbama nema pravo na žalbu u kasnijoj fazi postupka za prethodnu fazu.</w:t>
      </w:r>
    </w:p>
    <w:p w14:paraId="3B99046F"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784BF0AF"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lastRenderedPageBreak/>
        <w:t>Žalitelj je obvezan primjerak žalbe dostaviti naručitelju u roku za žalbu.</w:t>
      </w:r>
    </w:p>
    <w:p w14:paraId="145D6C07"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5F060529"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Žalba mora sadržavati najmanje podatke i dokaze navedene u članku 420. ZJN 2016.</w:t>
      </w:r>
    </w:p>
    <w:p w14:paraId="0AE09477"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64AC486F"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Žalba izjavljena na dokumentaciju o nabavi, izmjenu dokumentacije, na odluku o nedopustivosti sudjelovanja, odluku o odbijanju inicijalne ponude ili odbijanju rješenja sprječava nastavak postupka javne nabave za sve grupe predmeta nabave.</w:t>
      </w:r>
    </w:p>
    <w:p w14:paraId="4063B4CC"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4C1BD438"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Žalba izjavljena protiv odluke o odabiru sprječava nastanak ugovora o javnoj nabavi odnosno okvirnog sporazuma.</w:t>
      </w:r>
    </w:p>
    <w:p w14:paraId="62A94793" w14:textId="0B8CF88C" w:rsidR="002047AE" w:rsidRDefault="002047AE" w:rsidP="002047AE">
      <w:pPr>
        <w:pStyle w:val="Naslov11"/>
        <w:numPr>
          <w:ilvl w:val="0"/>
          <w:numId w:val="0"/>
        </w:numPr>
        <w:jc w:val="both"/>
        <w:rPr>
          <w:rFonts w:asciiTheme="minorHAnsi" w:hAnsiTheme="minorHAnsi" w:cstheme="minorHAnsi"/>
          <w:sz w:val="22"/>
          <w:lang w:eastAsia="en-US"/>
        </w:rPr>
      </w:pPr>
    </w:p>
    <w:p w14:paraId="3A27D71F" w14:textId="77DC5B70" w:rsidR="004F69CE" w:rsidRDefault="004F69CE" w:rsidP="002047AE">
      <w:pPr>
        <w:pStyle w:val="Naslov11"/>
        <w:numPr>
          <w:ilvl w:val="0"/>
          <w:numId w:val="0"/>
        </w:numPr>
        <w:jc w:val="both"/>
        <w:rPr>
          <w:rFonts w:asciiTheme="minorHAnsi" w:hAnsiTheme="minorHAnsi" w:cstheme="minorHAnsi"/>
          <w:sz w:val="22"/>
          <w:lang w:eastAsia="en-US"/>
        </w:rPr>
      </w:pPr>
    </w:p>
    <w:p w14:paraId="5BACDD5C" w14:textId="2942F965" w:rsidR="004F69CE" w:rsidRDefault="004F69CE" w:rsidP="002047AE">
      <w:pPr>
        <w:pStyle w:val="Naslov11"/>
        <w:numPr>
          <w:ilvl w:val="0"/>
          <w:numId w:val="0"/>
        </w:numPr>
        <w:jc w:val="both"/>
        <w:rPr>
          <w:rFonts w:asciiTheme="minorHAnsi" w:hAnsiTheme="minorHAnsi" w:cstheme="minorHAnsi"/>
          <w:sz w:val="22"/>
          <w:lang w:eastAsia="en-US"/>
        </w:rPr>
      </w:pPr>
    </w:p>
    <w:p w14:paraId="096672F5" w14:textId="46622613" w:rsidR="004F69CE" w:rsidRDefault="004F69CE" w:rsidP="002047AE">
      <w:pPr>
        <w:pStyle w:val="Naslov11"/>
        <w:numPr>
          <w:ilvl w:val="0"/>
          <w:numId w:val="0"/>
        </w:numPr>
        <w:jc w:val="both"/>
        <w:rPr>
          <w:rFonts w:asciiTheme="minorHAnsi" w:hAnsiTheme="minorHAnsi" w:cstheme="minorHAnsi"/>
          <w:sz w:val="22"/>
          <w:lang w:eastAsia="en-US"/>
        </w:rPr>
      </w:pPr>
    </w:p>
    <w:p w14:paraId="3E5B6E62" w14:textId="7927DBF4" w:rsidR="004F69CE" w:rsidRDefault="004F69CE" w:rsidP="002047AE">
      <w:pPr>
        <w:pStyle w:val="Naslov11"/>
        <w:numPr>
          <w:ilvl w:val="0"/>
          <w:numId w:val="0"/>
        </w:numPr>
        <w:jc w:val="both"/>
        <w:rPr>
          <w:rFonts w:asciiTheme="minorHAnsi" w:hAnsiTheme="minorHAnsi" w:cstheme="minorHAnsi"/>
          <w:sz w:val="22"/>
          <w:lang w:eastAsia="en-US"/>
        </w:rPr>
      </w:pPr>
    </w:p>
    <w:p w14:paraId="092E1AE7" w14:textId="29CDC712" w:rsidR="004F69CE" w:rsidRDefault="004F69CE" w:rsidP="002047AE">
      <w:pPr>
        <w:pStyle w:val="Naslov11"/>
        <w:numPr>
          <w:ilvl w:val="0"/>
          <w:numId w:val="0"/>
        </w:numPr>
        <w:jc w:val="both"/>
        <w:rPr>
          <w:rFonts w:asciiTheme="minorHAnsi" w:hAnsiTheme="minorHAnsi" w:cstheme="minorHAnsi"/>
          <w:sz w:val="22"/>
          <w:lang w:eastAsia="en-US"/>
        </w:rPr>
      </w:pPr>
    </w:p>
    <w:p w14:paraId="565ABDAD" w14:textId="079F3A31" w:rsidR="004F69CE" w:rsidRDefault="004F69CE" w:rsidP="002047AE">
      <w:pPr>
        <w:pStyle w:val="Naslov11"/>
        <w:numPr>
          <w:ilvl w:val="0"/>
          <w:numId w:val="0"/>
        </w:numPr>
        <w:jc w:val="both"/>
        <w:rPr>
          <w:rFonts w:asciiTheme="minorHAnsi" w:hAnsiTheme="minorHAnsi" w:cstheme="minorHAnsi"/>
          <w:sz w:val="22"/>
          <w:lang w:eastAsia="en-US"/>
        </w:rPr>
      </w:pPr>
    </w:p>
    <w:p w14:paraId="02881197" w14:textId="4D2FC355" w:rsidR="004F69CE" w:rsidRDefault="004F69CE" w:rsidP="002047AE">
      <w:pPr>
        <w:pStyle w:val="Naslov11"/>
        <w:numPr>
          <w:ilvl w:val="0"/>
          <w:numId w:val="0"/>
        </w:numPr>
        <w:jc w:val="both"/>
        <w:rPr>
          <w:rFonts w:asciiTheme="minorHAnsi" w:hAnsiTheme="minorHAnsi" w:cstheme="minorHAnsi"/>
          <w:sz w:val="22"/>
          <w:lang w:eastAsia="en-US"/>
        </w:rPr>
      </w:pPr>
    </w:p>
    <w:p w14:paraId="3C6574C3" w14:textId="20F52930" w:rsidR="004F69CE" w:rsidRDefault="004F69CE" w:rsidP="002047AE">
      <w:pPr>
        <w:pStyle w:val="Naslov11"/>
        <w:numPr>
          <w:ilvl w:val="0"/>
          <w:numId w:val="0"/>
        </w:numPr>
        <w:jc w:val="both"/>
        <w:rPr>
          <w:rFonts w:asciiTheme="minorHAnsi" w:hAnsiTheme="minorHAnsi" w:cstheme="minorHAnsi"/>
          <w:sz w:val="22"/>
          <w:lang w:eastAsia="en-US"/>
        </w:rPr>
      </w:pPr>
    </w:p>
    <w:p w14:paraId="7839D6F3" w14:textId="5D1E68BE" w:rsidR="004F69CE" w:rsidRDefault="004F69CE" w:rsidP="002047AE">
      <w:pPr>
        <w:pStyle w:val="Naslov11"/>
        <w:numPr>
          <w:ilvl w:val="0"/>
          <w:numId w:val="0"/>
        </w:numPr>
        <w:jc w:val="both"/>
        <w:rPr>
          <w:rFonts w:asciiTheme="minorHAnsi" w:hAnsiTheme="minorHAnsi" w:cstheme="minorHAnsi"/>
          <w:sz w:val="22"/>
          <w:lang w:eastAsia="en-US"/>
        </w:rPr>
      </w:pPr>
    </w:p>
    <w:p w14:paraId="72A51F81" w14:textId="59598783" w:rsidR="004F69CE" w:rsidRDefault="004F69CE" w:rsidP="002047AE">
      <w:pPr>
        <w:pStyle w:val="Naslov11"/>
        <w:numPr>
          <w:ilvl w:val="0"/>
          <w:numId w:val="0"/>
        </w:numPr>
        <w:jc w:val="both"/>
        <w:rPr>
          <w:rFonts w:asciiTheme="minorHAnsi" w:hAnsiTheme="minorHAnsi" w:cstheme="minorHAnsi"/>
          <w:sz w:val="22"/>
          <w:lang w:eastAsia="en-US"/>
        </w:rPr>
      </w:pPr>
    </w:p>
    <w:p w14:paraId="5AB0854E" w14:textId="7C968716" w:rsidR="004F69CE" w:rsidRDefault="004F69CE" w:rsidP="002047AE">
      <w:pPr>
        <w:pStyle w:val="Naslov11"/>
        <w:numPr>
          <w:ilvl w:val="0"/>
          <w:numId w:val="0"/>
        </w:numPr>
        <w:jc w:val="both"/>
        <w:rPr>
          <w:rFonts w:asciiTheme="minorHAnsi" w:hAnsiTheme="minorHAnsi" w:cstheme="minorHAnsi"/>
          <w:sz w:val="22"/>
          <w:lang w:eastAsia="en-US"/>
        </w:rPr>
      </w:pPr>
    </w:p>
    <w:p w14:paraId="35C94E34" w14:textId="7E5CFD0A" w:rsidR="004F69CE" w:rsidRDefault="004F69CE" w:rsidP="002047AE">
      <w:pPr>
        <w:pStyle w:val="Naslov11"/>
        <w:numPr>
          <w:ilvl w:val="0"/>
          <w:numId w:val="0"/>
        </w:numPr>
        <w:jc w:val="both"/>
        <w:rPr>
          <w:rFonts w:asciiTheme="minorHAnsi" w:hAnsiTheme="minorHAnsi" w:cstheme="minorHAnsi"/>
          <w:sz w:val="22"/>
          <w:lang w:eastAsia="en-US"/>
        </w:rPr>
      </w:pPr>
    </w:p>
    <w:p w14:paraId="50646F6E" w14:textId="6D29E37A" w:rsidR="004F69CE" w:rsidRDefault="004F69CE" w:rsidP="002047AE">
      <w:pPr>
        <w:pStyle w:val="Naslov11"/>
        <w:numPr>
          <w:ilvl w:val="0"/>
          <w:numId w:val="0"/>
        </w:numPr>
        <w:jc w:val="both"/>
        <w:rPr>
          <w:rFonts w:asciiTheme="minorHAnsi" w:hAnsiTheme="minorHAnsi" w:cstheme="minorHAnsi"/>
          <w:sz w:val="22"/>
          <w:lang w:eastAsia="en-US"/>
        </w:rPr>
      </w:pPr>
    </w:p>
    <w:p w14:paraId="7B08ADFC" w14:textId="4E3CAD6C" w:rsidR="004F69CE" w:rsidRDefault="004F69CE" w:rsidP="002047AE">
      <w:pPr>
        <w:pStyle w:val="Naslov11"/>
        <w:numPr>
          <w:ilvl w:val="0"/>
          <w:numId w:val="0"/>
        </w:numPr>
        <w:jc w:val="both"/>
        <w:rPr>
          <w:rFonts w:asciiTheme="minorHAnsi" w:hAnsiTheme="minorHAnsi" w:cstheme="minorHAnsi"/>
          <w:sz w:val="22"/>
          <w:lang w:eastAsia="en-US"/>
        </w:rPr>
      </w:pPr>
    </w:p>
    <w:p w14:paraId="08D5E2C0" w14:textId="4EBAED11" w:rsidR="004F69CE" w:rsidRDefault="004F69CE" w:rsidP="002047AE">
      <w:pPr>
        <w:pStyle w:val="Naslov11"/>
        <w:numPr>
          <w:ilvl w:val="0"/>
          <w:numId w:val="0"/>
        </w:numPr>
        <w:jc w:val="both"/>
        <w:rPr>
          <w:rFonts w:asciiTheme="minorHAnsi" w:hAnsiTheme="minorHAnsi" w:cstheme="minorHAnsi"/>
          <w:sz w:val="22"/>
          <w:lang w:eastAsia="en-US"/>
        </w:rPr>
      </w:pPr>
    </w:p>
    <w:p w14:paraId="74257353" w14:textId="748A3233" w:rsidR="004F69CE" w:rsidRDefault="004F69CE" w:rsidP="002047AE">
      <w:pPr>
        <w:pStyle w:val="Naslov11"/>
        <w:numPr>
          <w:ilvl w:val="0"/>
          <w:numId w:val="0"/>
        </w:numPr>
        <w:jc w:val="both"/>
        <w:rPr>
          <w:rFonts w:asciiTheme="minorHAnsi" w:hAnsiTheme="minorHAnsi" w:cstheme="minorHAnsi"/>
          <w:sz w:val="22"/>
          <w:lang w:eastAsia="en-US"/>
        </w:rPr>
      </w:pPr>
    </w:p>
    <w:p w14:paraId="74B4D53F" w14:textId="367FFA05" w:rsidR="004F69CE" w:rsidRDefault="004F69CE" w:rsidP="002047AE">
      <w:pPr>
        <w:pStyle w:val="Naslov11"/>
        <w:numPr>
          <w:ilvl w:val="0"/>
          <w:numId w:val="0"/>
        </w:numPr>
        <w:jc w:val="both"/>
        <w:rPr>
          <w:rFonts w:asciiTheme="minorHAnsi" w:hAnsiTheme="minorHAnsi" w:cstheme="minorHAnsi"/>
          <w:sz w:val="22"/>
          <w:lang w:eastAsia="en-US"/>
        </w:rPr>
      </w:pPr>
    </w:p>
    <w:p w14:paraId="66A76D3A" w14:textId="0AE0C715" w:rsidR="004F69CE" w:rsidRDefault="004F69CE" w:rsidP="002047AE">
      <w:pPr>
        <w:pStyle w:val="Naslov11"/>
        <w:numPr>
          <w:ilvl w:val="0"/>
          <w:numId w:val="0"/>
        </w:numPr>
        <w:jc w:val="both"/>
        <w:rPr>
          <w:rFonts w:asciiTheme="minorHAnsi" w:hAnsiTheme="minorHAnsi" w:cstheme="minorHAnsi"/>
          <w:sz w:val="22"/>
          <w:lang w:eastAsia="en-US"/>
        </w:rPr>
      </w:pPr>
    </w:p>
    <w:p w14:paraId="6C423749" w14:textId="77777777" w:rsidR="004F69CE" w:rsidRPr="00600C7A" w:rsidRDefault="004F69CE" w:rsidP="002047AE">
      <w:pPr>
        <w:pStyle w:val="Naslov11"/>
        <w:numPr>
          <w:ilvl w:val="0"/>
          <w:numId w:val="0"/>
        </w:numPr>
        <w:jc w:val="both"/>
        <w:rPr>
          <w:rFonts w:asciiTheme="minorHAnsi" w:hAnsiTheme="minorHAnsi" w:cstheme="minorHAnsi"/>
          <w:sz w:val="22"/>
          <w:lang w:eastAsia="en-US"/>
        </w:rPr>
      </w:pPr>
    </w:p>
    <w:p w14:paraId="132BCD70" w14:textId="77777777" w:rsidR="002047AE" w:rsidRPr="00600C7A" w:rsidRDefault="002047AE" w:rsidP="002047AE">
      <w:pPr>
        <w:pStyle w:val="Default"/>
        <w:rPr>
          <w:rFonts w:asciiTheme="minorHAnsi" w:hAnsiTheme="minorHAnsi" w:cstheme="minorHAnsi"/>
          <w:sz w:val="22"/>
          <w:szCs w:val="22"/>
          <w:lang w:eastAsia="en-US"/>
        </w:rPr>
      </w:pPr>
    </w:p>
    <w:p w14:paraId="1274FEE8" w14:textId="77777777" w:rsidR="002047AE" w:rsidRPr="00600C7A" w:rsidRDefault="002047AE" w:rsidP="002047AE">
      <w:pPr>
        <w:pStyle w:val="Default"/>
        <w:rPr>
          <w:rFonts w:asciiTheme="minorHAnsi" w:hAnsiTheme="minorHAnsi" w:cstheme="minorHAnsi"/>
          <w:sz w:val="22"/>
          <w:szCs w:val="22"/>
          <w:lang w:eastAsia="en-US"/>
        </w:rPr>
      </w:pPr>
    </w:p>
    <w:p w14:paraId="3BC4B52B" w14:textId="77777777" w:rsidR="001B6C85" w:rsidRDefault="001B6C85" w:rsidP="002047AE">
      <w:pPr>
        <w:pStyle w:val="Default"/>
        <w:rPr>
          <w:rFonts w:asciiTheme="minorHAnsi" w:hAnsiTheme="minorHAnsi" w:cstheme="minorHAnsi"/>
          <w:sz w:val="22"/>
          <w:szCs w:val="22"/>
          <w:lang w:eastAsia="en-US"/>
        </w:rPr>
      </w:pPr>
    </w:p>
    <w:p w14:paraId="04670233" w14:textId="77777777" w:rsidR="001B6C85" w:rsidRDefault="001B6C85" w:rsidP="002047AE">
      <w:pPr>
        <w:pStyle w:val="Default"/>
        <w:rPr>
          <w:rFonts w:asciiTheme="minorHAnsi" w:hAnsiTheme="minorHAnsi" w:cstheme="minorHAnsi"/>
          <w:sz w:val="22"/>
          <w:szCs w:val="22"/>
          <w:lang w:eastAsia="en-US"/>
        </w:rPr>
      </w:pPr>
    </w:p>
    <w:p w14:paraId="7ECC0E41" w14:textId="77777777" w:rsidR="001B6C85" w:rsidRDefault="001B6C85" w:rsidP="002047AE">
      <w:pPr>
        <w:pStyle w:val="Default"/>
        <w:rPr>
          <w:rFonts w:asciiTheme="minorHAnsi" w:hAnsiTheme="minorHAnsi" w:cstheme="minorHAnsi"/>
          <w:sz w:val="22"/>
          <w:szCs w:val="22"/>
          <w:lang w:eastAsia="en-US"/>
        </w:rPr>
      </w:pPr>
    </w:p>
    <w:p w14:paraId="754BC880" w14:textId="77777777" w:rsidR="001B6C85" w:rsidRDefault="001B6C85" w:rsidP="002047AE">
      <w:pPr>
        <w:pStyle w:val="Default"/>
        <w:rPr>
          <w:rFonts w:asciiTheme="minorHAnsi" w:hAnsiTheme="minorHAnsi" w:cstheme="minorHAnsi"/>
          <w:sz w:val="22"/>
          <w:szCs w:val="22"/>
          <w:lang w:eastAsia="en-US"/>
        </w:rPr>
      </w:pPr>
    </w:p>
    <w:p w14:paraId="7757BE1F" w14:textId="618167E4" w:rsidR="001B6C85" w:rsidRDefault="001B6C85" w:rsidP="002047AE">
      <w:pPr>
        <w:pStyle w:val="Default"/>
        <w:rPr>
          <w:rFonts w:asciiTheme="minorHAnsi" w:hAnsiTheme="minorHAnsi" w:cstheme="minorHAnsi"/>
          <w:sz w:val="22"/>
          <w:szCs w:val="22"/>
          <w:lang w:eastAsia="en-US"/>
        </w:rPr>
      </w:pPr>
    </w:p>
    <w:p w14:paraId="1C9FE347" w14:textId="77777777" w:rsidR="00D47B65" w:rsidRDefault="00D47B65" w:rsidP="002047AE">
      <w:pPr>
        <w:pStyle w:val="Default"/>
        <w:rPr>
          <w:rFonts w:asciiTheme="minorHAnsi" w:hAnsiTheme="minorHAnsi" w:cstheme="minorHAnsi"/>
          <w:sz w:val="22"/>
          <w:szCs w:val="22"/>
          <w:lang w:eastAsia="en-US"/>
        </w:rPr>
      </w:pPr>
    </w:p>
    <w:p w14:paraId="3C7B84B8" w14:textId="4F0BB786" w:rsidR="001A01C7" w:rsidRDefault="001A01C7" w:rsidP="002047AE">
      <w:pPr>
        <w:pStyle w:val="Default"/>
        <w:rPr>
          <w:rFonts w:asciiTheme="minorHAnsi" w:hAnsiTheme="minorHAnsi" w:cstheme="minorHAnsi"/>
          <w:sz w:val="22"/>
          <w:szCs w:val="22"/>
          <w:lang w:eastAsia="en-US"/>
        </w:rPr>
      </w:pPr>
    </w:p>
    <w:p w14:paraId="4D1A77A4" w14:textId="77777777" w:rsidR="002047AE" w:rsidRPr="00600C7A" w:rsidRDefault="002047AE" w:rsidP="002047AE">
      <w:pPr>
        <w:pStyle w:val="Default"/>
        <w:rPr>
          <w:rFonts w:asciiTheme="minorHAnsi" w:hAnsiTheme="minorHAnsi" w:cstheme="minorHAnsi"/>
          <w:sz w:val="22"/>
          <w:szCs w:val="22"/>
          <w:lang w:eastAsia="en-US"/>
        </w:rPr>
      </w:pPr>
    </w:p>
    <w:p w14:paraId="0B6CA1D4" w14:textId="77777777" w:rsidR="002047AE" w:rsidRPr="00600C7A" w:rsidRDefault="001B6C85" w:rsidP="002047AE">
      <w:pPr>
        <w:ind w:left="4956"/>
        <w:jc w:val="right"/>
        <w:rPr>
          <w:rFonts w:asciiTheme="minorHAnsi" w:hAnsiTheme="minorHAnsi" w:cstheme="minorHAnsi"/>
          <w:b/>
          <w:sz w:val="22"/>
          <w:szCs w:val="22"/>
        </w:rPr>
      </w:pPr>
      <w:r>
        <w:rPr>
          <w:rFonts w:asciiTheme="minorHAnsi" w:hAnsiTheme="minorHAnsi" w:cstheme="minorHAnsi"/>
          <w:b/>
          <w:sz w:val="22"/>
          <w:szCs w:val="22"/>
        </w:rPr>
        <w:t>PRILOG I</w:t>
      </w:r>
    </w:p>
    <w:p w14:paraId="6188EDEC" w14:textId="77777777" w:rsidR="002047AE" w:rsidRPr="00600C7A" w:rsidRDefault="002047AE" w:rsidP="002047AE">
      <w:pPr>
        <w:rPr>
          <w:rFonts w:asciiTheme="minorHAnsi" w:hAnsiTheme="minorHAnsi" w:cstheme="minorHAnsi"/>
          <w:b/>
          <w:sz w:val="22"/>
          <w:szCs w:val="22"/>
        </w:rPr>
      </w:pPr>
    </w:p>
    <w:p w14:paraId="5D1C6181" w14:textId="77777777" w:rsidR="002047AE" w:rsidRPr="00600C7A" w:rsidRDefault="002047AE" w:rsidP="002047AE">
      <w:pPr>
        <w:jc w:val="center"/>
        <w:rPr>
          <w:rFonts w:asciiTheme="minorHAnsi" w:hAnsiTheme="minorHAnsi" w:cstheme="minorHAnsi"/>
          <w:b/>
          <w:sz w:val="22"/>
          <w:szCs w:val="22"/>
        </w:rPr>
      </w:pPr>
      <w:r w:rsidRPr="00600C7A">
        <w:rPr>
          <w:rFonts w:asciiTheme="minorHAnsi" w:hAnsiTheme="minorHAnsi" w:cstheme="minorHAnsi"/>
          <w:b/>
          <w:sz w:val="22"/>
          <w:szCs w:val="22"/>
        </w:rPr>
        <w:t xml:space="preserve">Troškovnik </w:t>
      </w:r>
    </w:p>
    <w:p w14:paraId="5CEF9206" w14:textId="1D62FCCA" w:rsidR="002047AE" w:rsidRPr="00600C7A" w:rsidRDefault="002047AE" w:rsidP="00082F27">
      <w:pPr>
        <w:rPr>
          <w:rFonts w:asciiTheme="minorHAnsi" w:hAnsiTheme="minorHAnsi" w:cstheme="minorHAnsi"/>
          <w:b/>
          <w:sz w:val="22"/>
          <w:szCs w:val="22"/>
        </w:rPr>
      </w:pPr>
    </w:p>
    <w:p w14:paraId="6DC1D960" w14:textId="77777777" w:rsidR="002047AE" w:rsidRPr="00600C7A" w:rsidRDefault="002047AE" w:rsidP="002047AE">
      <w:pPr>
        <w:jc w:val="center"/>
        <w:rPr>
          <w:rFonts w:asciiTheme="minorHAnsi" w:hAnsiTheme="minorHAnsi" w:cstheme="minorHAnsi"/>
          <w:b/>
          <w:sz w:val="22"/>
          <w:szCs w:val="22"/>
        </w:rPr>
      </w:pPr>
    </w:p>
    <w:p w14:paraId="40BD38FA" w14:textId="77777777" w:rsidR="002047AE" w:rsidRPr="00600C7A" w:rsidRDefault="002047AE" w:rsidP="002047AE">
      <w:pPr>
        <w:rPr>
          <w:rFonts w:asciiTheme="minorHAnsi" w:hAnsiTheme="minorHAnsi" w:cstheme="minorHAnsi"/>
          <w:b/>
          <w:sz w:val="22"/>
          <w:szCs w:val="22"/>
        </w:rPr>
      </w:pPr>
      <w:r w:rsidRPr="00600C7A">
        <w:rPr>
          <w:rFonts w:asciiTheme="minorHAnsi" w:hAnsiTheme="minorHAnsi" w:cstheme="minorHAnsi"/>
          <w:b/>
          <w:sz w:val="22"/>
          <w:szCs w:val="22"/>
        </w:rPr>
        <w:t>Napomena:</w:t>
      </w:r>
    </w:p>
    <w:p w14:paraId="363FA776" w14:textId="77777777" w:rsidR="002047AE" w:rsidRPr="00600C7A" w:rsidRDefault="002047AE" w:rsidP="002047AE">
      <w:pPr>
        <w:jc w:val="center"/>
        <w:rPr>
          <w:rFonts w:asciiTheme="minorHAnsi" w:hAnsiTheme="minorHAnsi" w:cstheme="minorHAnsi"/>
          <w:b/>
          <w:sz w:val="22"/>
          <w:szCs w:val="22"/>
        </w:rPr>
      </w:pPr>
    </w:p>
    <w:p w14:paraId="3B417B41" w14:textId="362B5FBB" w:rsidR="00D47B65" w:rsidRDefault="00D47B65" w:rsidP="002047AE">
      <w:pPr>
        <w:jc w:val="both"/>
        <w:rPr>
          <w:rFonts w:asciiTheme="minorHAnsi" w:hAnsiTheme="minorHAnsi" w:cstheme="minorHAnsi"/>
          <w:iCs/>
          <w:noProof/>
          <w:sz w:val="22"/>
          <w:szCs w:val="22"/>
        </w:rPr>
      </w:pPr>
      <w:r>
        <w:rPr>
          <w:rFonts w:ascii="Calibri" w:hAnsi="Calibri"/>
          <w:sz w:val="22"/>
          <w:szCs w:val="22"/>
        </w:rPr>
        <w:t xml:space="preserve">Troškovnik je izrađen u </w:t>
      </w:r>
      <w:r w:rsidRPr="00766D1E">
        <w:rPr>
          <w:rFonts w:ascii="Calibri" w:hAnsi="Calibri"/>
          <w:b/>
          <w:sz w:val="22"/>
          <w:szCs w:val="22"/>
        </w:rPr>
        <w:t>Excel tablici</w:t>
      </w:r>
      <w:r>
        <w:rPr>
          <w:rFonts w:ascii="Calibri" w:hAnsi="Calibri"/>
          <w:sz w:val="22"/>
          <w:szCs w:val="22"/>
        </w:rPr>
        <w:t xml:space="preserve"> i prilog je ove dokumentacije o nabavi. </w:t>
      </w:r>
    </w:p>
    <w:p w14:paraId="43082F23" w14:textId="35C1AB51" w:rsidR="002047AE" w:rsidRPr="00600C7A" w:rsidRDefault="002047AE" w:rsidP="002047AE">
      <w:pPr>
        <w:jc w:val="both"/>
        <w:rPr>
          <w:rFonts w:asciiTheme="minorHAnsi" w:hAnsiTheme="minorHAnsi" w:cstheme="minorHAnsi"/>
          <w:iCs/>
          <w:noProof/>
          <w:sz w:val="22"/>
          <w:szCs w:val="22"/>
        </w:rPr>
      </w:pPr>
      <w:r w:rsidRPr="00600C7A">
        <w:rPr>
          <w:rFonts w:asciiTheme="minorHAnsi" w:hAnsiTheme="minorHAnsi" w:cstheme="minorHAnsi"/>
          <w:iCs/>
          <w:noProof/>
          <w:sz w:val="22"/>
          <w:szCs w:val="22"/>
        </w:rPr>
        <w:t xml:space="preserve">Ukupne </w:t>
      </w:r>
      <w:r w:rsidRPr="001A01C7">
        <w:rPr>
          <w:rFonts w:asciiTheme="minorHAnsi" w:hAnsiTheme="minorHAnsi" w:cstheme="minorHAnsi"/>
          <w:iCs/>
          <w:noProof/>
          <w:sz w:val="22"/>
          <w:szCs w:val="22"/>
        </w:rPr>
        <w:t xml:space="preserve">količine </w:t>
      </w:r>
      <w:r w:rsidR="001A01C7" w:rsidRPr="001A01C7">
        <w:rPr>
          <w:rFonts w:asciiTheme="minorHAnsi" w:hAnsiTheme="minorHAnsi" w:cstheme="minorHAnsi"/>
          <w:iCs/>
          <w:noProof/>
          <w:sz w:val="22"/>
          <w:szCs w:val="22"/>
        </w:rPr>
        <w:t>usluge</w:t>
      </w:r>
      <w:r w:rsidRPr="00600C7A">
        <w:rPr>
          <w:rFonts w:asciiTheme="minorHAnsi" w:hAnsiTheme="minorHAnsi" w:cstheme="minorHAnsi"/>
          <w:iCs/>
          <w:noProof/>
          <w:sz w:val="22"/>
          <w:szCs w:val="22"/>
        </w:rPr>
        <w:t xml:space="preserve"> za cijelo vrijeme trajanja okvirnog sporazuma su okvirne količine.</w:t>
      </w:r>
    </w:p>
    <w:p w14:paraId="2C052051" w14:textId="77777777" w:rsidR="002047AE" w:rsidRPr="00600C7A" w:rsidRDefault="002047AE" w:rsidP="002047AE">
      <w:pPr>
        <w:jc w:val="center"/>
        <w:rPr>
          <w:rFonts w:asciiTheme="minorHAnsi" w:hAnsiTheme="minorHAnsi" w:cstheme="minorHAnsi"/>
          <w:b/>
          <w:sz w:val="22"/>
          <w:szCs w:val="22"/>
        </w:rPr>
      </w:pPr>
    </w:p>
    <w:p w14:paraId="5BB58BA8" w14:textId="77777777" w:rsidR="002047AE" w:rsidRPr="00600C7A" w:rsidRDefault="002047AE" w:rsidP="002047AE">
      <w:pPr>
        <w:jc w:val="center"/>
        <w:rPr>
          <w:rFonts w:asciiTheme="minorHAnsi" w:hAnsiTheme="minorHAnsi" w:cstheme="minorHAnsi"/>
          <w:b/>
          <w:sz w:val="22"/>
          <w:szCs w:val="22"/>
        </w:rPr>
      </w:pPr>
    </w:p>
    <w:p w14:paraId="5EBB89C4" w14:textId="77777777" w:rsidR="002047AE" w:rsidRPr="00600C7A" w:rsidRDefault="002047AE" w:rsidP="002047AE">
      <w:pPr>
        <w:jc w:val="center"/>
        <w:rPr>
          <w:rFonts w:asciiTheme="minorHAnsi" w:hAnsiTheme="minorHAnsi" w:cstheme="minorHAnsi"/>
          <w:b/>
          <w:sz w:val="22"/>
          <w:szCs w:val="22"/>
        </w:rPr>
      </w:pPr>
    </w:p>
    <w:p w14:paraId="5BA106F5" w14:textId="77777777" w:rsidR="002047AE" w:rsidRPr="00600C7A" w:rsidRDefault="002047AE" w:rsidP="002047AE">
      <w:pPr>
        <w:jc w:val="center"/>
        <w:rPr>
          <w:rFonts w:asciiTheme="minorHAnsi" w:hAnsiTheme="minorHAnsi" w:cstheme="minorHAnsi"/>
          <w:b/>
          <w:sz w:val="22"/>
          <w:szCs w:val="22"/>
        </w:rPr>
      </w:pPr>
    </w:p>
    <w:p w14:paraId="4B94CE47" w14:textId="77777777" w:rsidR="001B6C85" w:rsidRDefault="001B6C85">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189E3F97" w14:textId="77777777" w:rsidR="001B6C85" w:rsidRPr="001B6C85" w:rsidRDefault="001B6C85" w:rsidP="001B6C85">
      <w:pPr>
        <w:keepNext/>
        <w:ind w:left="432"/>
        <w:jc w:val="right"/>
        <w:outlineLvl w:val="1"/>
        <w:rPr>
          <w:rFonts w:ascii="Calibri" w:hAnsi="Calibri"/>
          <w:b/>
          <w:bCs/>
          <w:sz w:val="22"/>
          <w:szCs w:val="22"/>
          <w:lang w:val="x-none" w:eastAsia="x-none"/>
        </w:rPr>
      </w:pPr>
      <w:bookmarkStart w:id="101" w:name="_Toc368314255"/>
      <w:bookmarkStart w:id="102" w:name="_Toc474221202"/>
      <w:bookmarkStart w:id="103" w:name="_Toc482615962"/>
      <w:r w:rsidRPr="001B6C85">
        <w:rPr>
          <w:rFonts w:ascii="Calibri" w:hAnsi="Calibri"/>
          <w:b/>
          <w:bCs/>
          <w:sz w:val="22"/>
          <w:szCs w:val="22"/>
          <w:lang w:val="x-none" w:eastAsia="x-none"/>
        </w:rPr>
        <w:lastRenderedPageBreak/>
        <w:t xml:space="preserve">PRILOG </w:t>
      </w:r>
      <w:r w:rsidRPr="001B6C85">
        <w:rPr>
          <w:rFonts w:ascii="Calibri" w:hAnsi="Calibri"/>
          <w:b/>
          <w:bCs/>
          <w:sz w:val="22"/>
          <w:szCs w:val="22"/>
          <w:lang w:eastAsia="x-none"/>
        </w:rPr>
        <w:t>I</w:t>
      </w:r>
      <w:r w:rsidRPr="001B6C85">
        <w:rPr>
          <w:rFonts w:ascii="Calibri" w:hAnsi="Calibri"/>
          <w:b/>
          <w:bCs/>
          <w:sz w:val="22"/>
          <w:szCs w:val="22"/>
          <w:lang w:val="x-none" w:eastAsia="x-none"/>
        </w:rPr>
        <w:t>I</w:t>
      </w:r>
      <w:bookmarkEnd w:id="101"/>
      <w:bookmarkEnd w:id="102"/>
      <w:bookmarkEnd w:id="103"/>
    </w:p>
    <w:p w14:paraId="09FA530F" w14:textId="77777777" w:rsidR="001B6C85" w:rsidRPr="001B6C85" w:rsidRDefault="001B6C85" w:rsidP="001B6C85">
      <w:pPr>
        <w:rPr>
          <w:rFonts w:ascii="Calibri" w:hAnsi="Calibri"/>
          <w:b/>
          <w:sz w:val="22"/>
          <w:szCs w:val="22"/>
        </w:rPr>
      </w:pPr>
    </w:p>
    <w:p w14:paraId="635119B3" w14:textId="77777777" w:rsidR="001B6C85" w:rsidRPr="001B6C85" w:rsidRDefault="001B6C85" w:rsidP="001B6C85">
      <w:pPr>
        <w:jc w:val="center"/>
        <w:rPr>
          <w:rFonts w:ascii="Calibri" w:hAnsi="Calibri"/>
          <w:b/>
          <w:sz w:val="22"/>
          <w:szCs w:val="22"/>
        </w:rPr>
      </w:pPr>
    </w:p>
    <w:p w14:paraId="3953CB29" w14:textId="77777777" w:rsidR="001B6C85" w:rsidRPr="001B6C85" w:rsidRDefault="001B6C85" w:rsidP="001B6C85">
      <w:pPr>
        <w:jc w:val="center"/>
        <w:rPr>
          <w:rFonts w:ascii="Calibri" w:hAnsi="Calibri"/>
          <w:b/>
          <w:sz w:val="22"/>
          <w:szCs w:val="22"/>
        </w:rPr>
      </w:pPr>
      <w:r w:rsidRPr="00DA0DFD">
        <w:rPr>
          <w:rFonts w:ascii="Calibri" w:hAnsi="Calibri"/>
          <w:b/>
          <w:sz w:val="22"/>
          <w:szCs w:val="22"/>
          <w:highlight w:val="yellow"/>
        </w:rPr>
        <w:t>IZJAVA O NEKAŽNJAVANJU</w:t>
      </w:r>
    </w:p>
    <w:p w14:paraId="5EA5A348" w14:textId="77777777" w:rsidR="001B6C85" w:rsidRPr="001B6C85" w:rsidRDefault="001B6C85" w:rsidP="001B6C85">
      <w:pPr>
        <w:rPr>
          <w:rFonts w:ascii="Calibri" w:hAnsi="Calibri"/>
          <w:b/>
          <w:sz w:val="22"/>
          <w:szCs w:val="22"/>
        </w:rPr>
      </w:pPr>
    </w:p>
    <w:p w14:paraId="1375F4A0" w14:textId="77777777" w:rsidR="001B6C85" w:rsidRPr="001B6C85" w:rsidRDefault="001B6C85" w:rsidP="001B6C85">
      <w:pPr>
        <w:jc w:val="both"/>
        <w:rPr>
          <w:rFonts w:ascii="Calibri" w:hAnsi="Calibri"/>
          <w:sz w:val="22"/>
          <w:szCs w:val="22"/>
        </w:rPr>
      </w:pPr>
      <w:r w:rsidRPr="001B6C85">
        <w:rPr>
          <w:rFonts w:ascii="Calibri" w:hAnsi="Calibri"/>
          <w:sz w:val="22"/>
          <w:szCs w:val="22"/>
        </w:rPr>
        <w:t>Temeljem članka 251. stavka 1. Zakona o javnoj nabavi (NN 120/2016) dajem</w:t>
      </w:r>
    </w:p>
    <w:p w14:paraId="2F364E15" w14:textId="77777777" w:rsidR="001B6C85" w:rsidRPr="001B6C85" w:rsidRDefault="001B6C85" w:rsidP="001B6C85">
      <w:pPr>
        <w:rPr>
          <w:rFonts w:ascii="Calibri" w:hAnsi="Calibri"/>
          <w:sz w:val="22"/>
          <w:szCs w:val="22"/>
        </w:rPr>
      </w:pPr>
    </w:p>
    <w:p w14:paraId="515E38B2" w14:textId="77777777" w:rsidR="001B6C85" w:rsidRPr="001B6C85" w:rsidRDefault="001B6C85" w:rsidP="001B6C85">
      <w:pPr>
        <w:jc w:val="center"/>
        <w:rPr>
          <w:rFonts w:ascii="Calibri" w:hAnsi="Calibri"/>
          <w:b/>
          <w:sz w:val="22"/>
          <w:szCs w:val="22"/>
        </w:rPr>
      </w:pPr>
      <w:r w:rsidRPr="001B6C85">
        <w:rPr>
          <w:rFonts w:ascii="Calibri" w:hAnsi="Calibri"/>
          <w:b/>
          <w:sz w:val="22"/>
          <w:szCs w:val="22"/>
        </w:rPr>
        <w:t>I Z J A V U</w:t>
      </w:r>
    </w:p>
    <w:p w14:paraId="26B1DFEE" w14:textId="77777777" w:rsidR="001B6C85" w:rsidRPr="001B6C85" w:rsidRDefault="001B6C85" w:rsidP="001B6C85">
      <w:pPr>
        <w:rPr>
          <w:rFonts w:ascii="Calibri" w:hAnsi="Calibri"/>
          <w:b/>
          <w:sz w:val="22"/>
          <w:szCs w:val="22"/>
        </w:rPr>
      </w:pPr>
    </w:p>
    <w:p w14:paraId="10E86A15" w14:textId="77777777" w:rsidR="001B6C85" w:rsidRPr="001B6C85" w:rsidRDefault="001B6C85" w:rsidP="001B6C85">
      <w:pPr>
        <w:rPr>
          <w:rFonts w:ascii="Calibri" w:hAnsi="Calibri"/>
          <w:sz w:val="22"/>
          <w:szCs w:val="22"/>
        </w:rPr>
      </w:pPr>
      <w:r w:rsidRPr="001B6C85">
        <w:rPr>
          <w:rFonts w:ascii="Calibri" w:hAnsi="Calibri"/>
          <w:sz w:val="22"/>
          <w:szCs w:val="22"/>
        </w:rPr>
        <w:t>kojom ja ___________________________________________________________</w:t>
      </w:r>
    </w:p>
    <w:p w14:paraId="3F3A5915" w14:textId="77777777" w:rsidR="001B6C85" w:rsidRPr="001B6C85" w:rsidRDefault="001B6C85" w:rsidP="001B6C85">
      <w:pPr>
        <w:rPr>
          <w:rFonts w:ascii="Calibri" w:hAnsi="Calibri"/>
          <w:sz w:val="22"/>
          <w:szCs w:val="22"/>
        </w:rPr>
      </w:pPr>
      <w:r w:rsidRPr="001B6C85">
        <w:rPr>
          <w:rFonts w:ascii="Calibri" w:hAnsi="Calibri"/>
          <w:sz w:val="22"/>
          <w:szCs w:val="22"/>
        </w:rPr>
        <w:t xml:space="preserve">              (ime i prezime, adresa stanovanja, broj osobne iskaznice izdane od)</w:t>
      </w:r>
    </w:p>
    <w:p w14:paraId="3C784FF9" w14:textId="77777777" w:rsidR="001B6C85" w:rsidRPr="001B6C85" w:rsidRDefault="001B6C85" w:rsidP="001B6C85">
      <w:pPr>
        <w:rPr>
          <w:rFonts w:ascii="Calibri" w:hAnsi="Calibri"/>
          <w:sz w:val="22"/>
          <w:szCs w:val="22"/>
        </w:rPr>
      </w:pPr>
    </w:p>
    <w:p w14:paraId="6EA0D906" w14:textId="77777777" w:rsidR="001B6C85" w:rsidRPr="001B6C85" w:rsidRDefault="001B6C85" w:rsidP="001B6C85">
      <w:pPr>
        <w:rPr>
          <w:rFonts w:ascii="Calibri" w:hAnsi="Calibri"/>
          <w:sz w:val="22"/>
          <w:szCs w:val="22"/>
        </w:rPr>
      </w:pPr>
      <w:r w:rsidRPr="001B6C85">
        <w:rPr>
          <w:rFonts w:ascii="Calibri" w:hAnsi="Calibri"/>
          <w:sz w:val="22"/>
          <w:szCs w:val="22"/>
        </w:rPr>
        <w:t>__________________________________________________________________</w:t>
      </w:r>
    </w:p>
    <w:p w14:paraId="2BB2A5A8" w14:textId="77777777" w:rsidR="001B6C85" w:rsidRPr="001B6C85" w:rsidRDefault="001B6C85" w:rsidP="001B6C85">
      <w:pPr>
        <w:rPr>
          <w:rFonts w:ascii="Calibri" w:hAnsi="Calibri"/>
          <w:sz w:val="22"/>
          <w:szCs w:val="22"/>
        </w:rPr>
      </w:pPr>
    </w:p>
    <w:p w14:paraId="7F89D5D9" w14:textId="77777777" w:rsidR="001B6C85" w:rsidRPr="001B6C85" w:rsidRDefault="001B6C85" w:rsidP="001B6C85">
      <w:pPr>
        <w:rPr>
          <w:rFonts w:ascii="Calibri" w:hAnsi="Calibri"/>
          <w:sz w:val="22"/>
          <w:szCs w:val="22"/>
        </w:rPr>
      </w:pPr>
      <w:r w:rsidRPr="001B6C85">
        <w:rPr>
          <w:rFonts w:ascii="Calibri" w:hAnsi="Calibri"/>
          <w:sz w:val="22"/>
          <w:szCs w:val="22"/>
        </w:rPr>
        <w:t>kao osoba ovlaštena po zakonu za zastupanje gospodarskog subjekta</w:t>
      </w:r>
    </w:p>
    <w:p w14:paraId="65DDF265" w14:textId="77777777" w:rsidR="001B6C85" w:rsidRPr="001B6C85" w:rsidRDefault="001B6C85" w:rsidP="001B6C85">
      <w:pPr>
        <w:rPr>
          <w:rFonts w:ascii="Calibri" w:hAnsi="Calibri"/>
          <w:sz w:val="22"/>
          <w:szCs w:val="22"/>
        </w:rPr>
      </w:pPr>
    </w:p>
    <w:p w14:paraId="0EA9039B" w14:textId="77777777" w:rsidR="001B6C85" w:rsidRPr="001B6C85" w:rsidRDefault="001B6C85" w:rsidP="001B6C85">
      <w:pPr>
        <w:rPr>
          <w:rFonts w:ascii="Calibri" w:hAnsi="Calibri"/>
          <w:sz w:val="22"/>
          <w:szCs w:val="22"/>
        </w:rPr>
      </w:pPr>
      <w:r w:rsidRPr="001B6C85">
        <w:rPr>
          <w:rFonts w:ascii="Calibri" w:hAnsi="Calibri"/>
          <w:sz w:val="22"/>
          <w:szCs w:val="22"/>
        </w:rPr>
        <w:t>__________________________________________________________________</w:t>
      </w:r>
    </w:p>
    <w:p w14:paraId="04FC0EE7" w14:textId="77777777" w:rsidR="001B6C85" w:rsidRPr="001B6C85" w:rsidRDefault="001B6C85" w:rsidP="001B6C85">
      <w:pPr>
        <w:rPr>
          <w:rFonts w:ascii="Calibri" w:hAnsi="Calibri"/>
          <w:sz w:val="22"/>
          <w:szCs w:val="22"/>
        </w:rPr>
      </w:pPr>
      <w:r w:rsidRPr="001B6C85">
        <w:rPr>
          <w:rFonts w:ascii="Calibri" w:hAnsi="Calibri"/>
          <w:sz w:val="22"/>
          <w:szCs w:val="22"/>
        </w:rPr>
        <w:t xml:space="preserve">                          (naziv i adresa gospodarskog subjekta, OIB)</w:t>
      </w:r>
    </w:p>
    <w:p w14:paraId="54D4733B" w14:textId="77777777" w:rsidR="001B6C85" w:rsidRPr="001B6C85" w:rsidRDefault="001B6C85" w:rsidP="001B6C85">
      <w:pPr>
        <w:rPr>
          <w:rFonts w:ascii="Calibri" w:hAnsi="Calibri"/>
          <w:sz w:val="22"/>
          <w:szCs w:val="22"/>
        </w:rPr>
      </w:pPr>
    </w:p>
    <w:p w14:paraId="75558AED" w14:textId="77777777" w:rsidR="001B6C85" w:rsidRPr="001B6C85" w:rsidRDefault="001B6C85" w:rsidP="001B6C85">
      <w:pPr>
        <w:rPr>
          <w:rFonts w:ascii="Calibri" w:hAnsi="Calibri"/>
          <w:sz w:val="22"/>
          <w:szCs w:val="22"/>
        </w:rPr>
      </w:pPr>
      <w:r w:rsidRPr="001B6C85">
        <w:rPr>
          <w:rFonts w:ascii="Calibri" w:hAnsi="Calibri"/>
          <w:sz w:val="22"/>
          <w:szCs w:val="22"/>
        </w:rPr>
        <w:t>__________________________________________________________________</w:t>
      </w:r>
    </w:p>
    <w:p w14:paraId="6DBFA6E6" w14:textId="77777777" w:rsidR="001B6C85" w:rsidRPr="001B6C85" w:rsidRDefault="001B6C85" w:rsidP="001B6C85">
      <w:pPr>
        <w:spacing w:before="100" w:beforeAutospacing="1" w:after="100" w:afterAutospacing="1"/>
        <w:jc w:val="both"/>
        <w:rPr>
          <w:rFonts w:ascii="Calibri" w:hAnsi="Calibri"/>
          <w:sz w:val="22"/>
          <w:szCs w:val="22"/>
        </w:rPr>
      </w:pPr>
      <w:r w:rsidRPr="001B6C85">
        <w:rPr>
          <w:rFonts w:ascii="Calibri" w:hAnsi="Calibri"/>
          <w:sz w:val="22"/>
          <w:szCs w:val="22"/>
        </w:rPr>
        <w:t xml:space="preserve">pod materijalnom i kaznenom odgovornošću izjavljujem za sebe i za gospodarski subjekt, da protiv mene osobno niti protiv gospodarskog subjekta kojeg zastupam </w:t>
      </w:r>
      <w:r w:rsidRPr="001B6C85">
        <w:rPr>
          <w:rFonts w:ascii="Calibri" w:hAnsi="Calibri"/>
          <w:sz w:val="22"/>
          <w:szCs w:val="22"/>
          <w:highlight w:val="yellow"/>
        </w:rPr>
        <w:t>(čiji sam član upravnog, upravljačkog ili nadzornog tijela ili imam ovlasti za zastupanje)</w:t>
      </w:r>
      <w:r w:rsidRPr="001B6C85">
        <w:rPr>
          <w:rFonts w:ascii="Calibri" w:hAnsi="Calibri"/>
          <w:sz w:val="22"/>
          <w:szCs w:val="22"/>
        </w:rPr>
        <w:t xml:space="preserve"> nije izrečena pravomoćna osuđujuća presuda za jedno ili više sljedećih kaznenih dijela:</w:t>
      </w:r>
    </w:p>
    <w:p w14:paraId="6C72A8AF" w14:textId="77777777" w:rsidR="001B6C85" w:rsidRPr="001B6C85" w:rsidRDefault="001B6C85" w:rsidP="001B6C85">
      <w:pPr>
        <w:spacing w:before="100" w:beforeAutospacing="1" w:after="100" w:afterAutospacing="1"/>
        <w:jc w:val="both"/>
        <w:rPr>
          <w:rFonts w:ascii="Calibri" w:hAnsi="Calibri"/>
          <w:sz w:val="22"/>
          <w:szCs w:val="22"/>
        </w:rPr>
      </w:pPr>
      <w:r w:rsidRPr="001B6C85">
        <w:rPr>
          <w:rFonts w:ascii="Calibri" w:hAnsi="Calibri"/>
          <w:sz w:val="22"/>
          <w:szCs w:val="22"/>
        </w:rPr>
        <w:t xml:space="preserve"> </w:t>
      </w:r>
    </w:p>
    <w:p w14:paraId="05BE2768"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a) sudjelovanje u zločinačkoj organizaciji, na temelju</w:t>
      </w:r>
    </w:p>
    <w:p w14:paraId="6AFA6E8F"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328. (zločinačko udruženje) i članka 329. (počinjenje kaznenog djela u sastavu zločinačkog udruženja) Kaznenog zakona</w:t>
      </w:r>
    </w:p>
    <w:p w14:paraId="2470637B"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333. (udruživanje za počinjenje kaznenih djela), iz Kaznenog zakona (»Narodne novine«, br. 110/97., 27/98., 50/00., 129/00., 51/01., 111/03., 190/03., 105/04., 84/05., 71/06., 110/07., 152/08., 57/11., 77/11. i 143/12.)</w:t>
      </w:r>
    </w:p>
    <w:p w14:paraId="06A51F28"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b) korupciju, na temelju</w:t>
      </w:r>
    </w:p>
    <w:p w14:paraId="07A90139"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79A0AA51"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23B2D1A0"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c) prijevaru, na temelju</w:t>
      </w:r>
    </w:p>
    <w:p w14:paraId="1E20A5B1"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236. (prijevara), članka 247. (prijevara u gospodarskom poslovanju), članka 256. (utaja poreza ili carine) i članka 258. (subvencijska prijevara) Kaznenog zakona</w:t>
      </w:r>
    </w:p>
    <w:p w14:paraId="6581447A"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2B2CD99C"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d) terorizam ili kaznena djela povezana s terorističkim aktivnostima, na temelju</w:t>
      </w:r>
    </w:p>
    <w:p w14:paraId="72A4EE9D"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97. (terorizam), članka 99. (javno poticanje na terorizam), članka 100. (novačenje za terorizam), članka 101. (obuka za terorizam) i članka 102. (terorističko udruženje) Kaznenog zakona</w:t>
      </w:r>
    </w:p>
    <w:p w14:paraId="3C62FF09"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169. (terorizam), članka 169.a (javno poticanje na terorizam) i članka 169.b (novačenje i obuka za terorizam) iz Kaznenog zakona (»Narodne novine«, br. 110/97., 27/98., 50/00., 129/00., 51/01., 111/03., 190/03., 105/04., 84/05., 71/06., 110/07., 152/08., 57/11., 77/11. i 143/12.)</w:t>
      </w:r>
    </w:p>
    <w:p w14:paraId="3CDEDBCE"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e) pranje novca ili financiranje terorizma, na temelju</w:t>
      </w:r>
    </w:p>
    <w:p w14:paraId="4CA33804"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98. (financiranje terorizma) i članka 265. (pranje novca) Kaznenog zakona</w:t>
      </w:r>
    </w:p>
    <w:p w14:paraId="2CA8C48D"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279. (pranje novca) iz Kaznenog zakona (»Narodne novine«, br. 110/97., 27/98., 50/00., 129/00., 51/01., 111/03., 190/03., 105/04., 84/05., 71/06., 110/07., 152/08., 57/11., 77/11. i 143/12.)</w:t>
      </w:r>
    </w:p>
    <w:p w14:paraId="6189198E"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f) dječji rad ili druge oblike trgovanja ljudima, na temelju</w:t>
      </w:r>
    </w:p>
    <w:p w14:paraId="63A64F99"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106. (trgovanje ljudima) Kaznenog zakona</w:t>
      </w:r>
    </w:p>
    <w:p w14:paraId="7E4899D0" w14:textId="77777777" w:rsidR="001B6C85" w:rsidRPr="001B6C85" w:rsidRDefault="001B6C85" w:rsidP="001B6C85">
      <w:pPr>
        <w:autoSpaceDE w:val="0"/>
        <w:jc w:val="both"/>
        <w:rPr>
          <w:rFonts w:ascii="Calibri" w:hAnsi="Calibri" w:cs="Arial"/>
          <w:color w:val="231F20"/>
          <w:sz w:val="22"/>
          <w:szCs w:val="22"/>
        </w:rPr>
      </w:pPr>
      <w:r w:rsidRPr="001B6C85">
        <w:rPr>
          <w:rFonts w:ascii="Calibri" w:hAnsi="Calibri" w:cs="Arial"/>
          <w:color w:val="231F20"/>
          <w:sz w:val="22"/>
          <w:szCs w:val="22"/>
        </w:rPr>
        <w:t>– članka 175. (trgovanje ljudima i ropstvo) iz Kaznenog zakona (»Narodne novine«, br. 110/97., 27/98., 50/00., 129/00., 51/01., 111/03., 190/03., 105/04., 84/05., 71/06., 110/07., 152/08., 57/11., 77/11. i 143/12.), ili</w:t>
      </w:r>
    </w:p>
    <w:p w14:paraId="4241BCB8" w14:textId="77777777" w:rsidR="001B6C85" w:rsidRPr="001B6C85" w:rsidRDefault="001B6C85" w:rsidP="001B6C85">
      <w:pPr>
        <w:autoSpaceDE w:val="0"/>
        <w:jc w:val="both"/>
        <w:rPr>
          <w:rFonts w:ascii="Calibri" w:hAnsi="Calibri" w:cs="Arial"/>
          <w:color w:val="231F20"/>
          <w:sz w:val="22"/>
          <w:szCs w:val="22"/>
        </w:rPr>
      </w:pPr>
    </w:p>
    <w:p w14:paraId="6EF1B7EE" w14:textId="77777777" w:rsidR="001B6C85" w:rsidRPr="001B6C85" w:rsidRDefault="001B6C85" w:rsidP="001B6C85">
      <w:pPr>
        <w:autoSpaceDE w:val="0"/>
        <w:jc w:val="both"/>
        <w:rPr>
          <w:rFonts w:ascii="Calibri" w:hAnsi="Calibri" w:cs="Arial"/>
          <w:color w:val="231F20"/>
          <w:sz w:val="22"/>
          <w:szCs w:val="22"/>
        </w:rPr>
      </w:pPr>
      <w:r w:rsidRPr="001B6C85">
        <w:rPr>
          <w:rFonts w:ascii="Calibri" w:hAnsi="Calibri" w:cs="Arial"/>
          <w:color w:val="231F2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A2A248A" w14:textId="77777777" w:rsidR="001B6C85" w:rsidRPr="001B6C85" w:rsidRDefault="001B6C85" w:rsidP="001B6C85">
      <w:pPr>
        <w:autoSpaceDE w:val="0"/>
        <w:jc w:val="both"/>
        <w:rPr>
          <w:rFonts w:ascii="Calibri" w:hAnsi="Calibri" w:cs="Arial"/>
          <w:color w:val="231F20"/>
          <w:sz w:val="22"/>
          <w:szCs w:val="22"/>
        </w:rPr>
      </w:pPr>
    </w:p>
    <w:p w14:paraId="4DC89E5E" w14:textId="77777777" w:rsidR="001B6C85" w:rsidRPr="001B6C85" w:rsidRDefault="001B6C85" w:rsidP="001B6C85">
      <w:pPr>
        <w:autoSpaceDE w:val="0"/>
        <w:jc w:val="both"/>
        <w:rPr>
          <w:rFonts w:ascii="Calibri" w:hAnsi="Calibri" w:cs="Arial"/>
          <w:color w:val="231F20"/>
          <w:sz w:val="22"/>
          <w:szCs w:val="22"/>
        </w:rPr>
      </w:pPr>
    </w:p>
    <w:p w14:paraId="24706CFE" w14:textId="77777777" w:rsidR="001B6C85" w:rsidRPr="001B6C85" w:rsidRDefault="001B6C85" w:rsidP="001B6C85">
      <w:pPr>
        <w:autoSpaceDE w:val="0"/>
        <w:jc w:val="both"/>
        <w:rPr>
          <w:rFonts w:ascii="Calibri" w:hAnsi="Calibri"/>
          <w:bCs/>
          <w:sz w:val="22"/>
          <w:szCs w:val="22"/>
        </w:rPr>
      </w:pPr>
    </w:p>
    <w:p w14:paraId="081214E2" w14:textId="77777777" w:rsidR="001B6C85" w:rsidRPr="001B6C85" w:rsidRDefault="001B6C85" w:rsidP="001B6C85">
      <w:pPr>
        <w:rPr>
          <w:rFonts w:ascii="Calibri" w:hAnsi="Calibri"/>
          <w:sz w:val="22"/>
          <w:szCs w:val="22"/>
        </w:rPr>
      </w:pPr>
      <w:r w:rsidRPr="001B6C85">
        <w:rPr>
          <w:rFonts w:ascii="Calibri" w:hAnsi="Calibri"/>
          <w:sz w:val="22"/>
          <w:szCs w:val="22"/>
        </w:rPr>
        <w:t xml:space="preserve">U ________________,__________ </w:t>
      </w:r>
    </w:p>
    <w:p w14:paraId="38B7D5F4" w14:textId="77777777" w:rsidR="001B6C85" w:rsidRPr="001B6C85" w:rsidRDefault="001B6C85" w:rsidP="001B6C85">
      <w:pPr>
        <w:spacing w:after="240"/>
        <w:rPr>
          <w:rFonts w:ascii="Calibri" w:hAnsi="Calibri"/>
          <w:sz w:val="22"/>
          <w:szCs w:val="22"/>
        </w:rPr>
      </w:pPr>
      <w:r w:rsidRPr="001B6C85">
        <w:rPr>
          <w:rFonts w:ascii="Calibri" w:hAnsi="Calibri"/>
          <w:sz w:val="22"/>
          <w:szCs w:val="22"/>
        </w:rPr>
        <w:t xml:space="preserve">                                                                                                       </w:t>
      </w:r>
    </w:p>
    <w:p w14:paraId="7F97BFCA" w14:textId="77777777" w:rsidR="001B6C85" w:rsidRPr="001B6C85" w:rsidRDefault="001B6C85" w:rsidP="001B6C85">
      <w:pPr>
        <w:spacing w:after="240"/>
        <w:rPr>
          <w:rFonts w:ascii="Calibri" w:hAnsi="Calibri"/>
          <w:sz w:val="22"/>
          <w:szCs w:val="22"/>
        </w:rPr>
      </w:pPr>
      <w:r w:rsidRPr="001B6C85">
        <w:rPr>
          <w:rFonts w:ascii="Calibri" w:hAnsi="Calibri"/>
          <w:sz w:val="22"/>
          <w:szCs w:val="22"/>
        </w:rPr>
        <w:t>Potpis i pečat:</w:t>
      </w:r>
    </w:p>
    <w:p w14:paraId="7BA59387" w14:textId="77777777" w:rsidR="002047AE" w:rsidRPr="00600C7A" w:rsidRDefault="001B6C85" w:rsidP="001B6C85">
      <w:pPr>
        <w:jc w:val="center"/>
        <w:rPr>
          <w:rFonts w:asciiTheme="minorHAnsi" w:hAnsiTheme="minorHAnsi" w:cstheme="minorHAnsi"/>
          <w:b/>
          <w:sz w:val="22"/>
          <w:szCs w:val="22"/>
        </w:rPr>
      </w:pPr>
      <w:r w:rsidRPr="001B6C85">
        <w:rPr>
          <w:rFonts w:ascii="Calibri" w:hAnsi="Calibri"/>
          <w:sz w:val="22"/>
          <w:szCs w:val="22"/>
          <w:highlight w:val="yellow"/>
        </w:rPr>
        <w:br w:type="page"/>
      </w:r>
    </w:p>
    <w:p w14:paraId="6520A4B7" w14:textId="237EC665" w:rsidR="00C2383E" w:rsidRPr="00600C7A" w:rsidRDefault="001B6C85" w:rsidP="00801B2E">
      <w:pPr>
        <w:tabs>
          <w:tab w:val="left" w:pos="855"/>
        </w:tabs>
        <w:rPr>
          <w:rFonts w:asciiTheme="minorHAnsi" w:hAnsiTheme="minorHAnsi" w:cstheme="minorHAnsi"/>
          <w:sz w:val="22"/>
          <w:szCs w:val="22"/>
        </w:rPr>
      </w:pPr>
      <w:r>
        <w:rPr>
          <w:rFonts w:asciiTheme="minorHAnsi" w:hAnsiTheme="minorHAnsi" w:cstheme="minorHAnsi"/>
          <w:b/>
          <w:sz w:val="22"/>
          <w:szCs w:val="22"/>
        </w:rPr>
        <w:lastRenderedPageBreak/>
        <w:tab/>
      </w:r>
    </w:p>
    <w:p w14:paraId="694A79AD" w14:textId="64590522" w:rsidR="00E6180D" w:rsidRPr="00600C7A" w:rsidRDefault="00E6180D" w:rsidP="00E6180D">
      <w:pPr>
        <w:ind w:left="4956"/>
        <w:jc w:val="right"/>
        <w:rPr>
          <w:rFonts w:asciiTheme="minorHAnsi" w:hAnsiTheme="minorHAnsi" w:cstheme="minorHAnsi"/>
          <w:b/>
          <w:sz w:val="22"/>
          <w:szCs w:val="22"/>
        </w:rPr>
      </w:pPr>
      <w:r>
        <w:rPr>
          <w:rFonts w:asciiTheme="minorHAnsi" w:hAnsiTheme="minorHAnsi" w:cstheme="minorHAnsi"/>
          <w:b/>
          <w:sz w:val="22"/>
          <w:szCs w:val="22"/>
        </w:rPr>
        <w:t xml:space="preserve">PRILOG </w:t>
      </w:r>
      <w:r w:rsidRPr="00E6180D">
        <w:rPr>
          <w:rFonts w:asciiTheme="minorHAnsi" w:hAnsiTheme="minorHAnsi" w:cstheme="minorHAnsi"/>
          <w:b/>
          <w:sz w:val="22"/>
          <w:szCs w:val="22"/>
          <w:highlight w:val="yellow"/>
        </w:rPr>
        <w:t>III</w:t>
      </w:r>
    </w:p>
    <w:p w14:paraId="692ACDE4" w14:textId="77777777" w:rsidR="00E6180D" w:rsidRPr="00600C7A" w:rsidRDefault="00E6180D" w:rsidP="00E6180D">
      <w:pPr>
        <w:rPr>
          <w:rFonts w:asciiTheme="minorHAnsi" w:hAnsiTheme="minorHAnsi" w:cstheme="minorHAnsi"/>
          <w:b/>
          <w:sz w:val="22"/>
          <w:szCs w:val="22"/>
        </w:rPr>
      </w:pPr>
    </w:p>
    <w:p w14:paraId="2A29A12F" w14:textId="1305BF91" w:rsidR="00E6180D" w:rsidRPr="00E6180D" w:rsidRDefault="00E6180D" w:rsidP="00E6180D">
      <w:pPr>
        <w:jc w:val="center"/>
        <w:rPr>
          <w:rFonts w:asciiTheme="minorHAnsi" w:hAnsiTheme="minorHAnsi" w:cstheme="minorHAnsi"/>
          <w:b/>
          <w:sz w:val="22"/>
          <w:szCs w:val="22"/>
        </w:rPr>
      </w:pPr>
      <w:r w:rsidRPr="00E6180D">
        <w:rPr>
          <w:rFonts w:asciiTheme="minorHAnsi" w:hAnsiTheme="minorHAnsi" w:cstheme="minorHAnsi"/>
          <w:b/>
          <w:sz w:val="22"/>
          <w:szCs w:val="22"/>
        </w:rPr>
        <w:t xml:space="preserve">SPECIFIKACIJA ZA ODRŽAVANJE INFRASTRUKTURE </w:t>
      </w:r>
      <w:r w:rsidRPr="00E6180D">
        <w:rPr>
          <w:rFonts w:asciiTheme="minorHAnsi" w:eastAsia="Calibri,Bold" w:hAnsiTheme="minorHAnsi" w:cstheme="minorHAnsi"/>
          <w:b/>
          <w:bCs/>
          <w:sz w:val="22"/>
          <w:szCs w:val="22"/>
        </w:rPr>
        <w:t>(poslužitelji, računalna oprema, operativni sustavi, periferni uređaji, aktivna i pasivna mrežna oprema)</w:t>
      </w:r>
      <w:r w:rsidRPr="00E6180D">
        <w:rPr>
          <w:rFonts w:asciiTheme="minorHAnsi" w:hAnsiTheme="minorHAnsi" w:cstheme="minorHAnsi"/>
          <w:b/>
          <w:sz w:val="22"/>
          <w:szCs w:val="22"/>
        </w:rPr>
        <w:t xml:space="preserve">  </w:t>
      </w:r>
    </w:p>
    <w:p w14:paraId="1A195D7F" w14:textId="77777777" w:rsidR="00E6180D" w:rsidRPr="00600C7A" w:rsidRDefault="00E6180D" w:rsidP="00E6180D">
      <w:pPr>
        <w:rPr>
          <w:rFonts w:asciiTheme="minorHAnsi" w:hAnsiTheme="minorHAnsi" w:cstheme="minorHAnsi"/>
          <w:b/>
          <w:sz w:val="22"/>
          <w:szCs w:val="22"/>
        </w:rPr>
      </w:pPr>
    </w:p>
    <w:p w14:paraId="00709C9D" w14:textId="25DC92AB" w:rsidR="00F14F52" w:rsidRPr="00F14F52" w:rsidRDefault="00F14F52" w:rsidP="00AB1017">
      <w:pPr>
        <w:pStyle w:val="Heading2"/>
        <w:numPr>
          <w:ilvl w:val="0"/>
          <w:numId w:val="35"/>
        </w:numPr>
        <w:spacing w:before="120" w:after="120"/>
        <w:rPr>
          <w:rFonts w:asciiTheme="minorHAnsi" w:hAnsiTheme="minorHAnsi" w:cstheme="minorHAnsi"/>
        </w:rPr>
      </w:pPr>
      <w:bookmarkStart w:id="104" w:name="_Toc400878801"/>
      <w:r w:rsidRPr="00F14F52">
        <w:rPr>
          <w:rFonts w:asciiTheme="minorHAnsi" w:hAnsiTheme="minorHAnsi" w:cstheme="minorHAnsi"/>
        </w:rPr>
        <w:t>UVOD</w:t>
      </w:r>
      <w:bookmarkEnd w:id="104"/>
      <w:r w:rsidRPr="00F14F52">
        <w:rPr>
          <w:rFonts w:asciiTheme="minorHAnsi" w:hAnsiTheme="minorHAnsi" w:cstheme="minorHAnsi"/>
        </w:rPr>
        <w:t xml:space="preserve"> </w:t>
      </w:r>
    </w:p>
    <w:p w14:paraId="7B34D9B2"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 xml:space="preserve">Agencija za plaćanja u poljoprivredi, ribarstvu i ruralnom razvoju (u daljnjem tekstu Agencija) odgovorna je za  provedbu mjera nacionalnih potpora i mjera  Zajedničke poljoprivredne politike Europske unije. Tijekom tog procesa Agencija vrši podrobne kontrole korisničkih zahtjeva, odobrava a potom i pravodobno isplaćuje novčane poticaje i naknade svojim krajnjim korisnicima, u skladu sa nacionalnim i europskim zakonodavstvom. </w:t>
      </w:r>
    </w:p>
    <w:p w14:paraId="35907761"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Osnovni poslovi Agencije su: provedba nacionalnih mjera potpora u poljoprivredi i ribarstvu, provedba mjera Zajedničke poljoprivredne politike EU (izravna plaćanja i IAKS mjere ruralnog razvoja), provedba mjera Zajedničke organizacije tržišta EU (intervencije u  stočarstvu/bil</w:t>
      </w:r>
      <w:r>
        <w:rPr>
          <w:rFonts w:ascii="Calibri" w:hAnsi="Calibri" w:cs="Calibri"/>
          <w:sz w:val="22"/>
          <w:szCs w:val="22"/>
        </w:rPr>
        <w:t>j</w:t>
      </w:r>
      <w:r w:rsidRPr="00433089">
        <w:rPr>
          <w:rFonts w:ascii="Calibri" w:hAnsi="Calibri" w:cs="Calibri"/>
          <w:sz w:val="22"/>
          <w:szCs w:val="22"/>
        </w:rPr>
        <w:t>ogojstvu, raspodjela uvozno/izvoznih dozvola, proizvodna ograničenja u sektoru mlijeka i šećera; provedba mjera privatnog skladištenja; provedba Sheme školskog voća i Sheme školskog mlijeka), provedba mjera IPARD programa (6 mjera), provedba Nacionalnog programa pomoći sektoru pčelarstva, provedba Nacionalnog programa pomoći sektoru vinarstva, provedba mjera Zajedničke ribars</w:t>
      </w:r>
      <w:r>
        <w:rPr>
          <w:rFonts w:ascii="Calibri" w:hAnsi="Calibri" w:cs="Calibri"/>
          <w:sz w:val="22"/>
          <w:szCs w:val="22"/>
        </w:rPr>
        <w:t>ke</w:t>
      </w:r>
      <w:r w:rsidRPr="00433089">
        <w:rPr>
          <w:rFonts w:ascii="Calibri" w:hAnsi="Calibri" w:cs="Calibri"/>
          <w:sz w:val="22"/>
          <w:szCs w:val="22"/>
        </w:rPr>
        <w:t xml:space="preserve"> politike EU, dodjela prava na potrošnju „plavog goriva“, naknada šteta od elementarnih nepogoda, provedba potpora osiguranja usjeva, provedba programa kapitalnih ulaganja.</w:t>
      </w:r>
    </w:p>
    <w:p w14:paraId="0240910B"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Zbog kompleksnosti poslovanja Agencija posjeduje velik broj specijaliziranih poslovnih internih i javnih aplikacija. Ključni sustavi za rad su:</w:t>
      </w:r>
    </w:p>
    <w:p w14:paraId="02090D72" w14:textId="77777777" w:rsidR="00F14F52" w:rsidRPr="00193A06" w:rsidRDefault="00F14F52" w:rsidP="00F14F52">
      <w:pPr>
        <w:spacing w:before="49"/>
        <w:jc w:val="both"/>
        <w:rPr>
          <w:rFonts w:ascii="Calibri" w:hAnsi="Calibri" w:cs="Calibri"/>
          <w:bCs/>
          <w:sz w:val="22"/>
          <w:szCs w:val="22"/>
          <w:u w:val="single"/>
        </w:rPr>
      </w:pPr>
      <w:r w:rsidRPr="00193A06">
        <w:rPr>
          <w:rFonts w:ascii="Calibri" w:hAnsi="Calibri" w:cs="Calibri"/>
          <w:bCs/>
          <w:sz w:val="22"/>
          <w:szCs w:val="22"/>
          <w:u w:val="single"/>
        </w:rPr>
        <w:t>Agencija za plaćanja mora biti akreditirana po točno određenim kriterijima (Uredba EK 885/2006</w:t>
      </w:r>
      <w:r>
        <w:rPr>
          <w:rFonts w:ascii="Calibri" w:hAnsi="Calibri" w:cs="Calibri"/>
          <w:bCs/>
          <w:sz w:val="22"/>
          <w:szCs w:val="22"/>
          <w:u w:val="single"/>
        </w:rPr>
        <w:t xml:space="preserve">, </w:t>
      </w:r>
      <w:r w:rsidRPr="006E7BF0">
        <w:rPr>
          <w:rFonts w:ascii="Calibri" w:hAnsi="Calibri" w:cs="Calibri"/>
          <w:bCs/>
          <w:sz w:val="22"/>
          <w:szCs w:val="22"/>
          <w:u w:val="single"/>
        </w:rPr>
        <w:t>EC 907-2014</w:t>
      </w:r>
      <w:r w:rsidRPr="00193A06">
        <w:rPr>
          <w:rFonts w:ascii="Calibri" w:hAnsi="Calibri" w:cs="Calibri"/>
          <w:bCs/>
          <w:sz w:val="22"/>
          <w:szCs w:val="22"/>
          <w:u w:val="single"/>
        </w:rPr>
        <w:t>).</w:t>
      </w:r>
    </w:p>
    <w:p w14:paraId="3055759B"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 xml:space="preserve">Za postizanje akreditacije, Agencija je uspostavila Integrirani administrativni i kontrolni sustav (IAKS) preko kojeg sve zemlje članice EU zaprimaju, obrađuju i kontroliraju izravna plaćanja poljoprivrednicima. </w:t>
      </w:r>
    </w:p>
    <w:p w14:paraId="598D85B5"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Od ostalih neophodnih sustava, Agencija posjeduje Upisnik poljoprivrednih gospodarstava, ARKOD – sustav za digitalnu identifikaciju zemljišnih parcela; te prateće registre (vinogradarski registar, registar primarnih proizvođača hrane, registar subjekata u ekološkoj proizvodnji), ISAP – centraliziranu elektronsku bazu podataka (za istovremeni unos podataka s 25 lokacija APPRRR u RH) i AGRONET – zaštićenu internetsku aplikaciju putem koje poljoprivrednici pregledavaju podatke o svom gospodarstvu te u kojoj elektronski popunjavaju godišnje zahtjeve za potpore.</w:t>
      </w:r>
    </w:p>
    <w:p w14:paraId="254F511D"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U cilju osiguranja dostupnosti navedenih sustava i udovoljavanja kriterijima akreditacije, nužno je da cjelokupna tehnološka osnovica bude visoko dostupna, kontinuirano pokrivena odgovarajućim režimom održavanja.</w:t>
      </w:r>
    </w:p>
    <w:p w14:paraId="6EE78FA3"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Cilj ovog nadmetanja je osiguranje kontinuirane tehničke podrška i održavanje informatičkih resursa Agencije u svrhu stabilnog funkcioniranja svih dijelova informacijskog sustava i poslovnih procesa.</w:t>
      </w:r>
    </w:p>
    <w:p w14:paraId="447E52B5" w14:textId="77777777" w:rsidR="00F14F52" w:rsidRPr="00193A06" w:rsidRDefault="00F14F52" w:rsidP="00F14F52">
      <w:pPr>
        <w:spacing w:before="120"/>
        <w:jc w:val="both"/>
        <w:rPr>
          <w:rFonts w:ascii="Calibri" w:hAnsi="Calibri" w:cs="Calibri"/>
          <w:bCs/>
          <w:sz w:val="22"/>
          <w:szCs w:val="22"/>
        </w:rPr>
      </w:pPr>
    </w:p>
    <w:p w14:paraId="10D61136" w14:textId="793FE97F" w:rsidR="00F14F52" w:rsidRPr="00F14F52" w:rsidRDefault="00F14F52" w:rsidP="00AB1017">
      <w:pPr>
        <w:pStyle w:val="Heading2"/>
        <w:numPr>
          <w:ilvl w:val="0"/>
          <w:numId w:val="35"/>
        </w:numPr>
        <w:spacing w:before="120" w:after="120"/>
        <w:rPr>
          <w:rFonts w:asciiTheme="minorHAnsi" w:hAnsiTheme="minorHAnsi" w:cstheme="minorHAnsi"/>
        </w:rPr>
      </w:pPr>
      <w:bookmarkStart w:id="105" w:name="_Toc400878802"/>
      <w:r w:rsidRPr="00F14F52">
        <w:rPr>
          <w:rFonts w:asciiTheme="minorHAnsi" w:hAnsiTheme="minorHAnsi" w:cstheme="minorHAnsi"/>
        </w:rPr>
        <w:t>OPIS TRENUTNOG STANJA</w:t>
      </w:r>
      <w:bookmarkEnd w:id="105"/>
    </w:p>
    <w:p w14:paraId="089C6096" w14:textId="187256A8" w:rsidR="00F14F52" w:rsidRPr="00B2333F" w:rsidRDefault="00F14F52" w:rsidP="00F14F52">
      <w:pPr>
        <w:spacing w:before="120" w:line="288" w:lineRule="auto"/>
        <w:jc w:val="both"/>
        <w:rPr>
          <w:rFonts w:ascii="Calibri" w:hAnsi="Calibri" w:cs="Calibri"/>
          <w:sz w:val="22"/>
          <w:szCs w:val="22"/>
        </w:rPr>
      </w:pPr>
      <w:r w:rsidRPr="00B2333F">
        <w:rPr>
          <w:rFonts w:ascii="Calibri" w:hAnsi="Calibri" w:cs="Calibri"/>
          <w:sz w:val="22"/>
          <w:szCs w:val="22"/>
        </w:rPr>
        <w:t>Sustav ima od</w:t>
      </w:r>
      <w:r w:rsidRPr="00A9314F">
        <w:rPr>
          <w:rFonts w:ascii="Calibri" w:hAnsi="Calibri" w:cs="Calibri"/>
          <w:sz w:val="22"/>
          <w:szCs w:val="22"/>
        </w:rPr>
        <w:t> </w:t>
      </w:r>
      <w:r w:rsidRPr="00B2333F">
        <w:rPr>
          <w:rFonts w:ascii="Calibri" w:hAnsi="Calibri" w:cs="Calibri"/>
          <w:sz w:val="22"/>
          <w:szCs w:val="22"/>
        </w:rPr>
        <w:t>7</w:t>
      </w:r>
      <w:r>
        <w:rPr>
          <w:rFonts w:ascii="Calibri" w:hAnsi="Calibri" w:cs="Calibri"/>
          <w:sz w:val="22"/>
          <w:szCs w:val="22"/>
        </w:rPr>
        <w:t>5</w:t>
      </w:r>
      <w:r w:rsidRPr="00B2333F">
        <w:rPr>
          <w:rFonts w:ascii="Calibri" w:hAnsi="Calibri" w:cs="Calibri"/>
          <w:sz w:val="22"/>
          <w:szCs w:val="22"/>
        </w:rPr>
        <w:t>0-8</w:t>
      </w:r>
      <w:r>
        <w:rPr>
          <w:rFonts w:ascii="Calibri" w:hAnsi="Calibri" w:cs="Calibri"/>
          <w:sz w:val="22"/>
          <w:szCs w:val="22"/>
        </w:rPr>
        <w:t>5</w:t>
      </w:r>
      <w:r w:rsidRPr="00B2333F">
        <w:rPr>
          <w:rFonts w:ascii="Calibri" w:hAnsi="Calibri" w:cs="Calibri"/>
          <w:sz w:val="22"/>
          <w:szCs w:val="22"/>
        </w:rPr>
        <w:t>0</w:t>
      </w:r>
      <w:r w:rsidRPr="00A9314F">
        <w:rPr>
          <w:rFonts w:ascii="Calibri" w:hAnsi="Calibri" w:cs="Calibri"/>
          <w:sz w:val="22"/>
          <w:szCs w:val="22"/>
        </w:rPr>
        <w:t> </w:t>
      </w:r>
      <w:r w:rsidRPr="00B2333F">
        <w:rPr>
          <w:rFonts w:ascii="Calibri" w:hAnsi="Calibri" w:cs="Calibri"/>
          <w:sz w:val="22"/>
          <w:szCs w:val="22"/>
        </w:rPr>
        <w:t>aktivnih korisnika (ovisno o potrebama kampanje predaje zahtjeva za potpore)  od kojih se</w:t>
      </w:r>
      <w:r w:rsidRPr="00A9314F">
        <w:rPr>
          <w:rFonts w:ascii="Calibri" w:hAnsi="Calibri" w:cs="Calibri"/>
          <w:sz w:val="22"/>
          <w:szCs w:val="22"/>
        </w:rPr>
        <w:t> </w:t>
      </w:r>
      <w:r w:rsidRPr="00B2333F">
        <w:rPr>
          <w:rFonts w:ascii="Calibri" w:hAnsi="Calibri" w:cs="Calibri"/>
          <w:sz w:val="22"/>
          <w:szCs w:val="22"/>
        </w:rPr>
        <w:t>400</w:t>
      </w:r>
      <w:r w:rsidRPr="00A9314F">
        <w:rPr>
          <w:rFonts w:ascii="Calibri" w:hAnsi="Calibri" w:cs="Calibri"/>
          <w:sz w:val="22"/>
          <w:szCs w:val="22"/>
        </w:rPr>
        <w:t> </w:t>
      </w:r>
      <w:r w:rsidRPr="00B2333F">
        <w:rPr>
          <w:rFonts w:ascii="Calibri" w:hAnsi="Calibri" w:cs="Calibri"/>
          <w:sz w:val="22"/>
          <w:szCs w:val="22"/>
        </w:rPr>
        <w:t>nalazi na centralnoj lokaciji, a ostatak diljem Hrvatske u lokanim uredima spojenih na centralnu lokaciju korištenjem</w:t>
      </w:r>
      <w:r w:rsidRPr="00A9314F">
        <w:rPr>
          <w:rFonts w:ascii="Calibri" w:hAnsi="Calibri" w:cs="Calibri"/>
          <w:sz w:val="22"/>
          <w:szCs w:val="22"/>
        </w:rPr>
        <w:t> </w:t>
      </w:r>
      <w:r w:rsidRPr="00B2333F">
        <w:rPr>
          <w:rFonts w:ascii="Calibri" w:hAnsi="Calibri" w:cs="Calibri"/>
          <w:sz w:val="22"/>
          <w:szCs w:val="22"/>
        </w:rPr>
        <w:t>MPLS L3 VPN linka odnosno pomoću direktnih linkova koje pruža ISP. Sve radne stanice i njihovi korisnici su dio Microsoft Active Directory imeničkog servisa.</w:t>
      </w:r>
    </w:p>
    <w:p w14:paraId="07C9F830" w14:textId="5DF0C440" w:rsidR="00F14F52" w:rsidRPr="00B2333F" w:rsidRDefault="00F14F52" w:rsidP="00F14F52">
      <w:pPr>
        <w:spacing w:before="120" w:line="288" w:lineRule="auto"/>
        <w:jc w:val="both"/>
        <w:rPr>
          <w:rFonts w:ascii="Calibri" w:hAnsi="Calibri" w:cs="Calibri"/>
          <w:sz w:val="22"/>
          <w:szCs w:val="22"/>
        </w:rPr>
      </w:pPr>
      <w:r w:rsidRPr="00B2333F">
        <w:rPr>
          <w:rFonts w:ascii="Calibri" w:hAnsi="Calibri" w:cs="Calibri"/>
          <w:sz w:val="22"/>
          <w:szCs w:val="22"/>
        </w:rPr>
        <w:t>Centralni informacijski sustav Agencije za plaćanja u poljoprivredi, ribarstvu i ruralnom razvoju (APPRRR) nalazi se u Zagrebu i većim dijelom se zasniva na virtualizacijskoj infrastrukturi na kojoj se nalazi većina servisa i poslovnih aplikacija sa</w:t>
      </w:r>
      <w:r w:rsidRPr="00A9314F">
        <w:rPr>
          <w:rFonts w:ascii="Calibri" w:hAnsi="Calibri" w:cs="Calibri"/>
          <w:sz w:val="22"/>
          <w:szCs w:val="22"/>
        </w:rPr>
        <w:t> </w:t>
      </w:r>
      <w:r w:rsidRPr="00B2333F">
        <w:rPr>
          <w:rFonts w:ascii="Calibri" w:hAnsi="Calibri" w:cs="Calibri"/>
          <w:sz w:val="22"/>
          <w:szCs w:val="22"/>
        </w:rPr>
        <w:t>preko 1</w:t>
      </w:r>
      <w:r>
        <w:rPr>
          <w:rFonts w:ascii="Calibri" w:hAnsi="Calibri" w:cs="Calibri"/>
          <w:sz w:val="22"/>
          <w:szCs w:val="22"/>
        </w:rPr>
        <w:t>0</w:t>
      </w:r>
      <w:r w:rsidRPr="00B2333F">
        <w:rPr>
          <w:rFonts w:ascii="Calibri" w:hAnsi="Calibri" w:cs="Calibri"/>
          <w:sz w:val="22"/>
          <w:szCs w:val="22"/>
        </w:rPr>
        <w:t>0</w:t>
      </w:r>
      <w:r w:rsidRPr="00A9314F">
        <w:rPr>
          <w:rFonts w:ascii="Calibri" w:hAnsi="Calibri" w:cs="Calibri"/>
          <w:sz w:val="22"/>
          <w:szCs w:val="22"/>
        </w:rPr>
        <w:t> </w:t>
      </w:r>
      <w:r w:rsidRPr="00B2333F">
        <w:rPr>
          <w:rFonts w:ascii="Calibri" w:hAnsi="Calibri" w:cs="Calibri"/>
          <w:sz w:val="22"/>
          <w:szCs w:val="22"/>
        </w:rPr>
        <w:t>virtualnih poslužitelja. Sustav za virtualizaciju sastoji se od</w:t>
      </w:r>
      <w:r w:rsidRPr="00A9314F">
        <w:rPr>
          <w:rFonts w:ascii="Calibri" w:hAnsi="Calibri" w:cs="Calibri"/>
          <w:sz w:val="22"/>
          <w:szCs w:val="22"/>
        </w:rPr>
        <w:t> </w:t>
      </w:r>
      <w:r w:rsidRPr="00B2333F">
        <w:rPr>
          <w:rFonts w:ascii="Calibri" w:hAnsi="Calibri" w:cs="Calibri"/>
          <w:sz w:val="22"/>
          <w:szCs w:val="22"/>
        </w:rPr>
        <w:t>tri</w:t>
      </w:r>
      <w:r w:rsidRPr="00A9314F">
        <w:rPr>
          <w:rFonts w:ascii="Calibri" w:hAnsi="Calibri" w:cs="Calibri"/>
          <w:sz w:val="22"/>
          <w:szCs w:val="22"/>
        </w:rPr>
        <w:t> </w:t>
      </w:r>
      <w:r w:rsidRPr="00B2333F">
        <w:rPr>
          <w:rFonts w:ascii="Calibri" w:hAnsi="Calibri" w:cs="Calibri"/>
          <w:sz w:val="22"/>
          <w:szCs w:val="22"/>
        </w:rPr>
        <w:t>virtualizacijska clustera temeljena na Microsoft Hyper-V 3.0 virtualizacijskoj platformi. Prvi virtualizacijski cluster, namijenjen za produkcijske sustave sastoji se od</w:t>
      </w:r>
      <w:r w:rsidRPr="00A9314F">
        <w:rPr>
          <w:rFonts w:ascii="Calibri" w:hAnsi="Calibri" w:cs="Calibri"/>
          <w:sz w:val="22"/>
          <w:szCs w:val="22"/>
        </w:rPr>
        <w:t> </w:t>
      </w:r>
      <w:r w:rsidRPr="00B2333F">
        <w:rPr>
          <w:rFonts w:ascii="Calibri" w:hAnsi="Calibri" w:cs="Calibri"/>
          <w:sz w:val="22"/>
          <w:szCs w:val="22"/>
        </w:rPr>
        <w:t>4</w:t>
      </w:r>
      <w:r w:rsidRPr="00A9314F">
        <w:rPr>
          <w:rFonts w:ascii="Calibri" w:hAnsi="Calibri" w:cs="Calibri"/>
          <w:sz w:val="22"/>
          <w:szCs w:val="22"/>
        </w:rPr>
        <w:t> </w:t>
      </w:r>
      <w:r w:rsidRPr="00B2333F">
        <w:rPr>
          <w:rFonts w:ascii="Calibri" w:hAnsi="Calibri" w:cs="Calibri"/>
          <w:sz w:val="22"/>
          <w:szCs w:val="22"/>
        </w:rPr>
        <w:t>HP plošnih poslužitelja spojena u virtualizacijski cluster. Drugi</w:t>
      </w:r>
      <w:r w:rsidRPr="00A9314F">
        <w:rPr>
          <w:rFonts w:ascii="Calibri" w:hAnsi="Calibri" w:cs="Calibri"/>
          <w:sz w:val="22"/>
          <w:szCs w:val="22"/>
        </w:rPr>
        <w:t> </w:t>
      </w:r>
      <w:r w:rsidRPr="00B2333F">
        <w:rPr>
          <w:rFonts w:ascii="Calibri" w:hAnsi="Calibri" w:cs="Calibri"/>
          <w:sz w:val="22"/>
          <w:szCs w:val="22"/>
        </w:rPr>
        <w:t>i treći</w:t>
      </w:r>
      <w:r w:rsidRPr="00A9314F">
        <w:rPr>
          <w:rFonts w:ascii="Calibri" w:hAnsi="Calibri" w:cs="Calibri"/>
          <w:sz w:val="22"/>
          <w:szCs w:val="22"/>
        </w:rPr>
        <w:t> </w:t>
      </w:r>
      <w:r w:rsidRPr="00B2333F">
        <w:rPr>
          <w:rFonts w:ascii="Calibri" w:hAnsi="Calibri" w:cs="Calibri"/>
          <w:sz w:val="22"/>
          <w:szCs w:val="22"/>
        </w:rPr>
        <w:t>virtualizacijski cluster, namijenjeni prvenstveno za testna okruženja sastoje se od</w:t>
      </w:r>
      <w:r w:rsidRPr="00A9314F">
        <w:rPr>
          <w:rFonts w:ascii="Calibri" w:hAnsi="Calibri" w:cs="Calibri"/>
          <w:sz w:val="22"/>
          <w:szCs w:val="22"/>
        </w:rPr>
        <w:t> </w:t>
      </w:r>
      <w:r w:rsidRPr="00B2333F">
        <w:rPr>
          <w:rFonts w:ascii="Calibri" w:hAnsi="Calibri" w:cs="Calibri"/>
          <w:sz w:val="22"/>
          <w:szCs w:val="22"/>
        </w:rPr>
        <w:t>10</w:t>
      </w:r>
      <w:r w:rsidRPr="00A9314F">
        <w:rPr>
          <w:rFonts w:ascii="Calibri" w:hAnsi="Calibri" w:cs="Calibri"/>
          <w:sz w:val="22"/>
          <w:szCs w:val="22"/>
        </w:rPr>
        <w:t> </w:t>
      </w:r>
      <w:r w:rsidRPr="00B2333F">
        <w:rPr>
          <w:rFonts w:ascii="Calibri" w:hAnsi="Calibri" w:cs="Calibri"/>
          <w:sz w:val="22"/>
          <w:szCs w:val="22"/>
        </w:rPr>
        <w:t>HP plošna poslužitelja starije generacije. Svi virtualni poslužitelji fizički su smješteni na vanjski diskovni sustav EMC VNX.</w:t>
      </w:r>
    </w:p>
    <w:p w14:paraId="6A430680" w14:textId="77777777" w:rsidR="00F14F52" w:rsidRPr="00B2333F" w:rsidRDefault="00F14F52" w:rsidP="00F14F52">
      <w:pPr>
        <w:spacing w:before="120" w:line="288" w:lineRule="auto"/>
        <w:jc w:val="both"/>
        <w:rPr>
          <w:rFonts w:ascii="Calibri" w:hAnsi="Calibri" w:cs="Calibri"/>
          <w:sz w:val="22"/>
          <w:szCs w:val="22"/>
        </w:rPr>
      </w:pPr>
      <w:r w:rsidRPr="00B2333F">
        <w:rPr>
          <w:rFonts w:ascii="Calibri" w:hAnsi="Calibri" w:cs="Calibri"/>
          <w:sz w:val="22"/>
          <w:szCs w:val="22"/>
        </w:rPr>
        <w:t>Informacijski sustav APPRRR-a, za uspostavu kontinuiteta poslovanja posjeduje i pričuvnu lokaciju koja se trenutno, također nalazi u Zagrebu. Pričuvni sustav se sastoji od 3 Hyper-V 3.0 poslužitelja spojena na vanjsku diskovnu jedinicu EMC Clariion CX3-40. Svi podaci sa centralnog informacijskog sustava asinkrono se repliciraju na pričuvnu lokaciju putem IP komunikacijske mreže.</w:t>
      </w:r>
    </w:p>
    <w:p w14:paraId="285D5E21" w14:textId="77777777" w:rsidR="00F14F52" w:rsidRPr="00B2333F" w:rsidRDefault="00F14F52" w:rsidP="00F14F52">
      <w:pPr>
        <w:spacing w:before="120" w:line="288" w:lineRule="auto"/>
        <w:jc w:val="both"/>
        <w:rPr>
          <w:rFonts w:ascii="Calibri" w:hAnsi="Calibri" w:cs="Calibri"/>
          <w:sz w:val="22"/>
          <w:szCs w:val="22"/>
        </w:rPr>
      </w:pPr>
      <w:r w:rsidRPr="00B2333F">
        <w:rPr>
          <w:rFonts w:ascii="Calibri" w:hAnsi="Calibri" w:cs="Calibri"/>
          <w:sz w:val="22"/>
          <w:szCs w:val="22"/>
        </w:rPr>
        <w:t>Cjelokupna mrežna infrastruktura temeljena je na Cisco tehnologiji i opremi.</w:t>
      </w:r>
    </w:p>
    <w:p w14:paraId="20F0D49C" w14:textId="77777777" w:rsidR="00F14F52" w:rsidRPr="00B2333F" w:rsidRDefault="00F14F52" w:rsidP="00F14F52">
      <w:pPr>
        <w:spacing w:before="120" w:line="288" w:lineRule="auto"/>
        <w:jc w:val="both"/>
        <w:rPr>
          <w:rFonts w:ascii="Calibri" w:hAnsi="Calibri" w:cs="Calibri"/>
          <w:sz w:val="22"/>
          <w:szCs w:val="22"/>
        </w:rPr>
      </w:pPr>
      <w:r w:rsidRPr="00B2333F">
        <w:rPr>
          <w:rFonts w:ascii="Calibri" w:hAnsi="Calibri" w:cs="Calibri"/>
          <w:sz w:val="22"/>
          <w:szCs w:val="22"/>
        </w:rPr>
        <w:t>Zbog prirode svog poslovanja sigurnost informacijskog sustava jedan od velike važnosti za poslovanje Agencije, stoga su u sustavu implementirane razne sigurnosne politike i sustavi te definirana stroga pravila ponašanja.</w:t>
      </w:r>
    </w:p>
    <w:p w14:paraId="52191620" w14:textId="77777777" w:rsidR="00F14F52" w:rsidRPr="00A9314F" w:rsidRDefault="00F14F52" w:rsidP="00F14F52">
      <w:pPr>
        <w:autoSpaceDE w:val="0"/>
        <w:autoSpaceDN w:val="0"/>
        <w:adjustRightInd w:val="0"/>
        <w:spacing w:before="49"/>
        <w:jc w:val="both"/>
        <w:rPr>
          <w:rFonts w:ascii="Calibri" w:hAnsi="Calibri" w:cs="Calibri"/>
          <w:sz w:val="22"/>
          <w:szCs w:val="22"/>
        </w:rPr>
      </w:pPr>
    </w:p>
    <w:p w14:paraId="188A895B" w14:textId="48360C23" w:rsidR="00F14F52" w:rsidRPr="00F14F52" w:rsidRDefault="00F14F52" w:rsidP="00AB1017">
      <w:pPr>
        <w:pStyle w:val="Heading2"/>
        <w:numPr>
          <w:ilvl w:val="0"/>
          <w:numId w:val="35"/>
        </w:numPr>
        <w:spacing w:before="120" w:after="120"/>
        <w:rPr>
          <w:rFonts w:asciiTheme="minorHAnsi" w:hAnsiTheme="minorHAnsi" w:cstheme="minorHAnsi"/>
        </w:rPr>
      </w:pPr>
      <w:bookmarkStart w:id="106" w:name="_Toc400878803"/>
      <w:r w:rsidRPr="00F14F52">
        <w:rPr>
          <w:rFonts w:asciiTheme="minorHAnsi" w:hAnsiTheme="minorHAnsi" w:cstheme="minorHAnsi"/>
        </w:rPr>
        <w:t>OPSEG USLUGE</w:t>
      </w:r>
      <w:bookmarkEnd w:id="106"/>
    </w:p>
    <w:p w14:paraId="734965A9" w14:textId="77777777" w:rsidR="00F14F52" w:rsidRPr="00433089" w:rsidRDefault="00F14F52" w:rsidP="00F14F52">
      <w:pPr>
        <w:spacing w:before="120" w:line="288" w:lineRule="auto"/>
        <w:jc w:val="both"/>
        <w:rPr>
          <w:rFonts w:ascii="Calibri" w:hAnsi="Calibri" w:cs="Calibri"/>
          <w:sz w:val="22"/>
          <w:szCs w:val="22"/>
        </w:rPr>
      </w:pPr>
      <w:r w:rsidRPr="00433089">
        <w:rPr>
          <w:rFonts w:ascii="Calibri" w:hAnsi="Calibri" w:cs="Calibri"/>
          <w:sz w:val="22"/>
          <w:szCs w:val="22"/>
        </w:rPr>
        <w:t>Opseg tražene usluge je održavanje i tehnička podrška informatičke infrastrukture Agencije na području Republike Hrvatske. Oprema na kojoj će se vršiti predmetne usluge je slijedeća:</w:t>
      </w:r>
    </w:p>
    <w:p w14:paraId="61CDEEDE" w14:textId="77777777" w:rsidR="00F14F52" w:rsidRPr="00193A06" w:rsidRDefault="00F14F52" w:rsidP="00AB1017">
      <w:pPr>
        <w:widowControl w:val="0"/>
        <w:numPr>
          <w:ilvl w:val="0"/>
          <w:numId w:val="30"/>
        </w:numPr>
        <w:autoSpaceDE w:val="0"/>
        <w:autoSpaceDN w:val="0"/>
        <w:adjustRightInd w:val="0"/>
        <w:spacing w:before="49"/>
        <w:jc w:val="both"/>
        <w:rPr>
          <w:rFonts w:ascii="Calibri" w:hAnsi="Calibri" w:cs="Calibri"/>
          <w:b/>
          <w:bCs/>
          <w:sz w:val="22"/>
          <w:szCs w:val="22"/>
        </w:rPr>
      </w:pPr>
      <w:r w:rsidRPr="00193A06">
        <w:rPr>
          <w:rFonts w:ascii="Calibri" w:hAnsi="Calibri" w:cs="Calibri"/>
          <w:b/>
          <w:bCs/>
          <w:sz w:val="22"/>
          <w:szCs w:val="22"/>
        </w:rPr>
        <w:t>Oprema na centralnoj lokaciji</w:t>
      </w:r>
    </w:p>
    <w:p w14:paraId="345198D6"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Sklopovska oprema centralnog informatičkog sustava</w:t>
      </w:r>
    </w:p>
    <w:p w14:paraId="39610995"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Programska oprema i infrastrukturni servisi centralnog informatičkog sustava</w:t>
      </w:r>
    </w:p>
    <w:p w14:paraId="5AB969AD"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 xml:space="preserve">Aktivna mrežna </w:t>
      </w:r>
      <w:r>
        <w:rPr>
          <w:rFonts w:ascii="Calibri" w:hAnsi="Calibri" w:cs="Calibri"/>
          <w:sz w:val="22"/>
          <w:szCs w:val="22"/>
        </w:rPr>
        <w:t xml:space="preserve">i sigurnosna </w:t>
      </w:r>
      <w:r w:rsidRPr="00193A06">
        <w:rPr>
          <w:rFonts w:ascii="Calibri" w:hAnsi="Calibri" w:cs="Calibri"/>
          <w:sz w:val="22"/>
          <w:szCs w:val="22"/>
        </w:rPr>
        <w:t>oprema</w:t>
      </w:r>
    </w:p>
    <w:p w14:paraId="1617F5CE"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Sustav video nadzora, kontrole pristupa, evidencije radnog vremena</w:t>
      </w:r>
    </w:p>
    <w:p w14:paraId="303D9F27"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Sustav neprekidnog napajanja</w:t>
      </w:r>
    </w:p>
    <w:p w14:paraId="470F614D"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Sustav za klimatizaciju računalnog centra</w:t>
      </w:r>
    </w:p>
    <w:p w14:paraId="3414A16A"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Sustav za gašenje plinom</w:t>
      </w:r>
    </w:p>
    <w:p w14:paraId="16811C34"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Klijentska oprema</w:t>
      </w:r>
    </w:p>
    <w:p w14:paraId="7223AF4F" w14:textId="77777777" w:rsidR="00F14F52" w:rsidRPr="00193A06" w:rsidRDefault="00F14F52" w:rsidP="00AB1017">
      <w:pPr>
        <w:widowControl w:val="0"/>
        <w:numPr>
          <w:ilvl w:val="0"/>
          <w:numId w:val="30"/>
        </w:numPr>
        <w:autoSpaceDE w:val="0"/>
        <w:autoSpaceDN w:val="0"/>
        <w:adjustRightInd w:val="0"/>
        <w:spacing w:before="49"/>
        <w:jc w:val="both"/>
        <w:rPr>
          <w:rFonts w:ascii="Calibri" w:hAnsi="Calibri" w:cs="Calibri"/>
          <w:b/>
          <w:sz w:val="22"/>
          <w:szCs w:val="22"/>
        </w:rPr>
      </w:pPr>
      <w:r w:rsidRPr="00193A06">
        <w:rPr>
          <w:rFonts w:ascii="Calibri" w:hAnsi="Calibri" w:cs="Calibri"/>
          <w:b/>
          <w:sz w:val="22"/>
          <w:szCs w:val="22"/>
        </w:rPr>
        <w:t>Oprema na udaljenim lokacijama</w:t>
      </w:r>
    </w:p>
    <w:p w14:paraId="5E096149"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bCs/>
          <w:sz w:val="22"/>
          <w:szCs w:val="22"/>
        </w:rPr>
      </w:pPr>
      <w:r w:rsidRPr="00193A06">
        <w:rPr>
          <w:rFonts w:ascii="Calibri" w:hAnsi="Calibri" w:cs="Calibri"/>
          <w:bCs/>
          <w:sz w:val="22"/>
          <w:szCs w:val="22"/>
        </w:rPr>
        <w:t xml:space="preserve">Aktivna mrežna oprema </w:t>
      </w:r>
    </w:p>
    <w:p w14:paraId="28E60377"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bCs/>
          <w:sz w:val="22"/>
          <w:szCs w:val="22"/>
        </w:rPr>
      </w:pPr>
      <w:r w:rsidRPr="00193A06">
        <w:rPr>
          <w:rFonts w:ascii="Calibri" w:hAnsi="Calibri" w:cs="Calibri"/>
          <w:bCs/>
          <w:sz w:val="22"/>
          <w:szCs w:val="22"/>
        </w:rPr>
        <w:t>Klijentska oprema</w:t>
      </w:r>
    </w:p>
    <w:p w14:paraId="1B1FACD2" w14:textId="77777777" w:rsidR="00F14F52" w:rsidRPr="004D0507" w:rsidRDefault="00F14F52" w:rsidP="00AB1017">
      <w:pPr>
        <w:widowControl w:val="0"/>
        <w:numPr>
          <w:ilvl w:val="1"/>
          <w:numId w:val="30"/>
        </w:numPr>
        <w:autoSpaceDE w:val="0"/>
        <w:autoSpaceDN w:val="0"/>
        <w:adjustRightInd w:val="0"/>
        <w:spacing w:before="49"/>
        <w:jc w:val="both"/>
        <w:rPr>
          <w:rFonts w:ascii="Calibri" w:hAnsi="Calibri" w:cs="Calibri"/>
          <w:bCs/>
          <w:sz w:val="22"/>
          <w:szCs w:val="22"/>
        </w:rPr>
      </w:pPr>
      <w:r w:rsidRPr="004D0507">
        <w:rPr>
          <w:rFonts w:ascii="Calibri" w:hAnsi="Calibri" w:cs="Calibri"/>
          <w:bCs/>
          <w:sz w:val="22"/>
          <w:szCs w:val="22"/>
        </w:rPr>
        <w:lastRenderedPageBreak/>
        <w:t>Računalna oprema u Uredima državne uprave</w:t>
      </w:r>
    </w:p>
    <w:p w14:paraId="2935BDCC" w14:textId="77777777" w:rsidR="00F14F52" w:rsidRPr="00193A06" w:rsidRDefault="00F14F52" w:rsidP="00AB1017">
      <w:pPr>
        <w:widowControl w:val="0"/>
        <w:numPr>
          <w:ilvl w:val="0"/>
          <w:numId w:val="30"/>
        </w:numPr>
        <w:autoSpaceDE w:val="0"/>
        <w:autoSpaceDN w:val="0"/>
        <w:adjustRightInd w:val="0"/>
        <w:spacing w:before="49"/>
        <w:jc w:val="both"/>
        <w:rPr>
          <w:rFonts w:ascii="Calibri" w:hAnsi="Calibri" w:cs="Calibri"/>
          <w:b/>
          <w:bCs/>
          <w:sz w:val="22"/>
          <w:szCs w:val="22"/>
        </w:rPr>
      </w:pPr>
      <w:r w:rsidRPr="00193A06">
        <w:rPr>
          <w:rFonts w:ascii="Calibri" w:hAnsi="Calibri" w:cs="Calibri"/>
          <w:b/>
          <w:bCs/>
          <w:sz w:val="22"/>
          <w:szCs w:val="22"/>
        </w:rPr>
        <w:t>Oprema na pričuvnoj lokaciji</w:t>
      </w:r>
    </w:p>
    <w:p w14:paraId="0DBEF5DB"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Sklopovska oprema centralnog informatičkog sustava</w:t>
      </w:r>
    </w:p>
    <w:p w14:paraId="71EA959E"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Programska oprema centralnog informatičkog sustava</w:t>
      </w:r>
    </w:p>
    <w:p w14:paraId="4F7ABE0A" w14:textId="77777777" w:rsidR="00F14F52" w:rsidRPr="00193A06"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193A06">
        <w:rPr>
          <w:rFonts w:ascii="Calibri" w:hAnsi="Calibri" w:cs="Calibri"/>
          <w:sz w:val="22"/>
          <w:szCs w:val="22"/>
        </w:rPr>
        <w:t xml:space="preserve">Aktivna mrežna oprema </w:t>
      </w:r>
    </w:p>
    <w:p w14:paraId="32D97859" w14:textId="77777777" w:rsidR="00F14F52" w:rsidRPr="00D41ADA" w:rsidRDefault="00F14F52" w:rsidP="00AB1017">
      <w:pPr>
        <w:widowControl w:val="0"/>
        <w:numPr>
          <w:ilvl w:val="1"/>
          <w:numId w:val="30"/>
        </w:numPr>
        <w:autoSpaceDE w:val="0"/>
        <w:autoSpaceDN w:val="0"/>
        <w:adjustRightInd w:val="0"/>
        <w:spacing w:before="49"/>
        <w:jc w:val="both"/>
        <w:rPr>
          <w:rFonts w:ascii="Calibri" w:hAnsi="Calibri" w:cs="Calibri"/>
          <w:sz w:val="22"/>
          <w:szCs w:val="22"/>
        </w:rPr>
      </w:pPr>
      <w:r w:rsidRPr="00D41ADA">
        <w:rPr>
          <w:rFonts w:ascii="Calibri" w:hAnsi="Calibri" w:cs="Calibri"/>
          <w:sz w:val="22"/>
          <w:szCs w:val="22"/>
        </w:rPr>
        <w:t>Sustav video nadzora</w:t>
      </w:r>
    </w:p>
    <w:p w14:paraId="5BEACBB1" w14:textId="77777777" w:rsidR="00F14F52" w:rsidRPr="00193A06" w:rsidRDefault="00F14F52" w:rsidP="00F14F52">
      <w:pPr>
        <w:widowControl w:val="0"/>
        <w:autoSpaceDE w:val="0"/>
        <w:autoSpaceDN w:val="0"/>
        <w:adjustRightInd w:val="0"/>
        <w:spacing w:before="120"/>
        <w:jc w:val="both"/>
        <w:rPr>
          <w:rFonts w:ascii="Calibri" w:hAnsi="Calibri" w:cs="Calibri"/>
          <w:bCs/>
          <w:sz w:val="22"/>
          <w:szCs w:val="22"/>
        </w:rPr>
      </w:pPr>
      <w:r w:rsidRPr="00193A06">
        <w:rPr>
          <w:rFonts w:ascii="Calibri" w:hAnsi="Calibri" w:cs="Calibri"/>
          <w:bCs/>
          <w:sz w:val="22"/>
          <w:szCs w:val="22"/>
        </w:rPr>
        <w:t>Detaljan popis opreme nalazi se u Prilogu I</w:t>
      </w:r>
      <w:r>
        <w:rPr>
          <w:rFonts w:ascii="Calibri" w:hAnsi="Calibri" w:cs="Calibri"/>
          <w:bCs/>
          <w:sz w:val="22"/>
          <w:szCs w:val="22"/>
        </w:rPr>
        <w:t xml:space="preserve"> </w:t>
      </w:r>
      <w:r w:rsidRPr="00193A06">
        <w:rPr>
          <w:rFonts w:ascii="Calibri" w:hAnsi="Calibri" w:cs="Calibri"/>
          <w:bCs/>
          <w:sz w:val="22"/>
          <w:szCs w:val="22"/>
        </w:rPr>
        <w:t xml:space="preserve">- </w:t>
      </w:r>
      <w:r w:rsidRPr="00193A06">
        <w:rPr>
          <w:rFonts w:ascii="Calibri" w:hAnsi="Calibri" w:cs="Calibri"/>
          <w:b/>
          <w:bCs/>
          <w:kern w:val="32"/>
          <w:sz w:val="22"/>
          <w:szCs w:val="22"/>
        </w:rPr>
        <w:t xml:space="preserve"> </w:t>
      </w:r>
      <w:r w:rsidRPr="00AB43A0">
        <w:rPr>
          <w:rFonts w:ascii="Calibri" w:hAnsi="Calibri" w:cs="Calibri"/>
          <w:bCs/>
          <w:kern w:val="32"/>
          <w:sz w:val="22"/>
          <w:szCs w:val="22"/>
        </w:rPr>
        <w:t>Popis opreme</w:t>
      </w:r>
      <w:r w:rsidRPr="00193A06">
        <w:rPr>
          <w:rFonts w:ascii="Calibri" w:hAnsi="Calibri" w:cs="Calibri"/>
          <w:bCs/>
          <w:sz w:val="22"/>
          <w:szCs w:val="22"/>
        </w:rPr>
        <w:t xml:space="preserve">  dokumentacije za nadmetanje.</w:t>
      </w:r>
    </w:p>
    <w:p w14:paraId="59952B94" w14:textId="77777777" w:rsidR="00F14F52" w:rsidRPr="00193A06" w:rsidRDefault="00F14F52" w:rsidP="00F14F52">
      <w:pPr>
        <w:widowControl w:val="0"/>
        <w:autoSpaceDE w:val="0"/>
        <w:autoSpaceDN w:val="0"/>
        <w:adjustRightInd w:val="0"/>
        <w:spacing w:before="120"/>
        <w:jc w:val="both"/>
        <w:rPr>
          <w:rFonts w:ascii="Calibri" w:hAnsi="Calibri" w:cs="Calibri"/>
          <w:bCs/>
          <w:sz w:val="22"/>
          <w:szCs w:val="22"/>
        </w:rPr>
      </w:pPr>
      <w:r w:rsidRPr="00193A06">
        <w:rPr>
          <w:rFonts w:ascii="Calibri" w:hAnsi="Calibri" w:cs="Calibri"/>
          <w:bCs/>
          <w:sz w:val="22"/>
          <w:szCs w:val="22"/>
        </w:rPr>
        <w:t xml:space="preserve">Popis lokacija na kojima je oprema smještena nalazi se u Prilogu </w:t>
      </w:r>
      <w:r>
        <w:rPr>
          <w:rFonts w:ascii="Calibri" w:hAnsi="Calibri" w:cs="Calibri"/>
          <w:bCs/>
          <w:sz w:val="22"/>
          <w:szCs w:val="22"/>
        </w:rPr>
        <w:t>II</w:t>
      </w:r>
      <w:r w:rsidRPr="00193A06">
        <w:rPr>
          <w:rFonts w:ascii="Calibri" w:hAnsi="Calibri" w:cs="Calibri"/>
          <w:bCs/>
          <w:sz w:val="22"/>
          <w:szCs w:val="22"/>
        </w:rPr>
        <w:t xml:space="preserve"> - Popis lokacija.</w:t>
      </w:r>
    </w:p>
    <w:p w14:paraId="4AB5A448" w14:textId="77777777" w:rsidR="00F14F52" w:rsidRPr="00193A06" w:rsidRDefault="00F14F52" w:rsidP="00F14F52">
      <w:pPr>
        <w:widowControl w:val="0"/>
        <w:autoSpaceDE w:val="0"/>
        <w:autoSpaceDN w:val="0"/>
        <w:adjustRightInd w:val="0"/>
        <w:spacing w:before="49"/>
        <w:jc w:val="both"/>
        <w:rPr>
          <w:rFonts w:ascii="Calibri" w:hAnsi="Calibri" w:cs="Calibri"/>
          <w:bCs/>
          <w:sz w:val="22"/>
          <w:szCs w:val="22"/>
        </w:rPr>
      </w:pPr>
    </w:p>
    <w:p w14:paraId="356C3DFE" w14:textId="77777777" w:rsidR="00F14F52" w:rsidRPr="00F14F52" w:rsidRDefault="00F14F52" w:rsidP="00AB1017">
      <w:pPr>
        <w:pStyle w:val="Heading2"/>
        <w:numPr>
          <w:ilvl w:val="0"/>
          <w:numId w:val="35"/>
        </w:numPr>
        <w:spacing w:before="120" w:after="120"/>
        <w:rPr>
          <w:rFonts w:asciiTheme="minorHAnsi" w:hAnsiTheme="minorHAnsi" w:cstheme="minorHAnsi"/>
        </w:rPr>
      </w:pPr>
      <w:bookmarkStart w:id="107" w:name="_Toc400878804"/>
      <w:r w:rsidRPr="00F14F52">
        <w:rPr>
          <w:rFonts w:asciiTheme="minorHAnsi" w:hAnsiTheme="minorHAnsi" w:cstheme="minorHAnsi"/>
        </w:rPr>
        <w:t>OPIS TRAŽENE USLUGE</w:t>
      </w:r>
      <w:bookmarkEnd w:id="107"/>
    </w:p>
    <w:p w14:paraId="1492F8F7" w14:textId="77777777" w:rsidR="00F14F52" w:rsidRPr="00193A06" w:rsidRDefault="00F14F52" w:rsidP="00F14F52">
      <w:pPr>
        <w:widowControl w:val="0"/>
        <w:autoSpaceDE w:val="0"/>
        <w:autoSpaceDN w:val="0"/>
        <w:adjustRightInd w:val="0"/>
        <w:spacing w:before="49"/>
        <w:jc w:val="both"/>
        <w:rPr>
          <w:rFonts w:ascii="Calibri" w:hAnsi="Calibri" w:cs="Calibri"/>
          <w:bCs/>
          <w:sz w:val="22"/>
          <w:szCs w:val="22"/>
        </w:rPr>
      </w:pPr>
      <w:bookmarkStart w:id="108" w:name="_Toc320777953"/>
      <w:bookmarkStart w:id="109" w:name="_Toc317254297"/>
      <w:r w:rsidRPr="00193A06">
        <w:rPr>
          <w:rFonts w:ascii="Calibri" w:hAnsi="Calibri" w:cs="Calibri"/>
          <w:bCs/>
          <w:sz w:val="22"/>
          <w:szCs w:val="22"/>
        </w:rPr>
        <w:t>Usluge podrške koje je potrebno isporučiti odnose se na održavanje sklopovske, programske opreme i infrastrukturnih servisa, sukladno opsegu usluga definiranom kako slijedi:</w:t>
      </w:r>
    </w:p>
    <w:p w14:paraId="6565DE57" w14:textId="77777777" w:rsidR="00F14F52" w:rsidRPr="00193A06" w:rsidRDefault="00F14F52" w:rsidP="00F14F52">
      <w:pPr>
        <w:spacing w:before="120" w:after="60"/>
        <w:jc w:val="both"/>
        <w:rPr>
          <w:rFonts w:ascii="Calibri" w:hAnsi="Calibri" w:cs="Calibri"/>
          <w:sz w:val="22"/>
          <w:szCs w:val="22"/>
        </w:rPr>
      </w:pPr>
      <w:r w:rsidRPr="00193A06">
        <w:rPr>
          <w:rFonts w:ascii="Calibri" w:hAnsi="Calibri" w:cs="Calibri"/>
          <w:sz w:val="22"/>
          <w:szCs w:val="22"/>
        </w:rPr>
        <w:t>Usluge održavanja dijele se na:</w:t>
      </w:r>
    </w:p>
    <w:p w14:paraId="100F9BCE"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Centar za podršku korisnicima</w:t>
      </w:r>
    </w:p>
    <w:p w14:paraId="41D8EC67"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Nadzor sustava</w:t>
      </w:r>
    </w:p>
    <w:p w14:paraId="39F1F898"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 xml:space="preserve">Preventivno održavanje </w:t>
      </w:r>
    </w:p>
    <w:p w14:paraId="12DABC82"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Interventno održavanje</w:t>
      </w:r>
    </w:p>
    <w:p w14:paraId="6C7E802B"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Operativna podrška</w:t>
      </w:r>
    </w:p>
    <w:p w14:paraId="4C07F39F"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 xml:space="preserve">Savjetodavne usluge </w:t>
      </w:r>
    </w:p>
    <w:p w14:paraId="6819FA4B"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Podrška proizvođača programske opreme</w:t>
      </w:r>
    </w:p>
    <w:p w14:paraId="47A3FFCA" w14:textId="77777777" w:rsidR="00F14F52" w:rsidRDefault="00F14F52" w:rsidP="00F14F52">
      <w:pPr>
        <w:spacing w:before="120" w:line="276" w:lineRule="auto"/>
        <w:contextualSpacing/>
        <w:jc w:val="both"/>
        <w:rPr>
          <w:rFonts w:ascii="Calibri" w:hAnsi="Calibri" w:cs="Calibri"/>
          <w:sz w:val="22"/>
          <w:szCs w:val="22"/>
        </w:rPr>
      </w:pPr>
    </w:p>
    <w:p w14:paraId="7998BB7A" w14:textId="77777777" w:rsidR="00F14F52" w:rsidRDefault="00F14F52" w:rsidP="00F14F52">
      <w:pPr>
        <w:spacing w:before="120" w:line="276" w:lineRule="auto"/>
        <w:contextualSpacing/>
        <w:jc w:val="both"/>
        <w:rPr>
          <w:rFonts w:ascii="Calibri" w:hAnsi="Calibri" w:cs="Calibri"/>
          <w:sz w:val="22"/>
          <w:szCs w:val="22"/>
        </w:rPr>
      </w:pPr>
      <w:r>
        <w:rPr>
          <w:rFonts w:ascii="Calibri" w:hAnsi="Calibri" w:cs="Calibri"/>
          <w:sz w:val="22"/>
          <w:szCs w:val="22"/>
        </w:rPr>
        <w:t xml:space="preserve">Usluge preventivnog održavanja, interventnog održavanja i operativna podrška isporučuju se na lokaciji Naručitelja. Usluga interventnog održavanja može se u hitnim slučajevima i uz odobrenje Naručitelja isporučiti udaljenim pristupom. </w:t>
      </w:r>
    </w:p>
    <w:p w14:paraId="735D2204" w14:textId="77777777" w:rsidR="00F14F52" w:rsidRPr="00193A06" w:rsidRDefault="00F14F52" w:rsidP="00F14F52">
      <w:pPr>
        <w:spacing w:before="120" w:line="276" w:lineRule="auto"/>
        <w:contextualSpacing/>
        <w:jc w:val="both"/>
        <w:rPr>
          <w:rFonts w:ascii="Calibri" w:hAnsi="Calibri" w:cs="Calibri"/>
          <w:sz w:val="22"/>
          <w:szCs w:val="22"/>
        </w:rPr>
      </w:pPr>
    </w:p>
    <w:p w14:paraId="56EEE678"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0" w:name="_Toc400878805"/>
      <w:r w:rsidRPr="002163B6">
        <w:rPr>
          <w:rFonts w:asciiTheme="minorHAnsi" w:hAnsiTheme="minorHAnsi" w:cstheme="minorHAnsi"/>
        </w:rPr>
        <w:t>Centar za podršku korisnicima</w:t>
      </w:r>
      <w:bookmarkEnd w:id="108"/>
      <w:bookmarkEnd w:id="110"/>
    </w:p>
    <w:p w14:paraId="260C5C8B" w14:textId="77777777" w:rsidR="00F14F52" w:rsidRPr="00193A06" w:rsidRDefault="00F14F52" w:rsidP="00F14F52">
      <w:pPr>
        <w:spacing w:before="120" w:line="288" w:lineRule="auto"/>
        <w:jc w:val="both"/>
        <w:rPr>
          <w:rFonts w:ascii="Calibri" w:hAnsi="Calibri" w:cs="Calibri"/>
          <w:sz w:val="22"/>
          <w:szCs w:val="22"/>
        </w:rPr>
      </w:pPr>
      <w:bookmarkStart w:id="111" w:name="_Toc320777954"/>
      <w:r w:rsidRPr="00193A06">
        <w:rPr>
          <w:rFonts w:ascii="Calibri" w:hAnsi="Calibri" w:cs="Calibri"/>
          <w:sz w:val="22"/>
          <w:szCs w:val="22"/>
        </w:rPr>
        <w:t xml:space="preserve">Centar za podršku korisnicima je središnje mjesto prijave kvara i zahtjeva Naručitelja, te pomoć korisnicima pri njihovom otklanjanju. Od Centra za podršku korisnicima zahtijeva se pravovremeno preuzimanje zadataka, praćenje njihovog  rješavanja do zaključenja, te obavještavanje Naručitelja o tijeku, statusu i vremenu završetka rješavanja problema. </w:t>
      </w:r>
    </w:p>
    <w:p w14:paraId="4346F6E5"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U svrhu pružanja usluge Centra za podršku korisnicima Ponuditelj mora posjedovati za to namijenjenu aplikaciju preko koje korisnik može putem Interneta prijaviti incident ili zahtjev te imati uvid u njihov status kao i uvid u povijesne zapise otvorenih zahtjeva i incidenata.</w:t>
      </w:r>
    </w:p>
    <w:p w14:paraId="147A8417"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Ponuditelj se obavezuje organizirati djelatnike koji će zaprimati kvar putem telefona, e-maila i web-a u radnom vremenu Naručitelja. Ponuditelj se obavezuje poštivati vremena odziva i popravka navedenih u ovoj specifikaciji. </w:t>
      </w:r>
    </w:p>
    <w:p w14:paraId="3B2A121D"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Ponuditelj se, također obavezuje organizirati servisnu aplikaciju pomoću koje Naručitelj može pratiti status i tijek rješavanja incidenata i zahtjeva te ima mogućnost pretraživanja svih zahtjeva i incidenata </w:t>
      </w:r>
      <w:r w:rsidRPr="00193A06">
        <w:rPr>
          <w:rFonts w:ascii="Calibri" w:hAnsi="Calibri" w:cs="Calibri"/>
          <w:sz w:val="22"/>
          <w:szCs w:val="22"/>
        </w:rPr>
        <w:lastRenderedPageBreak/>
        <w:t>otvorenih tijekom trajanja ugovora. Servisna aplikacija Centra za podršku korisnicima mora biti usklađena sa ITIL standardom.</w:t>
      </w:r>
    </w:p>
    <w:p w14:paraId="5805BF5F" w14:textId="77777777" w:rsidR="00F14F52" w:rsidRPr="00193A06" w:rsidRDefault="00F14F52" w:rsidP="00F14F52">
      <w:pPr>
        <w:autoSpaceDE w:val="0"/>
        <w:autoSpaceDN w:val="0"/>
        <w:adjustRightInd w:val="0"/>
        <w:spacing w:before="238"/>
        <w:rPr>
          <w:rFonts w:ascii="Calibri" w:hAnsi="Calibri" w:cs="Calibri"/>
          <w:sz w:val="22"/>
          <w:szCs w:val="22"/>
        </w:rPr>
      </w:pPr>
      <w:r w:rsidRPr="00193A06">
        <w:rPr>
          <w:rFonts w:ascii="Calibri" w:hAnsi="Calibri" w:cs="Calibri"/>
          <w:sz w:val="22"/>
          <w:szCs w:val="22"/>
        </w:rPr>
        <w:t>Usluge centra za podršku korisnicima obuhvaćaju slijedeće aktivnosti:</w:t>
      </w:r>
    </w:p>
    <w:p w14:paraId="6F8B7B5F"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zaprimanje incidenata</w:t>
      </w:r>
    </w:p>
    <w:p w14:paraId="5508DFE0"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evidencija incidenata</w:t>
      </w:r>
    </w:p>
    <w:p w14:paraId="508171A9"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praćenje rješavanja incidenata</w:t>
      </w:r>
    </w:p>
    <w:p w14:paraId="10F23FB5"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prva razina podrške korisnicima</w:t>
      </w:r>
    </w:p>
    <w:p w14:paraId="3882B807"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rješavanje incidenata udaljenim nadzorom</w:t>
      </w:r>
    </w:p>
    <w:p w14:paraId="09DAC401"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eskalacija u slučaju nerješavanja incidenata u dogovorenim rokovima</w:t>
      </w:r>
    </w:p>
    <w:p w14:paraId="289E1D93"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zatvaranje incidenata</w:t>
      </w:r>
    </w:p>
    <w:p w14:paraId="54E1679E"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izvještavanje</w:t>
      </w:r>
    </w:p>
    <w:p w14:paraId="665102B8" w14:textId="77777777" w:rsidR="00F14F52" w:rsidRPr="00193A06" w:rsidRDefault="00F14F52" w:rsidP="00F14F52">
      <w:pPr>
        <w:tabs>
          <w:tab w:val="left" w:pos="993"/>
        </w:tabs>
        <w:autoSpaceDE w:val="0"/>
        <w:autoSpaceDN w:val="0"/>
        <w:adjustRightInd w:val="0"/>
        <w:spacing w:before="49"/>
        <w:jc w:val="both"/>
        <w:outlineLvl w:val="2"/>
        <w:rPr>
          <w:rFonts w:ascii="Calibri" w:hAnsi="Calibri" w:cs="Calibri"/>
          <w:b/>
          <w:sz w:val="22"/>
          <w:szCs w:val="22"/>
        </w:rPr>
      </w:pPr>
    </w:p>
    <w:p w14:paraId="4CE24361"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2" w:name="_Toc400878806"/>
      <w:r w:rsidRPr="002163B6">
        <w:rPr>
          <w:rFonts w:asciiTheme="minorHAnsi" w:hAnsiTheme="minorHAnsi" w:cstheme="minorHAnsi"/>
        </w:rPr>
        <w:t>Izvještavanje</w:t>
      </w:r>
      <w:bookmarkEnd w:id="112"/>
      <w:r w:rsidRPr="002163B6">
        <w:rPr>
          <w:rFonts w:asciiTheme="minorHAnsi" w:hAnsiTheme="minorHAnsi" w:cstheme="minorHAnsi"/>
        </w:rPr>
        <w:t xml:space="preserve"> </w:t>
      </w:r>
      <w:bookmarkEnd w:id="111"/>
    </w:p>
    <w:p w14:paraId="1F3FC7B7" w14:textId="77777777" w:rsidR="00F14F52" w:rsidRPr="00433089" w:rsidRDefault="00F14F52" w:rsidP="00F14F52">
      <w:pPr>
        <w:spacing w:before="120" w:line="288" w:lineRule="auto"/>
        <w:jc w:val="both"/>
        <w:rPr>
          <w:rFonts w:ascii="Calibri" w:hAnsi="Calibri" w:cs="Calibri"/>
          <w:sz w:val="22"/>
          <w:szCs w:val="22"/>
        </w:rPr>
      </w:pPr>
      <w:bookmarkStart w:id="113" w:name="_Toc320777956"/>
      <w:r w:rsidRPr="00C63C26">
        <w:rPr>
          <w:rFonts w:ascii="Calibri" w:hAnsi="Calibri" w:cs="Calibri"/>
          <w:sz w:val="22"/>
          <w:szCs w:val="22"/>
        </w:rPr>
        <w:t xml:space="preserve">Ponuditelj je dužan osigurati izvješćivanje Naručitelja o obavljenim poslovima. Ponuditelj je dužan dostaviti izviješće („Dnevno izvješće o izvršenim uslugama održavanja i tehničke podrške informatičkoj infrastrukturi  vanjskog izvođača“ koje pored ostalog sadrži: datum, broj incidenta, lokaciju, kratki naziv radova, opis obavljenih radova, naziv i identifikacijske oznake dijelova koji su zamijenjeni, datum i vrijeme trajanja intervencije sa naznakom početka i završetka rada, utrošeno vrijeme djelatnika Ponuditelja, popis i potpis djelatnika Ponuditelja koji je obavio intervenciju, potpis djelatnika Naručitelja koji je nadzirao intervenciju) </w:t>
      </w:r>
      <w:r w:rsidRPr="00433089">
        <w:rPr>
          <w:rFonts w:ascii="Calibri" w:hAnsi="Calibri" w:cs="Calibri"/>
          <w:sz w:val="22"/>
          <w:szCs w:val="22"/>
        </w:rPr>
        <w:t>po svim prijavama kvarova, odnosno obavijesti o potrebi za intervencijom, radnim nalozima po kojima je ta prijava kvara riješena te tjednim izvješćem o izvršenim radovima.</w:t>
      </w:r>
      <w:r>
        <w:rPr>
          <w:rFonts w:ascii="Calibri" w:hAnsi="Calibri" w:cs="Calibri"/>
          <w:sz w:val="22"/>
          <w:szCs w:val="22"/>
        </w:rPr>
        <w:t xml:space="preserve"> </w:t>
      </w:r>
    </w:p>
    <w:p w14:paraId="6CDD8B66" w14:textId="77777777" w:rsidR="00F14F52" w:rsidRPr="00433089"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Služba za podršku korisnicima dužna je jednom </w:t>
      </w:r>
      <w:r>
        <w:rPr>
          <w:rFonts w:ascii="Calibri" w:hAnsi="Calibri" w:cs="Calibri"/>
          <w:sz w:val="22"/>
          <w:szCs w:val="22"/>
        </w:rPr>
        <w:t>mjesečno</w:t>
      </w:r>
      <w:r w:rsidRPr="00193A06">
        <w:rPr>
          <w:rFonts w:ascii="Calibri" w:hAnsi="Calibri" w:cs="Calibri"/>
          <w:sz w:val="22"/>
          <w:szCs w:val="22"/>
        </w:rPr>
        <w:t xml:space="preserve"> dostaviti izvještaje o statusu svih otvorenih i riješenih incidenata i zahtjeva te ukupnom utrošku vremena po pojedinim uslugama održavanja.</w:t>
      </w:r>
    </w:p>
    <w:p w14:paraId="0A39B2AE" w14:textId="77777777" w:rsidR="00F14F52" w:rsidRPr="00193A06" w:rsidRDefault="00F14F52" w:rsidP="00F14F52">
      <w:pPr>
        <w:spacing w:before="120"/>
        <w:jc w:val="both"/>
        <w:rPr>
          <w:rFonts w:ascii="Calibri" w:hAnsi="Calibri" w:cs="Calibri"/>
          <w:sz w:val="22"/>
          <w:szCs w:val="22"/>
        </w:rPr>
      </w:pPr>
      <w:r w:rsidRPr="00193A06">
        <w:rPr>
          <w:rFonts w:ascii="Calibri" w:hAnsi="Calibri" w:cs="Calibri"/>
          <w:sz w:val="22"/>
          <w:szCs w:val="22"/>
        </w:rPr>
        <w:t>Status incidenata i zahtjeva mora sadržavati minimalno:</w:t>
      </w:r>
    </w:p>
    <w:p w14:paraId="628882F8"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Vrijeme otvaranja zahtjeva/incidenta</w:t>
      </w:r>
    </w:p>
    <w:p w14:paraId="2A15420E"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Ime osobe koja je kreirala zahtjev/incident</w:t>
      </w:r>
    </w:p>
    <w:p w14:paraId="0C93E463"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Ime osobe koja je preuzela zahtjev/incident</w:t>
      </w:r>
    </w:p>
    <w:p w14:paraId="20AD6084"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Opis zahtjeva/incidenta</w:t>
      </w:r>
    </w:p>
    <w:p w14:paraId="365C646C"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Ime osobe ili osoba koje se su rješavali zahtjev/incident</w:t>
      </w:r>
    </w:p>
    <w:p w14:paraId="11854D1E"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Opis napravljenog  te uzroke incidenta</w:t>
      </w:r>
    </w:p>
    <w:p w14:paraId="41EC2F1F" w14:textId="77777777" w:rsidR="00F14F52" w:rsidRPr="00193A06" w:rsidRDefault="00F14F52" w:rsidP="00AB1017">
      <w:pPr>
        <w:numPr>
          <w:ilvl w:val="0"/>
          <w:numId w:val="33"/>
        </w:numPr>
        <w:spacing w:before="120" w:line="276" w:lineRule="auto"/>
        <w:ind w:left="851"/>
        <w:contextualSpacing/>
        <w:jc w:val="both"/>
        <w:rPr>
          <w:rFonts w:ascii="Calibri" w:hAnsi="Calibri" w:cs="Calibri"/>
          <w:sz w:val="22"/>
          <w:szCs w:val="22"/>
        </w:rPr>
      </w:pPr>
      <w:r w:rsidRPr="00193A06">
        <w:rPr>
          <w:rFonts w:ascii="Calibri" w:hAnsi="Calibri" w:cs="Calibri"/>
          <w:sz w:val="22"/>
          <w:szCs w:val="22"/>
        </w:rPr>
        <w:t>Vrijeme zatvaranja zahtjev/incident i njegovo trajanje</w:t>
      </w:r>
    </w:p>
    <w:p w14:paraId="1CD88D15" w14:textId="77777777" w:rsidR="00F14F52" w:rsidRPr="00193A06" w:rsidRDefault="00F14F52" w:rsidP="00F14F52">
      <w:pPr>
        <w:ind w:firstLine="360"/>
        <w:rPr>
          <w:rFonts w:ascii="Calibri" w:hAnsi="Calibri" w:cs="Calibri"/>
          <w:b/>
          <w:sz w:val="22"/>
          <w:szCs w:val="22"/>
        </w:rPr>
      </w:pPr>
    </w:p>
    <w:p w14:paraId="3AA929C8" w14:textId="77777777" w:rsidR="00F14F52" w:rsidRPr="00193A06" w:rsidRDefault="00F14F52" w:rsidP="00F14F52">
      <w:pPr>
        <w:ind w:firstLine="360"/>
        <w:rPr>
          <w:rFonts w:ascii="Calibri" w:hAnsi="Calibri" w:cs="Calibri"/>
          <w:b/>
          <w:sz w:val="22"/>
          <w:szCs w:val="22"/>
        </w:rPr>
      </w:pPr>
    </w:p>
    <w:p w14:paraId="06B4BE9E"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4" w:name="_Toc400878807"/>
      <w:r w:rsidRPr="002163B6">
        <w:rPr>
          <w:rFonts w:asciiTheme="minorHAnsi" w:hAnsiTheme="minorHAnsi" w:cstheme="minorHAnsi"/>
        </w:rPr>
        <w:t>Nadzor sustava</w:t>
      </w:r>
      <w:bookmarkEnd w:id="113"/>
      <w:r w:rsidRPr="002163B6">
        <w:rPr>
          <w:rFonts w:asciiTheme="minorHAnsi" w:hAnsiTheme="minorHAnsi" w:cstheme="minorHAnsi"/>
        </w:rPr>
        <w:t xml:space="preserve"> i osiguravanje tehnoloških preduvjeta za  ispunjavanje SLA parametara</w:t>
      </w:r>
      <w:bookmarkEnd w:id="114"/>
    </w:p>
    <w:p w14:paraId="5F016885"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Od ponuditelja se očekuje kontinuiran proaktivan nadzor svih elemenata sustava uključenih u postojeći sustav za  nadzor, Microsoft System Center Operations Manager</w:t>
      </w:r>
      <w:r>
        <w:rPr>
          <w:rFonts w:ascii="Calibri" w:hAnsi="Calibri" w:cs="Calibri"/>
          <w:sz w:val="22"/>
          <w:szCs w:val="22"/>
        </w:rPr>
        <w:t>, Veeam ONE</w:t>
      </w:r>
      <w:r w:rsidRPr="00193A06">
        <w:rPr>
          <w:rFonts w:ascii="Calibri" w:hAnsi="Calibri" w:cs="Calibri"/>
          <w:sz w:val="22"/>
          <w:szCs w:val="22"/>
        </w:rPr>
        <w:t xml:space="preserve"> i PRTG Network Monitor. Diskovne sustave za pohranu podataka potrebno je nadzirati pomoću </w:t>
      </w:r>
      <w:r w:rsidRPr="00193A06">
        <w:rPr>
          <w:rFonts w:ascii="Calibri" w:hAnsi="Calibri" w:cs="Calibri"/>
          <w:i/>
          <w:sz w:val="22"/>
          <w:szCs w:val="22"/>
        </w:rPr>
        <w:t xml:space="preserve">e-mail Alert </w:t>
      </w:r>
      <w:r w:rsidRPr="00193A06">
        <w:rPr>
          <w:rFonts w:ascii="Calibri" w:hAnsi="Calibri" w:cs="Calibri"/>
          <w:sz w:val="22"/>
          <w:szCs w:val="22"/>
        </w:rPr>
        <w:t xml:space="preserve">funkcionalnosti. </w:t>
      </w:r>
      <w:r w:rsidRPr="00193A06">
        <w:rPr>
          <w:rFonts w:ascii="Calibri" w:hAnsi="Calibri" w:cs="Calibri"/>
          <w:sz w:val="22"/>
          <w:szCs w:val="22"/>
        </w:rPr>
        <w:lastRenderedPageBreak/>
        <w:t xml:space="preserve">Usluga, također uključuje i osiguravanje tehnoloških preduvjeta za  ispunjavanje SLA parametara što podrazumijeva: dežurstvo i dostupnost potrebnih tehničara inženjera koji u zahtijevanom roku moraju otkloniti kvar te sve potrebne rezervne dijelove i podrške proizvođača sklopovske </w:t>
      </w:r>
      <w:r w:rsidRPr="00665D6E">
        <w:rPr>
          <w:rFonts w:ascii="Calibri" w:hAnsi="Calibri" w:cs="Calibri"/>
          <w:sz w:val="22"/>
          <w:szCs w:val="22"/>
        </w:rPr>
        <w:t>opreme (</w:t>
      </w:r>
      <w:r w:rsidRPr="00665D6E">
        <w:rPr>
          <w:rFonts w:ascii="Calibri" w:hAnsi="Calibri" w:cs="Calibri"/>
          <w:b/>
          <w:sz w:val="22"/>
          <w:szCs w:val="22"/>
        </w:rPr>
        <w:t>Prilog I -</w:t>
      </w:r>
      <w:r w:rsidRPr="00665D6E">
        <w:rPr>
          <w:rFonts w:ascii="Calibri" w:hAnsi="Calibri" w:cs="Calibri"/>
          <w:sz w:val="22"/>
          <w:szCs w:val="22"/>
        </w:rPr>
        <w:t xml:space="preserve">  </w:t>
      </w:r>
      <w:r w:rsidRPr="00665D6E">
        <w:rPr>
          <w:rFonts w:ascii="Calibri" w:hAnsi="Calibri" w:cs="Calibri"/>
          <w:b/>
          <w:bCs/>
          <w:kern w:val="32"/>
          <w:sz w:val="22"/>
          <w:szCs w:val="22"/>
        </w:rPr>
        <w:t>POPIS OPREME</w:t>
      </w:r>
      <w:r w:rsidRPr="00665D6E">
        <w:rPr>
          <w:rFonts w:ascii="Calibri" w:hAnsi="Calibri" w:cs="Calibri"/>
          <w:sz w:val="22"/>
          <w:szCs w:val="22"/>
        </w:rPr>
        <w:t>)</w:t>
      </w:r>
      <w:r>
        <w:rPr>
          <w:rFonts w:ascii="Calibri" w:hAnsi="Calibri" w:cs="Calibri"/>
          <w:sz w:val="22"/>
          <w:szCs w:val="22"/>
        </w:rPr>
        <w:t xml:space="preserve"> </w:t>
      </w:r>
      <w:r w:rsidRPr="00193A06">
        <w:rPr>
          <w:rFonts w:ascii="Calibri" w:hAnsi="Calibri" w:cs="Calibri"/>
          <w:sz w:val="22"/>
          <w:szCs w:val="22"/>
        </w:rPr>
        <w:t>za otklanjanje kvarova kao i ishođenje svih traženih atesta.</w:t>
      </w:r>
    </w:p>
    <w:p w14:paraId="5413AE33" w14:textId="77777777" w:rsidR="00F14F52" w:rsidRPr="00193A06" w:rsidRDefault="00F14F52" w:rsidP="00F14F52">
      <w:pPr>
        <w:spacing w:before="120" w:line="288" w:lineRule="auto"/>
        <w:ind w:firstLine="426"/>
        <w:jc w:val="both"/>
        <w:rPr>
          <w:rFonts w:ascii="Calibri" w:hAnsi="Calibri" w:cs="Calibri"/>
          <w:b/>
          <w:sz w:val="22"/>
          <w:szCs w:val="22"/>
        </w:rPr>
      </w:pPr>
    </w:p>
    <w:p w14:paraId="120ECC59"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5" w:name="_Toc400878808"/>
      <w:r w:rsidRPr="002163B6">
        <w:rPr>
          <w:rFonts w:asciiTheme="minorHAnsi" w:hAnsiTheme="minorHAnsi" w:cstheme="minorHAnsi"/>
        </w:rPr>
        <w:t>Preventivno održavanje</w:t>
      </w:r>
      <w:bookmarkEnd w:id="115"/>
    </w:p>
    <w:p w14:paraId="5CC2226F"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U cilju smanjenja mogućnosti pojavljivanja iznenadnog zastoja sustava, a samim time povećanja dostupnosti i pouzdanosti potrebno je periodički prema unaprijed utvrđenom planu provoditi preventivno održavanje. Preventivno održavanje uključuje pregled i testiranje sustava u svrhu utvrđivanja ispravnosti rada istog, periodičku instalaciju potrebnih nadogradnji programske opreme (</w:t>
      </w:r>
      <w:r w:rsidRPr="00193A06">
        <w:rPr>
          <w:rFonts w:ascii="Calibri" w:hAnsi="Calibri" w:cs="Calibri"/>
          <w:i/>
          <w:sz w:val="22"/>
          <w:szCs w:val="22"/>
        </w:rPr>
        <w:t>hot fix, service pack</w:t>
      </w:r>
      <w:r w:rsidRPr="00193A06">
        <w:rPr>
          <w:rFonts w:ascii="Calibri" w:hAnsi="Calibri" w:cs="Calibri"/>
          <w:sz w:val="22"/>
          <w:szCs w:val="22"/>
        </w:rPr>
        <w:t>) i upravljačkih programa sklopovske opreme (</w:t>
      </w:r>
      <w:r w:rsidRPr="00193A06">
        <w:rPr>
          <w:rFonts w:ascii="Calibri" w:hAnsi="Calibri" w:cs="Calibri"/>
          <w:i/>
          <w:sz w:val="22"/>
          <w:szCs w:val="22"/>
        </w:rPr>
        <w:t>firmware, ISO, Flare i sl</w:t>
      </w:r>
      <w:r w:rsidRPr="00193A06">
        <w:rPr>
          <w:rFonts w:ascii="Calibri" w:hAnsi="Calibri" w:cs="Calibri"/>
          <w:sz w:val="22"/>
          <w:szCs w:val="22"/>
        </w:rPr>
        <w:t xml:space="preserve">.), </w:t>
      </w:r>
      <w:r w:rsidRPr="00193A06">
        <w:rPr>
          <w:rFonts w:ascii="Calibri" w:hAnsi="Calibri" w:cs="Calibri"/>
          <w:bCs/>
          <w:sz w:val="22"/>
          <w:szCs w:val="22"/>
        </w:rPr>
        <w:t>izradu i pohranu sigurnosnih kopija konfiguracija mrežnih uređaja,</w:t>
      </w:r>
      <w:r w:rsidRPr="00193A06">
        <w:rPr>
          <w:rFonts w:ascii="Calibri" w:hAnsi="Calibri" w:cs="Calibri"/>
          <w:sz w:val="22"/>
          <w:szCs w:val="22"/>
        </w:rPr>
        <w:t xml:space="preserve"> čišćenje opreme te uklanjanje uočenih neispravnosti u radu sustava. </w:t>
      </w:r>
    </w:p>
    <w:p w14:paraId="1EAFEDB1"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Za sustav dojave požara i gašenja Ponuditelj mora svakih 12 mjeseci  ishoditi atest - uvjerenje ovlaštene ustanove o funkcionalnoj ispravnosti Sustava.</w:t>
      </w:r>
    </w:p>
    <w:p w14:paraId="5E3E7252" w14:textId="77777777" w:rsidR="00F14F52" w:rsidRPr="00193A06" w:rsidRDefault="00F14F52" w:rsidP="00F14F52">
      <w:pPr>
        <w:spacing w:before="120" w:line="288" w:lineRule="auto"/>
        <w:jc w:val="both"/>
        <w:rPr>
          <w:rFonts w:ascii="Calibri" w:hAnsi="Calibri" w:cs="Calibri"/>
          <w:sz w:val="22"/>
          <w:szCs w:val="22"/>
        </w:rPr>
      </w:pPr>
      <w:r w:rsidRPr="00D41ADA">
        <w:rPr>
          <w:rFonts w:ascii="Calibri" w:hAnsi="Calibri" w:cs="Calibri"/>
          <w:sz w:val="22"/>
          <w:szCs w:val="22"/>
        </w:rPr>
        <w:t>U sklopu preventivnog održavanja potrebno je na godišnjoj razini testirati funkcionalnosti mehanizama i same procedure za oporavak nakon havarije. Testiranjem</w:t>
      </w:r>
      <w:r w:rsidRPr="00193A06">
        <w:rPr>
          <w:rFonts w:ascii="Calibri" w:hAnsi="Calibri" w:cs="Calibri"/>
          <w:sz w:val="22"/>
          <w:szCs w:val="22"/>
        </w:rPr>
        <w:t xml:space="preserve"> se provjerava spremnost sustava na oporavak nakon havarije, uključujući zaštitu od gubitka podataka ili podatkovnog integriteta. Potrebno je testirati sve mehanizme i servise, kao što su cluster servisi, servisi za balansiranje mrežnog prometa, replikacije i dr. pomoću kojih se ostvaruje redundantnost pojedinih komponenti sustava, odnosno funkcionalnosti cjelokupnog sustava. Testiranjem se također provjerava brzina i mogućnost prebacivanja funkcionalnosti sustava sa centralnog informatičkog sustava na pričuvnu lokaciju. Testiranje daje prikaz brzine oporavka sustava nakon havarije, te konzistentnost podataka i količinu izgubljenih podataka nakon oporavka. Pomoću navedenih parametara moguće je zaključiti da li sustav zadovoljava traženi RPO (</w:t>
      </w:r>
      <w:r w:rsidRPr="00193A06">
        <w:rPr>
          <w:rFonts w:ascii="Calibri" w:hAnsi="Calibri" w:cs="Calibri"/>
          <w:i/>
          <w:sz w:val="22"/>
          <w:szCs w:val="22"/>
        </w:rPr>
        <w:t>Recovery Point Objective)</w:t>
      </w:r>
      <w:r w:rsidRPr="00193A06">
        <w:rPr>
          <w:rFonts w:ascii="Calibri" w:hAnsi="Calibri" w:cs="Calibri"/>
          <w:sz w:val="22"/>
          <w:szCs w:val="22"/>
        </w:rPr>
        <w:t xml:space="preserve"> i RTO (</w:t>
      </w:r>
      <w:r w:rsidRPr="00193A06">
        <w:rPr>
          <w:rFonts w:ascii="Calibri" w:hAnsi="Calibri" w:cs="Calibri"/>
          <w:i/>
          <w:sz w:val="22"/>
          <w:szCs w:val="22"/>
        </w:rPr>
        <w:t>Recovery Time Objective</w:t>
      </w:r>
      <w:r w:rsidRPr="00193A06">
        <w:rPr>
          <w:rFonts w:ascii="Calibri" w:hAnsi="Calibri" w:cs="Calibri"/>
          <w:sz w:val="22"/>
          <w:szCs w:val="22"/>
        </w:rPr>
        <w:t>).</w:t>
      </w:r>
      <w:r>
        <w:rPr>
          <w:rFonts w:ascii="Calibri" w:hAnsi="Calibri" w:cs="Calibri"/>
          <w:sz w:val="22"/>
          <w:szCs w:val="22"/>
        </w:rPr>
        <w:t xml:space="preserve"> Nakon provedenog testiranja Ponuditelj mora dostaviti izvještaj o testiranju sa svim rezultatima i pratećim zapisnicima. </w:t>
      </w:r>
    </w:p>
    <w:p w14:paraId="1CB49785" w14:textId="77777777" w:rsidR="00F14F52" w:rsidRPr="00193A06" w:rsidRDefault="00F14F52" w:rsidP="00F14F52">
      <w:pPr>
        <w:widowControl w:val="0"/>
        <w:autoSpaceDE w:val="0"/>
        <w:autoSpaceDN w:val="0"/>
        <w:adjustRightInd w:val="0"/>
        <w:spacing w:before="120" w:after="120"/>
        <w:jc w:val="both"/>
        <w:rPr>
          <w:rFonts w:ascii="Calibri" w:hAnsi="Calibri" w:cs="Calibri"/>
          <w:sz w:val="22"/>
          <w:szCs w:val="22"/>
        </w:rPr>
      </w:pPr>
      <w:r w:rsidRPr="00193A06">
        <w:rPr>
          <w:rFonts w:ascii="Calibri" w:hAnsi="Calibri" w:cs="Calibri"/>
          <w:sz w:val="22"/>
          <w:szCs w:val="22"/>
        </w:rPr>
        <w:t>U sklopu održavanja potrebno je obuhvatiti održavanje računalne opreme Agencije na svim njezinim lokacijama.</w:t>
      </w:r>
    </w:p>
    <w:p w14:paraId="57259A17"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Preventivno održavanje obuhvaća:</w:t>
      </w:r>
    </w:p>
    <w:p w14:paraId="589536DA"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sidRPr="00193A06">
        <w:rPr>
          <w:rFonts w:ascii="Calibri" w:hAnsi="Calibri" w:cs="Calibri"/>
          <w:sz w:val="22"/>
          <w:szCs w:val="22"/>
        </w:rPr>
        <w:t xml:space="preserve">Pregled stanja i operativnosti programske i  sklopovske opreme, </w:t>
      </w:r>
    </w:p>
    <w:p w14:paraId="6F662282"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sidRPr="00193A06">
        <w:rPr>
          <w:rFonts w:ascii="Calibri" w:hAnsi="Calibri" w:cs="Calibri"/>
          <w:sz w:val="22"/>
          <w:szCs w:val="22"/>
        </w:rPr>
        <w:t>Testiranje ispravnosti rada sustava.</w:t>
      </w:r>
    </w:p>
    <w:p w14:paraId="3C46C2D9"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sidRPr="00193A06">
        <w:rPr>
          <w:rFonts w:ascii="Calibri" w:hAnsi="Calibri" w:cs="Calibri"/>
          <w:sz w:val="22"/>
          <w:szCs w:val="22"/>
        </w:rPr>
        <w:t>Proaktivno eskaliranje i rješavanje potencijalnih problema do kojih se dolazi mjesečnom uvidom u sustav.</w:t>
      </w:r>
    </w:p>
    <w:p w14:paraId="01ADCEC9"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sidRPr="00193A06">
        <w:rPr>
          <w:rFonts w:ascii="Calibri" w:hAnsi="Calibri" w:cs="Calibri"/>
          <w:bCs/>
          <w:sz w:val="22"/>
          <w:szCs w:val="22"/>
        </w:rPr>
        <w:t>Instalaciju potrebnih novih verzija upravljačkih programa (</w:t>
      </w:r>
      <w:r w:rsidRPr="00193A06">
        <w:rPr>
          <w:rFonts w:ascii="Calibri" w:hAnsi="Calibri" w:cs="Calibri"/>
          <w:bCs/>
          <w:i/>
          <w:sz w:val="22"/>
          <w:szCs w:val="22"/>
        </w:rPr>
        <w:t>firmware</w:t>
      </w:r>
      <w:r w:rsidRPr="00193A06">
        <w:rPr>
          <w:rFonts w:ascii="Calibri" w:hAnsi="Calibri" w:cs="Calibri"/>
          <w:bCs/>
          <w:sz w:val="22"/>
          <w:szCs w:val="22"/>
        </w:rPr>
        <w:t>) te sigurnosnih i sistemskih zakrpi</w:t>
      </w:r>
    </w:p>
    <w:p w14:paraId="03E2A13B"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sidRPr="00193A06">
        <w:rPr>
          <w:rFonts w:ascii="Calibri" w:hAnsi="Calibri" w:cs="Calibri"/>
          <w:bCs/>
          <w:sz w:val="22"/>
          <w:szCs w:val="22"/>
        </w:rPr>
        <w:t xml:space="preserve">Pregled sistemskih zapisa </w:t>
      </w:r>
      <w:r w:rsidRPr="00193A06">
        <w:rPr>
          <w:rFonts w:ascii="Calibri" w:hAnsi="Calibri" w:cs="Calibri"/>
          <w:sz w:val="22"/>
          <w:szCs w:val="22"/>
        </w:rPr>
        <w:t>programske i  sklopovske opreme</w:t>
      </w:r>
    </w:p>
    <w:p w14:paraId="28500E5B"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bCs/>
          <w:sz w:val="22"/>
          <w:szCs w:val="22"/>
        </w:rPr>
      </w:pPr>
      <w:r w:rsidRPr="00193A06">
        <w:rPr>
          <w:rFonts w:ascii="Calibri" w:hAnsi="Calibri" w:cs="Calibri"/>
          <w:bCs/>
          <w:sz w:val="22"/>
          <w:szCs w:val="22"/>
        </w:rPr>
        <w:lastRenderedPageBreak/>
        <w:t>Izrada i pohrana sigurnosnih kopija konfiguracija aktivne mrežne opreme</w:t>
      </w:r>
    </w:p>
    <w:p w14:paraId="22439331"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bCs/>
          <w:sz w:val="22"/>
          <w:szCs w:val="22"/>
        </w:rPr>
      </w:pPr>
      <w:r w:rsidRPr="00193A06">
        <w:rPr>
          <w:rFonts w:ascii="Calibri" w:hAnsi="Calibri" w:cs="Calibri"/>
          <w:bCs/>
          <w:sz w:val="22"/>
          <w:szCs w:val="22"/>
        </w:rPr>
        <w:t>Testiranje procedura za oporavak nakon havarije</w:t>
      </w:r>
    </w:p>
    <w:p w14:paraId="157276BD" w14:textId="77777777" w:rsidR="00F14F52" w:rsidRPr="000D5508"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sidRPr="00193A06">
        <w:rPr>
          <w:rFonts w:ascii="Calibri" w:hAnsi="Calibri" w:cs="Calibri"/>
          <w:bCs/>
          <w:sz w:val="22"/>
          <w:szCs w:val="22"/>
        </w:rPr>
        <w:t>Čišćenje sklopovske opreme</w:t>
      </w:r>
    </w:p>
    <w:p w14:paraId="6341E7C5" w14:textId="77777777" w:rsidR="00F14F52" w:rsidRPr="00193A06" w:rsidRDefault="00F14F52" w:rsidP="00AB1017">
      <w:pPr>
        <w:widowControl w:val="0"/>
        <w:numPr>
          <w:ilvl w:val="0"/>
          <w:numId w:val="31"/>
        </w:numPr>
        <w:autoSpaceDE w:val="0"/>
        <w:autoSpaceDN w:val="0"/>
        <w:adjustRightInd w:val="0"/>
        <w:spacing w:before="100" w:beforeAutospacing="1" w:after="40" w:line="288" w:lineRule="auto"/>
        <w:ind w:left="757"/>
        <w:jc w:val="both"/>
        <w:rPr>
          <w:rFonts w:ascii="Calibri" w:hAnsi="Calibri" w:cs="Calibri"/>
          <w:sz w:val="22"/>
          <w:szCs w:val="22"/>
        </w:rPr>
      </w:pPr>
      <w:r>
        <w:rPr>
          <w:rFonts w:ascii="Calibri" w:hAnsi="Calibri" w:cs="Calibri"/>
          <w:bCs/>
          <w:sz w:val="22"/>
          <w:szCs w:val="22"/>
        </w:rPr>
        <w:t>Dostavu rezultata, izvještaja i zapisnika provedenih testiranja</w:t>
      </w:r>
    </w:p>
    <w:p w14:paraId="72654E1D" w14:textId="77777777" w:rsidR="00F14F52" w:rsidRDefault="00F14F52" w:rsidP="00F14F52">
      <w:pPr>
        <w:rPr>
          <w:rFonts w:ascii="Calibri" w:hAnsi="Calibri" w:cs="Calibri"/>
          <w:b/>
          <w:sz w:val="22"/>
          <w:szCs w:val="22"/>
        </w:rPr>
      </w:pPr>
    </w:p>
    <w:p w14:paraId="33729317" w14:textId="77777777" w:rsidR="00F14F52" w:rsidRDefault="00F14F52" w:rsidP="00F14F52">
      <w:pPr>
        <w:rPr>
          <w:rFonts w:ascii="Calibri" w:hAnsi="Calibri" w:cs="Calibri"/>
          <w:b/>
          <w:sz w:val="22"/>
          <w:szCs w:val="22"/>
        </w:rPr>
      </w:pPr>
    </w:p>
    <w:p w14:paraId="4D81AA34" w14:textId="77777777" w:rsidR="00F14F52" w:rsidRPr="00193A06" w:rsidRDefault="00F14F52" w:rsidP="00F14F52">
      <w:pPr>
        <w:rPr>
          <w:rFonts w:ascii="Calibri" w:hAnsi="Calibri" w:cs="Calibri"/>
          <w:b/>
          <w:sz w:val="22"/>
          <w:szCs w:val="22"/>
        </w:rPr>
      </w:pPr>
    </w:p>
    <w:p w14:paraId="026B665C"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6" w:name="_Toc400878809"/>
      <w:r w:rsidRPr="002163B6">
        <w:rPr>
          <w:rFonts w:asciiTheme="minorHAnsi" w:hAnsiTheme="minorHAnsi" w:cstheme="minorHAnsi"/>
        </w:rPr>
        <w:t>Plan preventivnog održavanja</w:t>
      </w:r>
      <w:bookmarkEnd w:id="116"/>
    </w:p>
    <w:p w14:paraId="6D428640"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U Tablici 1. nalazi se plan preventivnog održavanja koji definira traženu učestalost izvođenja pojedinih usluga preventivnog održavanja s obzirom na vrstu opreme i sustava.</w:t>
      </w:r>
    </w:p>
    <w:p w14:paraId="2C253340" w14:textId="77777777" w:rsidR="00F14F52" w:rsidRPr="00193A06" w:rsidRDefault="00F14F52" w:rsidP="00F14F52">
      <w:pPr>
        <w:spacing w:before="120" w:line="288" w:lineRule="auto"/>
        <w:rPr>
          <w:rFonts w:ascii="Calibri" w:hAnsi="Calibri" w:cs="Calibri"/>
          <w:b/>
          <w:sz w:val="22"/>
          <w:szCs w:val="22"/>
        </w:rPr>
      </w:pP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6"/>
        <w:gridCol w:w="1984"/>
        <w:gridCol w:w="1843"/>
        <w:gridCol w:w="1559"/>
        <w:gridCol w:w="1275"/>
      </w:tblGrid>
      <w:tr w:rsidR="00F14F52" w:rsidRPr="00193A06" w14:paraId="7DC5941D" w14:textId="77777777" w:rsidTr="00F14F52">
        <w:trPr>
          <w:trHeight w:val="552"/>
          <w:jc w:val="center"/>
        </w:trPr>
        <w:tc>
          <w:tcPr>
            <w:tcW w:w="2696" w:type="dxa"/>
            <w:shd w:val="clear" w:color="auto" w:fill="D9D9D9"/>
            <w:noWrap/>
            <w:vAlign w:val="center"/>
          </w:tcPr>
          <w:p w14:paraId="2A2BDB51" w14:textId="77777777" w:rsidR="00F14F52" w:rsidRPr="00193A06" w:rsidRDefault="00F14F52" w:rsidP="00F14F52">
            <w:pPr>
              <w:spacing w:before="120"/>
              <w:jc w:val="center"/>
              <w:rPr>
                <w:rFonts w:ascii="Calibri" w:hAnsi="Calibri" w:cs="Calibri"/>
                <w:b/>
                <w:bCs/>
                <w:sz w:val="22"/>
                <w:szCs w:val="22"/>
              </w:rPr>
            </w:pPr>
            <w:r w:rsidRPr="00193A06">
              <w:rPr>
                <w:rFonts w:ascii="Calibri" w:hAnsi="Calibri" w:cs="Calibri"/>
                <w:b/>
                <w:bCs/>
                <w:sz w:val="22"/>
                <w:szCs w:val="22"/>
              </w:rPr>
              <w:t>Sustav</w:t>
            </w:r>
          </w:p>
        </w:tc>
        <w:tc>
          <w:tcPr>
            <w:tcW w:w="1984" w:type="dxa"/>
            <w:shd w:val="clear" w:color="auto" w:fill="D9D9D9"/>
            <w:vAlign w:val="center"/>
          </w:tcPr>
          <w:p w14:paraId="6F898DB0" w14:textId="77777777" w:rsidR="00F14F52" w:rsidRPr="00193A06" w:rsidRDefault="00F14F52" w:rsidP="00F14F52">
            <w:pPr>
              <w:spacing w:before="120"/>
              <w:ind w:left="-108" w:right="-108"/>
              <w:jc w:val="center"/>
              <w:rPr>
                <w:rFonts w:ascii="Calibri" w:hAnsi="Calibri" w:cs="Calibri"/>
                <w:b/>
                <w:bCs/>
                <w:sz w:val="22"/>
                <w:szCs w:val="22"/>
              </w:rPr>
            </w:pPr>
            <w:r w:rsidRPr="00193A06">
              <w:rPr>
                <w:rFonts w:ascii="Calibri" w:hAnsi="Calibri" w:cs="Calibri"/>
                <w:b/>
                <w:bCs/>
                <w:sz w:val="22"/>
                <w:szCs w:val="22"/>
              </w:rPr>
              <w:t>Testiranje ispravnosti rada sustava</w:t>
            </w:r>
          </w:p>
        </w:tc>
        <w:tc>
          <w:tcPr>
            <w:tcW w:w="1843" w:type="dxa"/>
            <w:shd w:val="clear" w:color="auto" w:fill="D9D9D9"/>
            <w:vAlign w:val="center"/>
          </w:tcPr>
          <w:p w14:paraId="0B0D7BEC" w14:textId="77777777" w:rsidR="00F14F52" w:rsidRPr="00193A06" w:rsidRDefault="00F14F52" w:rsidP="00F14F52">
            <w:pPr>
              <w:spacing w:before="120"/>
              <w:ind w:left="-108" w:right="-108"/>
              <w:jc w:val="center"/>
              <w:rPr>
                <w:rFonts w:ascii="Calibri" w:hAnsi="Calibri" w:cs="Calibri"/>
                <w:b/>
                <w:bCs/>
                <w:sz w:val="22"/>
                <w:szCs w:val="22"/>
              </w:rPr>
            </w:pPr>
            <w:r w:rsidRPr="00193A06">
              <w:rPr>
                <w:rFonts w:ascii="Calibri" w:hAnsi="Calibri" w:cs="Calibri"/>
                <w:b/>
                <w:bCs/>
                <w:sz w:val="22"/>
                <w:szCs w:val="22"/>
              </w:rPr>
              <w:t>Pregled sistemskih zapisa</w:t>
            </w:r>
          </w:p>
        </w:tc>
        <w:tc>
          <w:tcPr>
            <w:tcW w:w="1559" w:type="dxa"/>
            <w:shd w:val="clear" w:color="auto" w:fill="D9D9D9"/>
            <w:vAlign w:val="center"/>
          </w:tcPr>
          <w:p w14:paraId="1F57BE44" w14:textId="77777777" w:rsidR="00F14F52" w:rsidRPr="00193A06" w:rsidRDefault="00F14F52" w:rsidP="00F14F52">
            <w:pPr>
              <w:spacing w:before="120"/>
              <w:ind w:left="-108" w:right="-108"/>
              <w:jc w:val="center"/>
              <w:rPr>
                <w:rFonts w:ascii="Calibri" w:hAnsi="Calibri" w:cs="Calibri"/>
                <w:b/>
                <w:bCs/>
                <w:sz w:val="22"/>
                <w:szCs w:val="22"/>
              </w:rPr>
            </w:pPr>
            <w:r w:rsidRPr="00193A06">
              <w:rPr>
                <w:rFonts w:ascii="Calibri" w:hAnsi="Calibri" w:cs="Calibri"/>
                <w:b/>
                <w:bCs/>
                <w:sz w:val="22"/>
                <w:szCs w:val="22"/>
              </w:rPr>
              <w:t>Instalacija nadogradnji</w:t>
            </w:r>
          </w:p>
        </w:tc>
        <w:tc>
          <w:tcPr>
            <w:tcW w:w="1275" w:type="dxa"/>
            <w:shd w:val="clear" w:color="auto" w:fill="D9D9D9"/>
            <w:vAlign w:val="center"/>
          </w:tcPr>
          <w:p w14:paraId="042AECA8" w14:textId="77777777" w:rsidR="00F14F52" w:rsidRPr="00193A06" w:rsidRDefault="00F14F52" w:rsidP="00F14F52">
            <w:pPr>
              <w:spacing w:before="120"/>
              <w:ind w:left="-108" w:right="-108"/>
              <w:jc w:val="center"/>
              <w:rPr>
                <w:rFonts w:ascii="Calibri" w:hAnsi="Calibri" w:cs="Calibri"/>
                <w:b/>
                <w:bCs/>
                <w:sz w:val="22"/>
                <w:szCs w:val="22"/>
              </w:rPr>
            </w:pPr>
            <w:r w:rsidRPr="00193A06">
              <w:rPr>
                <w:rFonts w:ascii="Calibri" w:hAnsi="Calibri" w:cs="Calibri"/>
                <w:b/>
                <w:bCs/>
                <w:sz w:val="22"/>
                <w:szCs w:val="22"/>
              </w:rPr>
              <w:t>Čišćenje</w:t>
            </w:r>
          </w:p>
        </w:tc>
      </w:tr>
      <w:tr w:rsidR="00F14F52" w:rsidRPr="00193A06" w14:paraId="1F008E62" w14:textId="77777777" w:rsidTr="00F14F52">
        <w:trPr>
          <w:trHeight w:val="288"/>
          <w:jc w:val="center"/>
        </w:trPr>
        <w:tc>
          <w:tcPr>
            <w:tcW w:w="2696" w:type="dxa"/>
            <w:noWrap/>
            <w:vAlign w:val="center"/>
          </w:tcPr>
          <w:p w14:paraId="1FD00763"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Programska i sklopovska oprema centralnog informatičkog sustava</w:t>
            </w:r>
          </w:p>
        </w:tc>
        <w:tc>
          <w:tcPr>
            <w:tcW w:w="1984" w:type="dxa"/>
            <w:noWrap/>
            <w:vAlign w:val="center"/>
          </w:tcPr>
          <w:p w14:paraId="0AB81558"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kvartalno</w:t>
            </w:r>
          </w:p>
        </w:tc>
        <w:tc>
          <w:tcPr>
            <w:tcW w:w="1843" w:type="dxa"/>
            <w:noWrap/>
            <w:vAlign w:val="center"/>
          </w:tcPr>
          <w:p w14:paraId="5317832B"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mjesečno</w:t>
            </w:r>
          </w:p>
        </w:tc>
        <w:tc>
          <w:tcPr>
            <w:tcW w:w="1559" w:type="dxa"/>
            <w:noWrap/>
            <w:vAlign w:val="center"/>
          </w:tcPr>
          <w:p w14:paraId="480FFD49"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mjesečno</w:t>
            </w:r>
          </w:p>
        </w:tc>
        <w:tc>
          <w:tcPr>
            <w:tcW w:w="1275" w:type="dxa"/>
            <w:noWrap/>
            <w:vAlign w:val="center"/>
          </w:tcPr>
          <w:p w14:paraId="2874AC3E"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r w:rsidR="00F14F52" w:rsidRPr="00193A06" w14:paraId="41576C89" w14:textId="77777777" w:rsidTr="00F14F52">
        <w:trPr>
          <w:trHeight w:val="288"/>
          <w:jc w:val="center"/>
        </w:trPr>
        <w:tc>
          <w:tcPr>
            <w:tcW w:w="2696" w:type="dxa"/>
            <w:noWrap/>
            <w:vAlign w:val="center"/>
          </w:tcPr>
          <w:p w14:paraId="7363007E"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Aktivna mrežna oprema</w:t>
            </w:r>
          </w:p>
        </w:tc>
        <w:tc>
          <w:tcPr>
            <w:tcW w:w="1984" w:type="dxa"/>
            <w:noWrap/>
            <w:vAlign w:val="center"/>
          </w:tcPr>
          <w:p w14:paraId="3816D923"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kvartalno</w:t>
            </w:r>
          </w:p>
        </w:tc>
        <w:tc>
          <w:tcPr>
            <w:tcW w:w="1843" w:type="dxa"/>
            <w:noWrap/>
            <w:vAlign w:val="center"/>
          </w:tcPr>
          <w:p w14:paraId="5F94D4D3"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mjesečno</w:t>
            </w:r>
          </w:p>
        </w:tc>
        <w:tc>
          <w:tcPr>
            <w:tcW w:w="1559" w:type="dxa"/>
            <w:noWrap/>
            <w:vAlign w:val="center"/>
          </w:tcPr>
          <w:p w14:paraId="6BB59CEF"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kvartalno</w:t>
            </w:r>
          </w:p>
        </w:tc>
        <w:tc>
          <w:tcPr>
            <w:tcW w:w="1275" w:type="dxa"/>
            <w:noWrap/>
            <w:vAlign w:val="center"/>
          </w:tcPr>
          <w:p w14:paraId="31526773"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r w:rsidR="00F14F52" w:rsidRPr="00193A06" w14:paraId="063EAE3B" w14:textId="77777777" w:rsidTr="00F14F52">
        <w:trPr>
          <w:trHeight w:val="288"/>
          <w:jc w:val="center"/>
        </w:trPr>
        <w:tc>
          <w:tcPr>
            <w:tcW w:w="2696" w:type="dxa"/>
            <w:noWrap/>
            <w:vAlign w:val="center"/>
          </w:tcPr>
          <w:p w14:paraId="51EBA1BB"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Programska i sklopovska oprema pričuvnog sustava</w:t>
            </w:r>
          </w:p>
        </w:tc>
        <w:tc>
          <w:tcPr>
            <w:tcW w:w="1984" w:type="dxa"/>
            <w:noWrap/>
            <w:vAlign w:val="center"/>
          </w:tcPr>
          <w:p w14:paraId="57A8543B"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polugodišnje</w:t>
            </w:r>
          </w:p>
        </w:tc>
        <w:tc>
          <w:tcPr>
            <w:tcW w:w="1843" w:type="dxa"/>
            <w:noWrap/>
            <w:vAlign w:val="center"/>
          </w:tcPr>
          <w:p w14:paraId="6FB43858"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kvartalno</w:t>
            </w:r>
          </w:p>
        </w:tc>
        <w:tc>
          <w:tcPr>
            <w:tcW w:w="1559" w:type="dxa"/>
            <w:noWrap/>
            <w:vAlign w:val="center"/>
          </w:tcPr>
          <w:p w14:paraId="6FE26ACC"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kvartalno</w:t>
            </w:r>
          </w:p>
        </w:tc>
        <w:tc>
          <w:tcPr>
            <w:tcW w:w="1275" w:type="dxa"/>
            <w:noWrap/>
            <w:vAlign w:val="center"/>
          </w:tcPr>
          <w:p w14:paraId="5C28046D"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r w:rsidR="00F14F52" w:rsidRPr="00193A06" w14:paraId="1198146E" w14:textId="77777777" w:rsidTr="00F14F52">
        <w:trPr>
          <w:trHeight w:val="288"/>
          <w:jc w:val="center"/>
        </w:trPr>
        <w:tc>
          <w:tcPr>
            <w:tcW w:w="2696" w:type="dxa"/>
            <w:noWrap/>
            <w:vAlign w:val="center"/>
          </w:tcPr>
          <w:p w14:paraId="2DAEBEBD"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Sustav besprekidnog napajanja</w:t>
            </w:r>
          </w:p>
        </w:tc>
        <w:tc>
          <w:tcPr>
            <w:tcW w:w="1984" w:type="dxa"/>
            <w:noWrap/>
            <w:vAlign w:val="center"/>
          </w:tcPr>
          <w:p w14:paraId="23D82012"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c>
          <w:tcPr>
            <w:tcW w:w="1843" w:type="dxa"/>
            <w:noWrap/>
            <w:vAlign w:val="center"/>
          </w:tcPr>
          <w:p w14:paraId="355309FD"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mjesečno</w:t>
            </w:r>
          </w:p>
        </w:tc>
        <w:tc>
          <w:tcPr>
            <w:tcW w:w="1559" w:type="dxa"/>
            <w:noWrap/>
            <w:vAlign w:val="center"/>
          </w:tcPr>
          <w:p w14:paraId="4DB2F245"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c>
          <w:tcPr>
            <w:tcW w:w="1275" w:type="dxa"/>
            <w:noWrap/>
            <w:vAlign w:val="center"/>
          </w:tcPr>
          <w:p w14:paraId="65052638"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r w:rsidR="00F14F52" w:rsidRPr="00193A06" w14:paraId="18E7F9D4" w14:textId="77777777" w:rsidTr="00F14F52">
        <w:trPr>
          <w:trHeight w:val="288"/>
          <w:jc w:val="center"/>
        </w:trPr>
        <w:tc>
          <w:tcPr>
            <w:tcW w:w="2696" w:type="dxa"/>
            <w:noWrap/>
            <w:vAlign w:val="center"/>
          </w:tcPr>
          <w:p w14:paraId="12546A86"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 xml:space="preserve">Sustav video nadzora, kontrole pristupa, evidencije radnog vremena, te gašenja plinom FM200 </w:t>
            </w:r>
          </w:p>
        </w:tc>
        <w:tc>
          <w:tcPr>
            <w:tcW w:w="1984" w:type="dxa"/>
            <w:noWrap/>
            <w:vAlign w:val="center"/>
          </w:tcPr>
          <w:p w14:paraId="4B8750C0"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Polugodišnje</w:t>
            </w:r>
          </w:p>
        </w:tc>
        <w:tc>
          <w:tcPr>
            <w:tcW w:w="1843" w:type="dxa"/>
            <w:noWrap/>
            <w:vAlign w:val="center"/>
          </w:tcPr>
          <w:p w14:paraId="2131A6D3"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mjesečno</w:t>
            </w:r>
          </w:p>
        </w:tc>
        <w:tc>
          <w:tcPr>
            <w:tcW w:w="1559" w:type="dxa"/>
            <w:noWrap/>
            <w:vAlign w:val="center"/>
          </w:tcPr>
          <w:p w14:paraId="08D9B4AA"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c>
          <w:tcPr>
            <w:tcW w:w="1275" w:type="dxa"/>
            <w:noWrap/>
            <w:vAlign w:val="center"/>
          </w:tcPr>
          <w:p w14:paraId="22F4803A"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r w:rsidR="00F14F52" w:rsidRPr="00193A06" w14:paraId="5BEB45C8" w14:textId="77777777" w:rsidTr="00F14F52">
        <w:trPr>
          <w:trHeight w:val="449"/>
          <w:jc w:val="center"/>
        </w:trPr>
        <w:tc>
          <w:tcPr>
            <w:tcW w:w="2696" w:type="dxa"/>
            <w:noWrap/>
            <w:vAlign w:val="center"/>
          </w:tcPr>
          <w:p w14:paraId="1667FBCE"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Sustav klimatizacije</w:t>
            </w:r>
          </w:p>
        </w:tc>
        <w:tc>
          <w:tcPr>
            <w:tcW w:w="1984" w:type="dxa"/>
            <w:noWrap/>
            <w:vAlign w:val="center"/>
          </w:tcPr>
          <w:p w14:paraId="2E33D3BF"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polugodišnje</w:t>
            </w:r>
          </w:p>
        </w:tc>
        <w:tc>
          <w:tcPr>
            <w:tcW w:w="1843" w:type="dxa"/>
            <w:noWrap/>
            <w:vAlign w:val="center"/>
          </w:tcPr>
          <w:p w14:paraId="154F0BEC"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N/A</w:t>
            </w:r>
          </w:p>
        </w:tc>
        <w:tc>
          <w:tcPr>
            <w:tcW w:w="1559" w:type="dxa"/>
            <w:noWrap/>
            <w:vAlign w:val="center"/>
          </w:tcPr>
          <w:p w14:paraId="148925CB"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N/A</w:t>
            </w:r>
          </w:p>
        </w:tc>
        <w:tc>
          <w:tcPr>
            <w:tcW w:w="1275" w:type="dxa"/>
            <w:noWrap/>
            <w:vAlign w:val="center"/>
          </w:tcPr>
          <w:p w14:paraId="6C7B940A"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r w:rsidR="00F14F52" w:rsidRPr="00193A06" w14:paraId="5B9A4F24" w14:textId="77777777" w:rsidTr="00F14F52">
        <w:trPr>
          <w:trHeight w:val="288"/>
          <w:jc w:val="center"/>
        </w:trPr>
        <w:tc>
          <w:tcPr>
            <w:tcW w:w="2696" w:type="dxa"/>
            <w:noWrap/>
            <w:vAlign w:val="center"/>
          </w:tcPr>
          <w:p w14:paraId="6BE0F720" w14:textId="77777777" w:rsidR="00F14F52" w:rsidRPr="00193A06" w:rsidRDefault="00F14F52" w:rsidP="00F14F52">
            <w:pPr>
              <w:spacing w:before="120"/>
              <w:rPr>
                <w:rFonts w:ascii="Calibri" w:hAnsi="Calibri" w:cs="Calibri"/>
                <w:sz w:val="22"/>
                <w:szCs w:val="22"/>
              </w:rPr>
            </w:pPr>
            <w:r w:rsidRPr="00193A06">
              <w:rPr>
                <w:rFonts w:ascii="Calibri" w:hAnsi="Calibri" w:cs="Calibri"/>
                <w:sz w:val="22"/>
                <w:szCs w:val="22"/>
              </w:rPr>
              <w:t>Klijentska računalna oprema</w:t>
            </w:r>
          </w:p>
        </w:tc>
        <w:tc>
          <w:tcPr>
            <w:tcW w:w="1984" w:type="dxa"/>
            <w:noWrap/>
            <w:vAlign w:val="center"/>
          </w:tcPr>
          <w:p w14:paraId="30756EED"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N/A</w:t>
            </w:r>
          </w:p>
        </w:tc>
        <w:tc>
          <w:tcPr>
            <w:tcW w:w="1843" w:type="dxa"/>
            <w:noWrap/>
            <w:vAlign w:val="center"/>
          </w:tcPr>
          <w:p w14:paraId="242D4DF2"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Prema potrebi</w:t>
            </w:r>
          </w:p>
        </w:tc>
        <w:tc>
          <w:tcPr>
            <w:tcW w:w="1559" w:type="dxa"/>
            <w:noWrap/>
            <w:vAlign w:val="center"/>
          </w:tcPr>
          <w:p w14:paraId="7913FA34"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Mjesečno (za sva računala u domeni)</w:t>
            </w:r>
          </w:p>
        </w:tc>
        <w:tc>
          <w:tcPr>
            <w:tcW w:w="1275" w:type="dxa"/>
            <w:noWrap/>
            <w:vAlign w:val="center"/>
          </w:tcPr>
          <w:p w14:paraId="0E728D10" w14:textId="77777777" w:rsidR="00F14F52" w:rsidRPr="00193A06" w:rsidRDefault="00F14F52" w:rsidP="00F14F52">
            <w:pPr>
              <w:spacing w:before="120"/>
              <w:jc w:val="center"/>
              <w:rPr>
                <w:rFonts w:ascii="Calibri" w:hAnsi="Calibri" w:cs="Calibri"/>
                <w:sz w:val="22"/>
                <w:szCs w:val="22"/>
              </w:rPr>
            </w:pPr>
            <w:r w:rsidRPr="00193A06">
              <w:rPr>
                <w:rFonts w:ascii="Calibri" w:hAnsi="Calibri" w:cs="Calibri"/>
                <w:sz w:val="22"/>
                <w:szCs w:val="22"/>
              </w:rPr>
              <w:t>godišnje</w:t>
            </w:r>
          </w:p>
        </w:tc>
      </w:tr>
    </w:tbl>
    <w:p w14:paraId="49DAF7FC" w14:textId="77777777" w:rsidR="00F14F52" w:rsidRPr="00193A06" w:rsidRDefault="00F14F52" w:rsidP="00F14F52">
      <w:pPr>
        <w:spacing w:before="120" w:after="120" w:line="288" w:lineRule="auto"/>
        <w:ind w:left="913" w:hanging="193"/>
        <w:jc w:val="center"/>
        <w:rPr>
          <w:rFonts w:ascii="Calibri" w:hAnsi="Calibri" w:cs="Calibri"/>
          <w:b/>
          <w:i/>
          <w:sz w:val="22"/>
          <w:szCs w:val="22"/>
        </w:rPr>
      </w:pPr>
      <w:r w:rsidRPr="00193A06">
        <w:rPr>
          <w:rFonts w:ascii="Calibri" w:hAnsi="Calibri" w:cs="Calibri"/>
          <w:b/>
          <w:i/>
          <w:sz w:val="22"/>
          <w:szCs w:val="22"/>
        </w:rPr>
        <w:t>Tablica 1.  Plan preventivnog održavanja</w:t>
      </w:r>
    </w:p>
    <w:p w14:paraId="70686B91" w14:textId="77777777" w:rsidR="00F14F52" w:rsidRPr="00193A06" w:rsidRDefault="00F14F52" w:rsidP="00F14F52">
      <w:pPr>
        <w:ind w:firstLine="708"/>
        <w:rPr>
          <w:rFonts w:ascii="Calibri" w:hAnsi="Calibri" w:cs="Calibri"/>
          <w:b/>
          <w:sz w:val="22"/>
          <w:szCs w:val="22"/>
        </w:rPr>
      </w:pPr>
    </w:p>
    <w:p w14:paraId="70F37E87" w14:textId="77777777" w:rsidR="00F14F52" w:rsidRPr="00193A06" w:rsidRDefault="00F14F52" w:rsidP="00F14F52">
      <w:pPr>
        <w:ind w:firstLine="708"/>
        <w:rPr>
          <w:rFonts w:ascii="Calibri" w:hAnsi="Calibri" w:cs="Calibri"/>
          <w:b/>
          <w:sz w:val="22"/>
          <w:szCs w:val="22"/>
        </w:rPr>
      </w:pPr>
    </w:p>
    <w:p w14:paraId="4849EDC4"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7" w:name="_Toc400878810"/>
      <w:r w:rsidRPr="002163B6">
        <w:rPr>
          <w:rFonts w:asciiTheme="minorHAnsi" w:hAnsiTheme="minorHAnsi" w:cstheme="minorHAnsi"/>
        </w:rPr>
        <w:t>Interventno održavanje</w:t>
      </w:r>
      <w:bookmarkEnd w:id="117"/>
    </w:p>
    <w:p w14:paraId="57334142"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Interventno održavanje podrazumijeva pružanje podrške za održavanje funkcionalnosti sklopovske i programske opreme. Interventno održavanje uključuje otklanjanje uzroka zastoja u radu sklopovske i programske opreme i zamjenu neispravnih komponenti opreme prema potrebi. Usluga, također </w:t>
      </w:r>
      <w:r w:rsidRPr="00193A06">
        <w:rPr>
          <w:rFonts w:ascii="Calibri" w:hAnsi="Calibri" w:cs="Calibri"/>
          <w:sz w:val="22"/>
          <w:szCs w:val="22"/>
        </w:rPr>
        <w:lastRenderedPageBreak/>
        <w:t>uključuje eskalaciju problema u tehnički centar proizvođača opreme prema potrebi i dežurstvo kod njegovog otklanjanja, do uspostavljanja pune funkcionalnosti</w:t>
      </w:r>
    </w:p>
    <w:p w14:paraId="645B5EA3"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Trošak rezervnih dijelova i zamjenske opreme za svu opremu snosi Ponuditelj. U slučaju nemogućnosti nabave nekog dijela sustava, Ponuditelj mora predmetni dio zamijeniti jednakovrijednim ili boljim. Navedeno se ne primjenjuje na klijentsku računalnu opremu stariju od 5 godina koju nije moguće popraviti. Baterije sustava besprekidnog napajanja ne ulaze u trošak održavanja.</w:t>
      </w:r>
    </w:p>
    <w:p w14:paraId="204A6F01" w14:textId="77777777" w:rsidR="00F14F52" w:rsidRPr="00433089"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Za klijentska računala interventno održavanje uključuje i </w:t>
      </w:r>
      <w:r w:rsidRPr="00433089">
        <w:rPr>
          <w:rFonts w:ascii="Calibri" w:hAnsi="Calibri" w:cs="Calibri"/>
          <w:sz w:val="22"/>
          <w:szCs w:val="22"/>
        </w:rPr>
        <w:t xml:space="preserve">popravak operativnog sustava računala sa pripadajućim elementima: elementi za pristup mreži, VPN klijent, web preglednik, Office, alat za udaljeno upravljanje. U </w:t>
      </w:r>
      <w:r w:rsidRPr="00193A06">
        <w:rPr>
          <w:rFonts w:ascii="Calibri" w:hAnsi="Calibri" w:cs="Calibri"/>
          <w:sz w:val="22"/>
          <w:szCs w:val="22"/>
        </w:rPr>
        <w:t xml:space="preserve">Interventno </w:t>
      </w:r>
      <w:r w:rsidRPr="00433089">
        <w:rPr>
          <w:rFonts w:ascii="Calibri" w:hAnsi="Calibri" w:cs="Calibri"/>
          <w:sz w:val="22"/>
          <w:szCs w:val="22"/>
        </w:rPr>
        <w:t>održavanje klijentskih računala uključena je i integracija  reinstaliranih računala sa informacijskim sustavom Naručitelja, te sigurnosna pohrana i povrat korisničkih podataka prilikom popravka, zamjene ili reinstalacije računala.</w:t>
      </w:r>
    </w:p>
    <w:p w14:paraId="62914065"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Interventno održavanje se obavlja po prijavama od strane Naručitelja ili ako se i bez prijave zastoja utvrdi neispravnost istih. </w:t>
      </w:r>
    </w:p>
    <w:p w14:paraId="79604405"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 xml:space="preserve">Interventno održavanje obavlja se u režimu 24x7 (24 sata dnevno, 7 dana u tjednu). </w:t>
      </w:r>
    </w:p>
    <w:p w14:paraId="7D1E7224"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Interventno održavanje obuhvaća:</w:t>
      </w:r>
    </w:p>
    <w:p w14:paraId="140DD8E0"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 xml:space="preserve">Rješavanje incidenta. </w:t>
      </w:r>
    </w:p>
    <w:p w14:paraId="7245BE59"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Zamjena pokvarenih komponenti sklopovske opreme i trošak rezervnih dijelova.</w:t>
      </w:r>
    </w:p>
    <w:p w14:paraId="78A44647"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Vrijeme odziva  I popravka prema parametrima definiranim u Tablici 2</w:t>
      </w:r>
    </w:p>
    <w:p w14:paraId="51290C00"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Dežurstvo</w:t>
      </w:r>
    </w:p>
    <w:p w14:paraId="2EBE3FBB"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Održavanje, otklanjanje kvarova na opremi, sukladno specifikaciji opreme i uvjetima</w:t>
      </w:r>
    </w:p>
    <w:p w14:paraId="539FB9B5"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Eskalaciju problema prema proizvođaču opreme i dežurstvo pri njegovom otklanjanju, do uspostavljanja pune funkcionalnosti</w:t>
      </w:r>
    </w:p>
    <w:p w14:paraId="31A42740"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Pravovremeno preuzimanje zadataka, praćenje njihovog  rješavanja do zaključenja, te obavještavanje Naručitelja o tijeku, statusu i vremenu završetka rješavanja problema</w:t>
      </w:r>
    </w:p>
    <w:p w14:paraId="01829B92" w14:textId="77777777" w:rsidR="00F14F52" w:rsidRPr="00193A06" w:rsidRDefault="00F14F52" w:rsidP="00AB1017">
      <w:pPr>
        <w:numPr>
          <w:ilvl w:val="0"/>
          <w:numId w:val="32"/>
        </w:numPr>
        <w:spacing w:before="120" w:after="60" w:line="288" w:lineRule="auto"/>
        <w:ind w:left="714" w:hanging="357"/>
        <w:contextualSpacing/>
        <w:jc w:val="both"/>
        <w:rPr>
          <w:rFonts w:ascii="Calibri" w:hAnsi="Calibri" w:cs="Calibri"/>
          <w:sz w:val="22"/>
          <w:szCs w:val="22"/>
        </w:rPr>
      </w:pPr>
      <w:r w:rsidRPr="00193A06">
        <w:rPr>
          <w:rFonts w:ascii="Calibri" w:hAnsi="Calibri" w:cs="Calibri"/>
          <w:sz w:val="22"/>
          <w:szCs w:val="22"/>
        </w:rPr>
        <w:t>Uključen sitni potrošni materijal potreban za održavanje opreme</w:t>
      </w:r>
    </w:p>
    <w:p w14:paraId="0A96D0F0" w14:textId="77777777" w:rsidR="00F14F52" w:rsidRPr="00193A06" w:rsidRDefault="00F14F52" w:rsidP="00F14F52">
      <w:pPr>
        <w:spacing w:before="120" w:line="288" w:lineRule="auto"/>
        <w:jc w:val="both"/>
        <w:rPr>
          <w:rFonts w:ascii="Calibri" w:hAnsi="Calibri" w:cs="Calibri"/>
          <w:b/>
          <w:sz w:val="22"/>
          <w:szCs w:val="22"/>
        </w:rPr>
      </w:pPr>
    </w:p>
    <w:p w14:paraId="56DA30B3" w14:textId="77777777" w:rsidR="00F14F52" w:rsidRPr="002163B6" w:rsidRDefault="00F14F52" w:rsidP="00AB1017">
      <w:pPr>
        <w:pStyle w:val="Heading2"/>
        <w:numPr>
          <w:ilvl w:val="1"/>
          <w:numId w:val="35"/>
        </w:numPr>
        <w:spacing w:before="120" w:after="120"/>
        <w:rPr>
          <w:rFonts w:asciiTheme="minorHAnsi" w:hAnsiTheme="minorHAnsi" w:cstheme="minorHAnsi"/>
        </w:rPr>
      </w:pPr>
      <w:bookmarkStart w:id="118" w:name="_Toc400878811"/>
      <w:r w:rsidRPr="002163B6">
        <w:rPr>
          <w:rFonts w:asciiTheme="minorHAnsi" w:hAnsiTheme="minorHAnsi" w:cstheme="minorHAnsi"/>
        </w:rPr>
        <w:t>Vremena odziva i popravka</w:t>
      </w:r>
      <w:bookmarkEnd w:id="118"/>
    </w:p>
    <w:p w14:paraId="0B8B1A23" w14:textId="77777777" w:rsidR="00F14F52" w:rsidRPr="00193A06" w:rsidRDefault="00F14F52" w:rsidP="00F14F52">
      <w:pPr>
        <w:spacing w:before="120" w:after="120" w:line="288" w:lineRule="auto"/>
        <w:jc w:val="both"/>
        <w:rPr>
          <w:rFonts w:ascii="Calibri" w:hAnsi="Calibri" w:cs="Calibri"/>
          <w:sz w:val="22"/>
          <w:szCs w:val="22"/>
        </w:rPr>
      </w:pPr>
      <w:r w:rsidRPr="00193A06">
        <w:rPr>
          <w:rFonts w:ascii="Calibri" w:hAnsi="Calibri" w:cs="Calibri"/>
          <w:sz w:val="22"/>
          <w:szCs w:val="22"/>
        </w:rPr>
        <w:t>Tablica 2. Vrijeme odziva i popravka prikazuje potrebna vremena odziva i popravka kojih se Ponuditelj mora pridržavati u slučaju pojave kvara:</w:t>
      </w:r>
    </w:p>
    <w:tbl>
      <w:tblPr>
        <w:tblW w:w="10884" w:type="dxa"/>
        <w:jc w:val="center"/>
        <w:tblLook w:val="00A0" w:firstRow="1" w:lastRow="0" w:firstColumn="1" w:lastColumn="0" w:noHBand="0" w:noVBand="0"/>
      </w:tblPr>
      <w:tblGrid>
        <w:gridCol w:w="2992"/>
        <w:gridCol w:w="3119"/>
        <w:gridCol w:w="3260"/>
        <w:gridCol w:w="1513"/>
      </w:tblGrid>
      <w:tr w:rsidR="00F14F52" w:rsidRPr="004D0507" w14:paraId="523F022B" w14:textId="77777777" w:rsidTr="00F14F52">
        <w:trPr>
          <w:trHeight w:val="288"/>
          <w:jc w:val="center"/>
        </w:trPr>
        <w:tc>
          <w:tcPr>
            <w:tcW w:w="2992"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2765713" w14:textId="77777777" w:rsidR="00F14F52" w:rsidRPr="004D0507" w:rsidRDefault="00F14F52" w:rsidP="00F14F52">
            <w:pPr>
              <w:spacing w:before="120"/>
              <w:jc w:val="center"/>
              <w:rPr>
                <w:rFonts w:ascii="Calibri" w:hAnsi="Calibri" w:cs="Calibri"/>
                <w:b/>
                <w:bCs/>
                <w:szCs w:val="20"/>
              </w:rPr>
            </w:pPr>
            <w:r w:rsidRPr="004D0507">
              <w:rPr>
                <w:rFonts w:ascii="Calibri" w:hAnsi="Calibri" w:cs="Calibri"/>
                <w:b/>
                <w:bCs/>
                <w:szCs w:val="20"/>
              </w:rPr>
              <w:t>Sustav</w:t>
            </w:r>
          </w:p>
        </w:tc>
        <w:tc>
          <w:tcPr>
            <w:tcW w:w="3119" w:type="dxa"/>
            <w:tcBorders>
              <w:top w:val="single" w:sz="4" w:space="0" w:color="auto"/>
              <w:left w:val="nil"/>
              <w:bottom w:val="single" w:sz="4" w:space="0" w:color="auto"/>
              <w:right w:val="single" w:sz="4" w:space="0" w:color="auto"/>
            </w:tcBorders>
            <w:shd w:val="clear" w:color="auto" w:fill="D9D9D9"/>
            <w:vAlign w:val="center"/>
          </w:tcPr>
          <w:p w14:paraId="40F7741B" w14:textId="77777777" w:rsidR="00F14F52" w:rsidRPr="004D0507" w:rsidRDefault="00F14F52" w:rsidP="00F14F52">
            <w:pPr>
              <w:spacing w:before="120"/>
              <w:jc w:val="center"/>
              <w:rPr>
                <w:rFonts w:ascii="Calibri" w:hAnsi="Calibri" w:cs="Calibri"/>
                <w:b/>
                <w:bCs/>
                <w:szCs w:val="20"/>
              </w:rPr>
            </w:pPr>
            <w:r w:rsidRPr="004D0507">
              <w:rPr>
                <w:rFonts w:ascii="Calibri" w:hAnsi="Calibri" w:cs="Calibri"/>
                <w:b/>
                <w:bCs/>
                <w:szCs w:val="20"/>
              </w:rPr>
              <w:t>Vrijeme odziva</w:t>
            </w:r>
          </w:p>
        </w:tc>
        <w:tc>
          <w:tcPr>
            <w:tcW w:w="3260" w:type="dxa"/>
            <w:tcBorders>
              <w:top w:val="single" w:sz="4" w:space="0" w:color="auto"/>
              <w:left w:val="nil"/>
              <w:bottom w:val="single" w:sz="4" w:space="0" w:color="auto"/>
              <w:right w:val="single" w:sz="4" w:space="0" w:color="auto"/>
            </w:tcBorders>
            <w:shd w:val="clear" w:color="auto" w:fill="D9D9D9"/>
            <w:vAlign w:val="center"/>
          </w:tcPr>
          <w:p w14:paraId="702E018E" w14:textId="77777777" w:rsidR="00F14F52" w:rsidRPr="004D0507" w:rsidRDefault="00F14F52" w:rsidP="00F14F52">
            <w:pPr>
              <w:spacing w:before="120"/>
              <w:jc w:val="center"/>
              <w:rPr>
                <w:rFonts w:ascii="Calibri" w:hAnsi="Calibri" w:cs="Calibri"/>
                <w:b/>
                <w:bCs/>
                <w:szCs w:val="20"/>
              </w:rPr>
            </w:pPr>
            <w:r w:rsidRPr="004D0507">
              <w:rPr>
                <w:rFonts w:ascii="Calibri" w:hAnsi="Calibri" w:cs="Calibri"/>
                <w:b/>
                <w:bCs/>
                <w:szCs w:val="20"/>
              </w:rPr>
              <w:t>Vrijeme popravka</w:t>
            </w:r>
          </w:p>
        </w:tc>
        <w:tc>
          <w:tcPr>
            <w:tcW w:w="1513" w:type="dxa"/>
            <w:tcBorders>
              <w:top w:val="single" w:sz="4" w:space="0" w:color="auto"/>
              <w:left w:val="nil"/>
              <w:bottom w:val="single" w:sz="4" w:space="0" w:color="auto"/>
              <w:right w:val="single" w:sz="4" w:space="0" w:color="auto"/>
            </w:tcBorders>
            <w:shd w:val="clear" w:color="auto" w:fill="D9D9D9"/>
            <w:vAlign w:val="center"/>
          </w:tcPr>
          <w:p w14:paraId="2FFE84F2" w14:textId="77777777" w:rsidR="00F14F52" w:rsidRPr="004D0507" w:rsidRDefault="00F14F52" w:rsidP="00F14F52">
            <w:pPr>
              <w:spacing w:before="120"/>
              <w:jc w:val="center"/>
              <w:rPr>
                <w:rFonts w:ascii="Calibri" w:hAnsi="Calibri" w:cs="Calibri"/>
                <w:b/>
                <w:bCs/>
                <w:szCs w:val="20"/>
              </w:rPr>
            </w:pPr>
            <w:r w:rsidRPr="004D0507">
              <w:rPr>
                <w:rFonts w:ascii="Calibri" w:hAnsi="Calibri" w:cs="Calibri"/>
                <w:b/>
                <w:bCs/>
                <w:szCs w:val="20"/>
              </w:rPr>
              <w:t>Kategorija važnosti</w:t>
            </w:r>
          </w:p>
        </w:tc>
      </w:tr>
      <w:tr w:rsidR="00F14F52" w:rsidRPr="004D0507" w14:paraId="11E0C425" w14:textId="77777777" w:rsidTr="00F14F52">
        <w:trPr>
          <w:trHeight w:val="288"/>
          <w:jc w:val="center"/>
        </w:trPr>
        <w:tc>
          <w:tcPr>
            <w:tcW w:w="2992" w:type="dxa"/>
            <w:tcBorders>
              <w:top w:val="nil"/>
              <w:left w:val="single" w:sz="4" w:space="0" w:color="auto"/>
              <w:bottom w:val="single" w:sz="4" w:space="0" w:color="auto"/>
              <w:right w:val="single" w:sz="4" w:space="0" w:color="auto"/>
            </w:tcBorders>
            <w:vAlign w:val="center"/>
          </w:tcPr>
          <w:p w14:paraId="564305AF"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Sklopovska oprema centralnog informatičkog sustava</w:t>
            </w:r>
          </w:p>
        </w:tc>
        <w:tc>
          <w:tcPr>
            <w:tcW w:w="3119" w:type="dxa"/>
            <w:tcBorders>
              <w:top w:val="nil"/>
              <w:left w:val="nil"/>
              <w:bottom w:val="single" w:sz="4" w:space="0" w:color="auto"/>
              <w:right w:val="single" w:sz="4" w:space="0" w:color="auto"/>
            </w:tcBorders>
            <w:noWrap/>
            <w:vAlign w:val="center"/>
          </w:tcPr>
          <w:p w14:paraId="643DF126"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4 sata</w:t>
            </w:r>
          </w:p>
        </w:tc>
        <w:tc>
          <w:tcPr>
            <w:tcW w:w="3260" w:type="dxa"/>
            <w:tcBorders>
              <w:top w:val="nil"/>
              <w:left w:val="nil"/>
              <w:bottom w:val="single" w:sz="4" w:space="0" w:color="auto"/>
              <w:right w:val="single" w:sz="4" w:space="0" w:color="auto"/>
            </w:tcBorders>
            <w:noWrap/>
            <w:vAlign w:val="center"/>
          </w:tcPr>
          <w:p w14:paraId="37593232"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w:t>
            </w:r>
            <w:r>
              <w:rPr>
                <w:rFonts w:ascii="Calibri" w:hAnsi="Calibri" w:cs="Calibri"/>
                <w:sz w:val="20"/>
                <w:szCs w:val="20"/>
              </w:rPr>
              <w:t xml:space="preserve"> </w:t>
            </w:r>
            <w:r w:rsidRPr="004D0507">
              <w:rPr>
                <w:rFonts w:ascii="Calibri" w:hAnsi="Calibri" w:cs="Calibri"/>
                <w:sz w:val="20"/>
                <w:szCs w:val="20"/>
              </w:rPr>
              <w:t>6 sati</w:t>
            </w:r>
          </w:p>
        </w:tc>
        <w:tc>
          <w:tcPr>
            <w:tcW w:w="1513" w:type="dxa"/>
            <w:tcBorders>
              <w:top w:val="nil"/>
              <w:left w:val="nil"/>
              <w:bottom w:val="single" w:sz="4" w:space="0" w:color="auto"/>
              <w:right w:val="single" w:sz="4" w:space="0" w:color="auto"/>
            </w:tcBorders>
            <w:vAlign w:val="center"/>
          </w:tcPr>
          <w:p w14:paraId="73E77783"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VISOKA</w:t>
            </w:r>
          </w:p>
        </w:tc>
      </w:tr>
      <w:tr w:rsidR="00F14F52" w:rsidRPr="004D0507" w14:paraId="0809F764" w14:textId="77777777" w:rsidTr="00F14F52">
        <w:trPr>
          <w:trHeight w:val="288"/>
          <w:jc w:val="center"/>
        </w:trPr>
        <w:tc>
          <w:tcPr>
            <w:tcW w:w="2992" w:type="dxa"/>
            <w:tcBorders>
              <w:top w:val="nil"/>
              <w:left w:val="single" w:sz="4" w:space="0" w:color="auto"/>
              <w:bottom w:val="single" w:sz="4" w:space="0" w:color="auto"/>
              <w:right w:val="single" w:sz="4" w:space="0" w:color="auto"/>
            </w:tcBorders>
            <w:vAlign w:val="center"/>
          </w:tcPr>
          <w:p w14:paraId="76D1741D"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Programska oprema centralnog informatičkog sustava</w:t>
            </w:r>
          </w:p>
        </w:tc>
        <w:tc>
          <w:tcPr>
            <w:tcW w:w="3119" w:type="dxa"/>
            <w:tcBorders>
              <w:top w:val="nil"/>
              <w:left w:val="nil"/>
              <w:bottom w:val="single" w:sz="4" w:space="0" w:color="auto"/>
              <w:right w:val="single" w:sz="4" w:space="0" w:color="auto"/>
            </w:tcBorders>
            <w:noWrap/>
            <w:vAlign w:val="center"/>
          </w:tcPr>
          <w:p w14:paraId="5C6070F9"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4 sata</w:t>
            </w:r>
          </w:p>
        </w:tc>
        <w:tc>
          <w:tcPr>
            <w:tcW w:w="3260" w:type="dxa"/>
            <w:tcBorders>
              <w:top w:val="nil"/>
              <w:left w:val="nil"/>
              <w:bottom w:val="single" w:sz="4" w:space="0" w:color="auto"/>
              <w:right w:val="single" w:sz="4" w:space="0" w:color="auto"/>
            </w:tcBorders>
            <w:noWrap/>
            <w:vAlign w:val="center"/>
          </w:tcPr>
          <w:p w14:paraId="7ADAE4C8"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kontinuirano do popravka kvara</w:t>
            </w:r>
          </w:p>
        </w:tc>
        <w:tc>
          <w:tcPr>
            <w:tcW w:w="1513" w:type="dxa"/>
            <w:tcBorders>
              <w:top w:val="nil"/>
              <w:left w:val="nil"/>
              <w:bottom w:val="single" w:sz="4" w:space="0" w:color="auto"/>
              <w:right w:val="single" w:sz="4" w:space="0" w:color="auto"/>
            </w:tcBorders>
            <w:vAlign w:val="center"/>
          </w:tcPr>
          <w:p w14:paraId="3A87D52D"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VISOKA</w:t>
            </w:r>
          </w:p>
        </w:tc>
      </w:tr>
      <w:tr w:rsidR="00F14F52" w:rsidRPr="004D0507" w14:paraId="0F6FDF62" w14:textId="77777777" w:rsidTr="00F14F52">
        <w:trPr>
          <w:trHeight w:val="257"/>
          <w:jc w:val="center"/>
        </w:trPr>
        <w:tc>
          <w:tcPr>
            <w:tcW w:w="2992" w:type="dxa"/>
            <w:vMerge w:val="restart"/>
            <w:tcBorders>
              <w:top w:val="nil"/>
              <w:left w:val="single" w:sz="4" w:space="0" w:color="auto"/>
              <w:right w:val="single" w:sz="4" w:space="0" w:color="auto"/>
            </w:tcBorders>
            <w:vAlign w:val="center"/>
          </w:tcPr>
          <w:p w14:paraId="01647B38"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Aktivna mrežna oprema</w:t>
            </w:r>
          </w:p>
        </w:tc>
        <w:tc>
          <w:tcPr>
            <w:tcW w:w="3119" w:type="dxa"/>
            <w:vMerge w:val="restart"/>
            <w:tcBorders>
              <w:top w:val="nil"/>
              <w:left w:val="nil"/>
              <w:right w:val="single" w:sz="4" w:space="0" w:color="auto"/>
            </w:tcBorders>
            <w:noWrap/>
            <w:vAlign w:val="center"/>
          </w:tcPr>
          <w:p w14:paraId="06D7B630"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4 sata na teritoriju grada Zagreba</w:t>
            </w:r>
          </w:p>
          <w:p w14:paraId="1C7514AD"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8 sati izvan grada Zagreba</w:t>
            </w:r>
          </w:p>
        </w:tc>
        <w:tc>
          <w:tcPr>
            <w:tcW w:w="3260" w:type="dxa"/>
            <w:vMerge w:val="restart"/>
            <w:tcBorders>
              <w:top w:val="nil"/>
              <w:left w:val="nil"/>
              <w:right w:val="single" w:sz="4" w:space="0" w:color="auto"/>
            </w:tcBorders>
            <w:vAlign w:val="center"/>
          </w:tcPr>
          <w:p w14:paraId="52A6E988"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6 sata na teritoriju grada Zagreba</w:t>
            </w:r>
          </w:p>
          <w:p w14:paraId="6859DCD5"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24 sata izvan grada Zagreba</w:t>
            </w:r>
          </w:p>
        </w:tc>
        <w:tc>
          <w:tcPr>
            <w:tcW w:w="1513" w:type="dxa"/>
            <w:tcBorders>
              <w:top w:val="nil"/>
              <w:left w:val="nil"/>
              <w:bottom w:val="single" w:sz="4" w:space="0" w:color="auto"/>
              <w:right w:val="single" w:sz="4" w:space="0" w:color="auto"/>
            </w:tcBorders>
            <w:vAlign w:val="center"/>
          </w:tcPr>
          <w:p w14:paraId="5A79D867"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VISOKA – CENTRALNA LOKACIJA</w:t>
            </w:r>
          </w:p>
        </w:tc>
      </w:tr>
      <w:tr w:rsidR="00F14F52" w:rsidRPr="004D0507" w14:paraId="072F6780" w14:textId="77777777" w:rsidTr="00F14F52">
        <w:trPr>
          <w:trHeight w:val="256"/>
          <w:jc w:val="center"/>
        </w:trPr>
        <w:tc>
          <w:tcPr>
            <w:tcW w:w="2992" w:type="dxa"/>
            <w:vMerge/>
            <w:tcBorders>
              <w:left w:val="single" w:sz="4" w:space="0" w:color="auto"/>
              <w:bottom w:val="single" w:sz="4" w:space="0" w:color="auto"/>
              <w:right w:val="single" w:sz="4" w:space="0" w:color="auto"/>
            </w:tcBorders>
            <w:vAlign w:val="center"/>
          </w:tcPr>
          <w:p w14:paraId="51D95EA9" w14:textId="77777777" w:rsidR="00F14F52" w:rsidRPr="004D0507" w:rsidRDefault="00F14F52" w:rsidP="00F14F52">
            <w:pPr>
              <w:spacing w:before="120"/>
              <w:jc w:val="center"/>
              <w:rPr>
                <w:rFonts w:ascii="Calibri" w:hAnsi="Calibri" w:cs="Calibri"/>
                <w:sz w:val="20"/>
                <w:szCs w:val="20"/>
              </w:rPr>
            </w:pPr>
          </w:p>
        </w:tc>
        <w:tc>
          <w:tcPr>
            <w:tcW w:w="3119" w:type="dxa"/>
            <w:vMerge/>
            <w:tcBorders>
              <w:left w:val="nil"/>
              <w:bottom w:val="single" w:sz="4" w:space="0" w:color="auto"/>
              <w:right w:val="single" w:sz="4" w:space="0" w:color="auto"/>
            </w:tcBorders>
            <w:noWrap/>
            <w:vAlign w:val="center"/>
          </w:tcPr>
          <w:p w14:paraId="1B114BBE" w14:textId="77777777" w:rsidR="00F14F52" w:rsidRPr="004D0507" w:rsidRDefault="00F14F52" w:rsidP="00F14F52">
            <w:pPr>
              <w:spacing w:before="120"/>
              <w:jc w:val="center"/>
              <w:rPr>
                <w:rFonts w:ascii="Calibri" w:hAnsi="Calibri" w:cs="Calibri"/>
                <w:sz w:val="20"/>
                <w:szCs w:val="20"/>
              </w:rPr>
            </w:pPr>
          </w:p>
        </w:tc>
        <w:tc>
          <w:tcPr>
            <w:tcW w:w="3260" w:type="dxa"/>
            <w:vMerge/>
            <w:tcBorders>
              <w:left w:val="nil"/>
              <w:bottom w:val="single" w:sz="4" w:space="0" w:color="auto"/>
              <w:right w:val="single" w:sz="4" w:space="0" w:color="auto"/>
            </w:tcBorders>
            <w:vAlign w:val="center"/>
          </w:tcPr>
          <w:p w14:paraId="01938368" w14:textId="77777777" w:rsidR="00F14F52" w:rsidRPr="004D0507" w:rsidRDefault="00F14F52" w:rsidP="00F14F52">
            <w:pPr>
              <w:spacing w:before="120"/>
              <w:jc w:val="center"/>
              <w:rPr>
                <w:rFonts w:ascii="Calibri" w:hAnsi="Calibri" w:cs="Calibri"/>
                <w:sz w:val="20"/>
                <w:szCs w:val="20"/>
              </w:rPr>
            </w:pPr>
          </w:p>
        </w:tc>
        <w:tc>
          <w:tcPr>
            <w:tcW w:w="1513" w:type="dxa"/>
            <w:tcBorders>
              <w:top w:val="nil"/>
              <w:left w:val="nil"/>
              <w:bottom w:val="single" w:sz="4" w:space="0" w:color="auto"/>
              <w:right w:val="single" w:sz="4" w:space="0" w:color="auto"/>
            </w:tcBorders>
            <w:vAlign w:val="center"/>
          </w:tcPr>
          <w:p w14:paraId="1324D5EC"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SREDNJA – RU</w:t>
            </w:r>
          </w:p>
        </w:tc>
      </w:tr>
      <w:tr w:rsidR="00F14F52" w:rsidRPr="004D0507" w14:paraId="31658F57" w14:textId="77777777" w:rsidTr="00F14F52">
        <w:trPr>
          <w:trHeight w:val="532"/>
          <w:jc w:val="center"/>
        </w:trPr>
        <w:tc>
          <w:tcPr>
            <w:tcW w:w="2992" w:type="dxa"/>
            <w:vMerge w:val="restart"/>
            <w:tcBorders>
              <w:top w:val="nil"/>
              <w:left w:val="single" w:sz="4" w:space="0" w:color="auto"/>
              <w:right w:val="single" w:sz="4" w:space="0" w:color="auto"/>
            </w:tcBorders>
            <w:noWrap/>
            <w:vAlign w:val="center"/>
          </w:tcPr>
          <w:p w14:paraId="40A25149"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Programska i sklopovska oprema pričuvnog sustava</w:t>
            </w:r>
          </w:p>
        </w:tc>
        <w:tc>
          <w:tcPr>
            <w:tcW w:w="3119" w:type="dxa"/>
            <w:vMerge w:val="restart"/>
            <w:tcBorders>
              <w:top w:val="nil"/>
              <w:left w:val="nil"/>
              <w:right w:val="single" w:sz="4" w:space="0" w:color="auto"/>
            </w:tcBorders>
            <w:noWrap/>
            <w:vAlign w:val="center"/>
          </w:tcPr>
          <w:p w14:paraId="2E152D0F"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w:t>
            </w:r>
            <w:r>
              <w:rPr>
                <w:rFonts w:ascii="Calibri" w:hAnsi="Calibri" w:cs="Calibri"/>
                <w:sz w:val="20"/>
                <w:szCs w:val="20"/>
              </w:rPr>
              <w:t xml:space="preserve"> </w:t>
            </w:r>
            <w:r w:rsidRPr="004D0507">
              <w:rPr>
                <w:rFonts w:ascii="Calibri" w:hAnsi="Calibri" w:cs="Calibri"/>
                <w:sz w:val="20"/>
                <w:szCs w:val="20"/>
              </w:rPr>
              <w:t>8 sati</w:t>
            </w:r>
          </w:p>
        </w:tc>
        <w:tc>
          <w:tcPr>
            <w:tcW w:w="3260" w:type="dxa"/>
            <w:vMerge w:val="restart"/>
            <w:tcBorders>
              <w:top w:val="nil"/>
              <w:left w:val="nil"/>
              <w:right w:val="single" w:sz="4" w:space="0" w:color="auto"/>
            </w:tcBorders>
            <w:noWrap/>
            <w:vAlign w:val="center"/>
          </w:tcPr>
          <w:p w14:paraId="7D6E57D6"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slijedeći radni dan za sklopovsku opremu</w:t>
            </w:r>
          </w:p>
          <w:p w14:paraId="0D2CA036"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kontinuirano do popravka kvara za programsku opremu</w:t>
            </w:r>
          </w:p>
        </w:tc>
        <w:tc>
          <w:tcPr>
            <w:tcW w:w="1513" w:type="dxa"/>
            <w:vMerge w:val="restart"/>
            <w:tcBorders>
              <w:top w:val="nil"/>
              <w:left w:val="nil"/>
              <w:right w:val="single" w:sz="4" w:space="0" w:color="auto"/>
            </w:tcBorders>
            <w:vAlign w:val="center"/>
          </w:tcPr>
          <w:p w14:paraId="040AE7A6"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VISOKA</w:t>
            </w:r>
          </w:p>
        </w:tc>
      </w:tr>
      <w:tr w:rsidR="00F14F52" w:rsidRPr="004D0507" w14:paraId="15A4F67D" w14:textId="77777777" w:rsidTr="00F14F52">
        <w:trPr>
          <w:trHeight w:val="389"/>
          <w:jc w:val="center"/>
        </w:trPr>
        <w:tc>
          <w:tcPr>
            <w:tcW w:w="2992" w:type="dxa"/>
            <w:vMerge/>
            <w:tcBorders>
              <w:left w:val="single" w:sz="4" w:space="0" w:color="auto"/>
              <w:bottom w:val="single" w:sz="4" w:space="0" w:color="auto"/>
              <w:right w:val="single" w:sz="4" w:space="0" w:color="auto"/>
            </w:tcBorders>
            <w:noWrap/>
            <w:vAlign w:val="center"/>
          </w:tcPr>
          <w:p w14:paraId="2038D3C0" w14:textId="77777777" w:rsidR="00F14F52" w:rsidRPr="004D0507" w:rsidRDefault="00F14F52" w:rsidP="00F14F52">
            <w:pPr>
              <w:spacing w:before="120"/>
              <w:jc w:val="center"/>
              <w:rPr>
                <w:rFonts w:ascii="Calibri" w:hAnsi="Calibri" w:cs="Calibri"/>
                <w:sz w:val="20"/>
                <w:szCs w:val="20"/>
              </w:rPr>
            </w:pPr>
          </w:p>
        </w:tc>
        <w:tc>
          <w:tcPr>
            <w:tcW w:w="3119" w:type="dxa"/>
            <w:vMerge/>
            <w:tcBorders>
              <w:left w:val="nil"/>
              <w:bottom w:val="single" w:sz="4" w:space="0" w:color="auto"/>
              <w:right w:val="single" w:sz="4" w:space="0" w:color="auto"/>
            </w:tcBorders>
            <w:noWrap/>
            <w:vAlign w:val="center"/>
          </w:tcPr>
          <w:p w14:paraId="3F2029BE" w14:textId="77777777" w:rsidR="00F14F52" w:rsidRPr="004D0507" w:rsidRDefault="00F14F52" w:rsidP="00F14F52">
            <w:pPr>
              <w:spacing w:before="120"/>
              <w:jc w:val="center"/>
              <w:rPr>
                <w:rFonts w:ascii="Calibri" w:hAnsi="Calibri" w:cs="Calibri"/>
                <w:sz w:val="20"/>
                <w:szCs w:val="20"/>
              </w:rPr>
            </w:pPr>
          </w:p>
        </w:tc>
        <w:tc>
          <w:tcPr>
            <w:tcW w:w="3260" w:type="dxa"/>
            <w:vMerge/>
            <w:tcBorders>
              <w:left w:val="nil"/>
              <w:bottom w:val="single" w:sz="4" w:space="0" w:color="auto"/>
              <w:right w:val="single" w:sz="4" w:space="0" w:color="auto"/>
            </w:tcBorders>
            <w:noWrap/>
            <w:vAlign w:val="center"/>
          </w:tcPr>
          <w:p w14:paraId="4FEE3251" w14:textId="77777777" w:rsidR="00F14F52" w:rsidRPr="004D0507" w:rsidRDefault="00F14F52" w:rsidP="00F14F52">
            <w:pPr>
              <w:spacing w:before="120"/>
              <w:jc w:val="center"/>
              <w:rPr>
                <w:rFonts w:ascii="Calibri" w:hAnsi="Calibri" w:cs="Calibri"/>
                <w:sz w:val="20"/>
                <w:szCs w:val="20"/>
              </w:rPr>
            </w:pPr>
          </w:p>
        </w:tc>
        <w:tc>
          <w:tcPr>
            <w:tcW w:w="1513" w:type="dxa"/>
            <w:vMerge/>
            <w:tcBorders>
              <w:left w:val="nil"/>
              <w:bottom w:val="single" w:sz="4" w:space="0" w:color="auto"/>
              <w:right w:val="single" w:sz="4" w:space="0" w:color="auto"/>
            </w:tcBorders>
            <w:vAlign w:val="center"/>
          </w:tcPr>
          <w:p w14:paraId="000D3488" w14:textId="77777777" w:rsidR="00F14F52" w:rsidRPr="004D0507" w:rsidRDefault="00F14F52" w:rsidP="00F14F52">
            <w:pPr>
              <w:spacing w:before="120"/>
              <w:jc w:val="center"/>
              <w:rPr>
                <w:rFonts w:ascii="Calibri" w:hAnsi="Calibri" w:cs="Calibri"/>
                <w:sz w:val="20"/>
                <w:szCs w:val="20"/>
              </w:rPr>
            </w:pPr>
          </w:p>
        </w:tc>
      </w:tr>
      <w:tr w:rsidR="00F14F52" w:rsidRPr="004D0507" w14:paraId="46C22B6F" w14:textId="77777777" w:rsidTr="00F14F52">
        <w:trPr>
          <w:trHeight w:val="552"/>
          <w:jc w:val="center"/>
        </w:trPr>
        <w:tc>
          <w:tcPr>
            <w:tcW w:w="2992" w:type="dxa"/>
            <w:tcBorders>
              <w:top w:val="single" w:sz="4" w:space="0" w:color="auto"/>
              <w:left w:val="single" w:sz="4" w:space="0" w:color="auto"/>
              <w:bottom w:val="single" w:sz="4" w:space="0" w:color="auto"/>
              <w:right w:val="single" w:sz="4" w:space="0" w:color="auto"/>
            </w:tcBorders>
            <w:noWrap/>
            <w:vAlign w:val="center"/>
          </w:tcPr>
          <w:p w14:paraId="7490CBE9"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Sustav besprekidnog napajanja</w:t>
            </w:r>
          </w:p>
        </w:tc>
        <w:tc>
          <w:tcPr>
            <w:tcW w:w="3119" w:type="dxa"/>
            <w:tcBorders>
              <w:top w:val="single" w:sz="4" w:space="0" w:color="auto"/>
              <w:left w:val="nil"/>
              <w:bottom w:val="single" w:sz="4" w:space="0" w:color="auto"/>
              <w:right w:val="single" w:sz="4" w:space="0" w:color="auto"/>
            </w:tcBorders>
            <w:noWrap/>
            <w:vAlign w:val="center"/>
          </w:tcPr>
          <w:p w14:paraId="71EBA179"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&lt; 4 sata</w:t>
            </w:r>
          </w:p>
        </w:tc>
        <w:tc>
          <w:tcPr>
            <w:tcW w:w="3260" w:type="dxa"/>
            <w:tcBorders>
              <w:top w:val="single" w:sz="4" w:space="0" w:color="auto"/>
              <w:left w:val="nil"/>
              <w:bottom w:val="single" w:sz="4" w:space="0" w:color="auto"/>
              <w:right w:val="single" w:sz="4" w:space="0" w:color="auto"/>
            </w:tcBorders>
            <w:vAlign w:val="center"/>
          </w:tcPr>
          <w:p w14:paraId="779E8216"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kontinuirano do popravka kvara</w:t>
            </w:r>
          </w:p>
        </w:tc>
        <w:tc>
          <w:tcPr>
            <w:tcW w:w="1513" w:type="dxa"/>
            <w:tcBorders>
              <w:top w:val="single" w:sz="4" w:space="0" w:color="auto"/>
              <w:left w:val="nil"/>
              <w:bottom w:val="single" w:sz="4" w:space="0" w:color="auto"/>
              <w:right w:val="single" w:sz="4" w:space="0" w:color="auto"/>
            </w:tcBorders>
            <w:vAlign w:val="center"/>
          </w:tcPr>
          <w:p w14:paraId="16F16BD3"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VISOKA</w:t>
            </w:r>
          </w:p>
        </w:tc>
      </w:tr>
      <w:tr w:rsidR="00F14F52" w:rsidRPr="004D0507" w14:paraId="4249CFBE" w14:textId="77777777" w:rsidTr="00F14F52">
        <w:trPr>
          <w:trHeight w:val="552"/>
          <w:jc w:val="center"/>
        </w:trPr>
        <w:tc>
          <w:tcPr>
            <w:tcW w:w="2992" w:type="dxa"/>
            <w:tcBorders>
              <w:top w:val="single" w:sz="4" w:space="0" w:color="auto"/>
              <w:left w:val="single" w:sz="4" w:space="0" w:color="auto"/>
              <w:bottom w:val="single" w:sz="4" w:space="0" w:color="auto"/>
              <w:right w:val="single" w:sz="4" w:space="0" w:color="auto"/>
            </w:tcBorders>
            <w:noWrap/>
            <w:vAlign w:val="center"/>
          </w:tcPr>
          <w:p w14:paraId="22091A7E"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Sustav video nadzora, kontrole pristupa, evidencije radnog vremena, te gašenja plinom FM200</w:t>
            </w:r>
          </w:p>
        </w:tc>
        <w:tc>
          <w:tcPr>
            <w:tcW w:w="3119" w:type="dxa"/>
            <w:tcBorders>
              <w:top w:val="single" w:sz="4" w:space="0" w:color="auto"/>
              <w:left w:val="nil"/>
              <w:bottom w:val="single" w:sz="4" w:space="0" w:color="auto"/>
              <w:right w:val="single" w:sz="4" w:space="0" w:color="auto"/>
            </w:tcBorders>
            <w:noWrap/>
            <w:vAlign w:val="center"/>
          </w:tcPr>
          <w:p w14:paraId="524A0D18"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Slijedeći radni dan</w:t>
            </w:r>
          </w:p>
        </w:tc>
        <w:tc>
          <w:tcPr>
            <w:tcW w:w="3260" w:type="dxa"/>
            <w:tcBorders>
              <w:top w:val="single" w:sz="4" w:space="0" w:color="auto"/>
              <w:left w:val="nil"/>
              <w:bottom w:val="single" w:sz="4" w:space="0" w:color="auto"/>
              <w:right w:val="single" w:sz="4" w:space="0" w:color="auto"/>
            </w:tcBorders>
            <w:vAlign w:val="center"/>
          </w:tcPr>
          <w:p w14:paraId="7DE529D5"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kontinuirano do popravka kvara</w:t>
            </w:r>
          </w:p>
        </w:tc>
        <w:tc>
          <w:tcPr>
            <w:tcW w:w="1513" w:type="dxa"/>
            <w:tcBorders>
              <w:top w:val="single" w:sz="4" w:space="0" w:color="auto"/>
              <w:left w:val="nil"/>
              <w:bottom w:val="single" w:sz="4" w:space="0" w:color="auto"/>
              <w:right w:val="single" w:sz="4" w:space="0" w:color="auto"/>
            </w:tcBorders>
            <w:vAlign w:val="center"/>
          </w:tcPr>
          <w:p w14:paraId="5B82C198" w14:textId="77777777" w:rsidR="00F14F52" w:rsidRPr="004D0507" w:rsidRDefault="00F14F52" w:rsidP="00F14F52">
            <w:pPr>
              <w:spacing w:before="120"/>
              <w:jc w:val="center"/>
              <w:rPr>
                <w:rFonts w:ascii="Calibri" w:hAnsi="Calibri" w:cs="Calibri"/>
                <w:sz w:val="20"/>
                <w:szCs w:val="20"/>
              </w:rPr>
            </w:pPr>
            <w:r w:rsidRPr="004D0507">
              <w:rPr>
                <w:rFonts w:ascii="Calibri" w:hAnsi="Calibri" w:cs="Calibri"/>
                <w:sz w:val="20"/>
                <w:szCs w:val="20"/>
              </w:rPr>
              <w:t>SREDNJA</w:t>
            </w:r>
          </w:p>
        </w:tc>
      </w:tr>
      <w:tr w:rsidR="00F14F52" w:rsidRPr="004D0507" w14:paraId="1EAB9AD0" w14:textId="77777777" w:rsidTr="00F14F52">
        <w:trPr>
          <w:trHeight w:val="552"/>
          <w:jc w:val="center"/>
        </w:trPr>
        <w:tc>
          <w:tcPr>
            <w:tcW w:w="2992" w:type="dxa"/>
            <w:tcBorders>
              <w:top w:val="single" w:sz="4" w:space="0" w:color="auto"/>
              <w:left w:val="single" w:sz="4" w:space="0" w:color="auto"/>
              <w:bottom w:val="single" w:sz="4" w:space="0" w:color="auto"/>
              <w:right w:val="single" w:sz="4" w:space="0" w:color="auto"/>
            </w:tcBorders>
            <w:noWrap/>
            <w:vAlign w:val="center"/>
          </w:tcPr>
          <w:p w14:paraId="24B3789A" w14:textId="77777777" w:rsidR="00F14F52" w:rsidRPr="004D0507" w:rsidRDefault="00F14F52" w:rsidP="00F14F52">
            <w:pPr>
              <w:spacing w:before="120"/>
              <w:jc w:val="center"/>
              <w:rPr>
                <w:rFonts w:ascii="Calibri" w:hAnsi="Calibri" w:cs="Calibri"/>
                <w:sz w:val="22"/>
                <w:szCs w:val="20"/>
              </w:rPr>
            </w:pPr>
            <w:r w:rsidRPr="004D0507">
              <w:rPr>
                <w:rFonts w:ascii="Calibri" w:hAnsi="Calibri" w:cs="Calibri"/>
                <w:sz w:val="22"/>
              </w:rPr>
              <w:t>Sustav klimatizacije</w:t>
            </w:r>
          </w:p>
        </w:tc>
        <w:tc>
          <w:tcPr>
            <w:tcW w:w="3119" w:type="dxa"/>
            <w:tcBorders>
              <w:top w:val="single" w:sz="4" w:space="0" w:color="auto"/>
              <w:left w:val="nil"/>
              <w:bottom w:val="single" w:sz="4" w:space="0" w:color="auto"/>
              <w:right w:val="single" w:sz="4" w:space="0" w:color="auto"/>
            </w:tcBorders>
            <w:noWrap/>
            <w:vAlign w:val="center"/>
          </w:tcPr>
          <w:p w14:paraId="142677DA" w14:textId="77777777" w:rsidR="00F14F52" w:rsidRPr="004D0507" w:rsidRDefault="00F14F52" w:rsidP="00F14F52">
            <w:pPr>
              <w:spacing w:before="120"/>
              <w:jc w:val="center"/>
              <w:rPr>
                <w:rFonts w:ascii="Calibri" w:hAnsi="Calibri" w:cs="Calibri"/>
                <w:sz w:val="22"/>
                <w:szCs w:val="18"/>
              </w:rPr>
            </w:pPr>
            <w:r w:rsidRPr="004D0507">
              <w:rPr>
                <w:rFonts w:ascii="Calibri" w:hAnsi="Calibri" w:cs="Calibri"/>
                <w:sz w:val="22"/>
                <w:szCs w:val="18"/>
              </w:rPr>
              <w:t>&lt; 4 sata</w:t>
            </w:r>
          </w:p>
        </w:tc>
        <w:tc>
          <w:tcPr>
            <w:tcW w:w="3260" w:type="dxa"/>
            <w:tcBorders>
              <w:top w:val="single" w:sz="4" w:space="0" w:color="auto"/>
              <w:left w:val="nil"/>
              <w:bottom w:val="single" w:sz="4" w:space="0" w:color="auto"/>
              <w:right w:val="single" w:sz="4" w:space="0" w:color="auto"/>
            </w:tcBorders>
            <w:vAlign w:val="center"/>
          </w:tcPr>
          <w:p w14:paraId="22D099C0" w14:textId="77777777" w:rsidR="00F14F52" w:rsidRPr="004D0507" w:rsidRDefault="00F14F52" w:rsidP="00F14F52">
            <w:pPr>
              <w:spacing w:before="120"/>
              <w:jc w:val="center"/>
              <w:rPr>
                <w:rFonts w:ascii="Calibri" w:hAnsi="Calibri" w:cs="Calibri"/>
                <w:sz w:val="22"/>
                <w:szCs w:val="18"/>
              </w:rPr>
            </w:pPr>
            <w:r w:rsidRPr="004D0507">
              <w:rPr>
                <w:rFonts w:ascii="Calibri" w:hAnsi="Calibri" w:cs="Calibri"/>
                <w:sz w:val="22"/>
                <w:szCs w:val="18"/>
              </w:rPr>
              <w:t>kontinuirano do popravka kvara</w:t>
            </w:r>
          </w:p>
        </w:tc>
        <w:tc>
          <w:tcPr>
            <w:tcW w:w="1513" w:type="dxa"/>
            <w:tcBorders>
              <w:top w:val="single" w:sz="4" w:space="0" w:color="auto"/>
              <w:left w:val="nil"/>
              <w:bottom w:val="single" w:sz="4" w:space="0" w:color="auto"/>
              <w:right w:val="single" w:sz="4" w:space="0" w:color="auto"/>
            </w:tcBorders>
            <w:vAlign w:val="center"/>
          </w:tcPr>
          <w:p w14:paraId="37A70D07" w14:textId="77777777" w:rsidR="00F14F52" w:rsidRPr="004D0507" w:rsidRDefault="00F14F52" w:rsidP="00F14F52">
            <w:pPr>
              <w:spacing w:before="120"/>
              <w:jc w:val="center"/>
              <w:rPr>
                <w:rFonts w:ascii="Calibri" w:hAnsi="Calibri" w:cs="Calibri"/>
                <w:sz w:val="22"/>
                <w:szCs w:val="18"/>
              </w:rPr>
            </w:pPr>
            <w:r w:rsidRPr="004D0507">
              <w:rPr>
                <w:rFonts w:ascii="Calibri" w:hAnsi="Calibri" w:cs="Calibri"/>
                <w:sz w:val="22"/>
                <w:szCs w:val="18"/>
              </w:rPr>
              <w:t>VISOKA</w:t>
            </w:r>
          </w:p>
        </w:tc>
      </w:tr>
      <w:tr w:rsidR="00F14F52" w:rsidRPr="004D0507" w14:paraId="41888970" w14:textId="77777777" w:rsidTr="00F14F52">
        <w:trPr>
          <w:trHeight w:val="552"/>
          <w:jc w:val="center"/>
        </w:trPr>
        <w:tc>
          <w:tcPr>
            <w:tcW w:w="2992" w:type="dxa"/>
            <w:tcBorders>
              <w:top w:val="single" w:sz="4" w:space="0" w:color="auto"/>
              <w:left w:val="single" w:sz="4" w:space="0" w:color="auto"/>
              <w:bottom w:val="single" w:sz="4" w:space="0" w:color="auto"/>
              <w:right w:val="single" w:sz="4" w:space="0" w:color="auto"/>
            </w:tcBorders>
            <w:noWrap/>
            <w:vAlign w:val="center"/>
          </w:tcPr>
          <w:p w14:paraId="385EEC2A" w14:textId="77777777" w:rsidR="00F14F52" w:rsidRPr="004D0507" w:rsidRDefault="00F14F52" w:rsidP="00F14F52">
            <w:pPr>
              <w:spacing w:before="120"/>
              <w:jc w:val="center"/>
              <w:rPr>
                <w:rFonts w:ascii="Calibri" w:hAnsi="Calibri" w:cs="Calibri"/>
                <w:sz w:val="22"/>
              </w:rPr>
            </w:pPr>
            <w:r w:rsidRPr="004D0507">
              <w:rPr>
                <w:rFonts w:ascii="Calibri" w:hAnsi="Calibri" w:cs="Calibri"/>
                <w:sz w:val="22"/>
              </w:rPr>
              <w:t>Klijentska računalna oprema</w:t>
            </w:r>
          </w:p>
        </w:tc>
        <w:tc>
          <w:tcPr>
            <w:tcW w:w="3119" w:type="dxa"/>
            <w:tcBorders>
              <w:top w:val="single" w:sz="4" w:space="0" w:color="auto"/>
              <w:left w:val="nil"/>
              <w:bottom w:val="single" w:sz="4" w:space="0" w:color="auto"/>
              <w:right w:val="single" w:sz="4" w:space="0" w:color="auto"/>
            </w:tcBorders>
            <w:noWrap/>
            <w:vAlign w:val="center"/>
          </w:tcPr>
          <w:p w14:paraId="2C96CF7D" w14:textId="77777777" w:rsidR="00F14F52" w:rsidRPr="004D0507" w:rsidRDefault="00F14F52" w:rsidP="00F14F52">
            <w:pPr>
              <w:spacing w:before="120"/>
              <w:jc w:val="center"/>
              <w:rPr>
                <w:rFonts w:ascii="Calibri" w:hAnsi="Calibri" w:cs="Calibri"/>
                <w:sz w:val="22"/>
                <w:szCs w:val="18"/>
              </w:rPr>
            </w:pPr>
            <w:r w:rsidRPr="004D0507">
              <w:rPr>
                <w:rFonts w:ascii="Calibri" w:hAnsi="Calibri" w:cs="Calibri"/>
                <w:sz w:val="22"/>
                <w:szCs w:val="18"/>
              </w:rPr>
              <w:t>Isti radni dan ako je kvar prijavljen do 14:00, u protivnom idući radni dan</w:t>
            </w:r>
          </w:p>
        </w:tc>
        <w:tc>
          <w:tcPr>
            <w:tcW w:w="3260" w:type="dxa"/>
            <w:tcBorders>
              <w:top w:val="single" w:sz="4" w:space="0" w:color="auto"/>
              <w:left w:val="nil"/>
              <w:bottom w:val="single" w:sz="4" w:space="0" w:color="auto"/>
              <w:right w:val="single" w:sz="4" w:space="0" w:color="auto"/>
            </w:tcBorders>
            <w:vAlign w:val="center"/>
          </w:tcPr>
          <w:p w14:paraId="30A2CC26" w14:textId="77777777" w:rsidR="00F14F52" w:rsidRPr="004D0507" w:rsidRDefault="00F14F52" w:rsidP="00F14F52">
            <w:pPr>
              <w:spacing w:before="120"/>
              <w:jc w:val="center"/>
              <w:rPr>
                <w:rFonts w:ascii="Calibri" w:hAnsi="Calibri" w:cs="Calibri"/>
                <w:sz w:val="22"/>
                <w:szCs w:val="18"/>
              </w:rPr>
            </w:pPr>
            <w:r w:rsidRPr="004D0507">
              <w:rPr>
                <w:rFonts w:ascii="Calibri" w:hAnsi="Calibri" w:cs="Calibri"/>
                <w:sz w:val="22"/>
                <w:szCs w:val="18"/>
              </w:rPr>
              <w:t>Slijedeći radni dan</w:t>
            </w:r>
          </w:p>
        </w:tc>
        <w:tc>
          <w:tcPr>
            <w:tcW w:w="1513" w:type="dxa"/>
            <w:tcBorders>
              <w:top w:val="single" w:sz="4" w:space="0" w:color="auto"/>
              <w:left w:val="nil"/>
              <w:bottom w:val="single" w:sz="4" w:space="0" w:color="auto"/>
              <w:right w:val="single" w:sz="4" w:space="0" w:color="auto"/>
            </w:tcBorders>
            <w:vAlign w:val="center"/>
          </w:tcPr>
          <w:p w14:paraId="707E8A32" w14:textId="77777777" w:rsidR="00F14F52" w:rsidRPr="004D0507" w:rsidRDefault="00F14F52" w:rsidP="00F14F52">
            <w:pPr>
              <w:spacing w:before="120"/>
              <w:jc w:val="center"/>
              <w:rPr>
                <w:rFonts w:ascii="Calibri" w:hAnsi="Calibri" w:cs="Calibri"/>
                <w:sz w:val="22"/>
                <w:szCs w:val="18"/>
              </w:rPr>
            </w:pPr>
            <w:r w:rsidRPr="004D0507">
              <w:rPr>
                <w:rFonts w:ascii="Calibri" w:hAnsi="Calibri" w:cs="Calibri"/>
                <w:sz w:val="22"/>
                <w:szCs w:val="18"/>
              </w:rPr>
              <w:t>NISKA</w:t>
            </w:r>
          </w:p>
        </w:tc>
      </w:tr>
    </w:tbl>
    <w:p w14:paraId="2E0D6F78" w14:textId="77777777" w:rsidR="00F14F52" w:rsidRPr="00193A06" w:rsidRDefault="00F14F52" w:rsidP="00F14F52">
      <w:pPr>
        <w:spacing w:before="120"/>
        <w:jc w:val="center"/>
        <w:rPr>
          <w:rFonts w:ascii="Calibri" w:hAnsi="Calibri" w:cs="Calibri"/>
          <w:b/>
          <w:i/>
          <w:sz w:val="22"/>
          <w:szCs w:val="22"/>
        </w:rPr>
      </w:pPr>
      <w:r w:rsidRPr="00193A06">
        <w:rPr>
          <w:rFonts w:ascii="Calibri" w:hAnsi="Calibri" w:cs="Calibri"/>
          <w:b/>
          <w:i/>
          <w:sz w:val="22"/>
          <w:szCs w:val="22"/>
        </w:rPr>
        <w:t>Tablica 2. Vrijeme odziva i popravka</w:t>
      </w:r>
    </w:p>
    <w:p w14:paraId="547A2A01" w14:textId="77777777" w:rsidR="00F14F52" w:rsidRPr="00193A06" w:rsidRDefault="00F14F52" w:rsidP="00F14F52">
      <w:pPr>
        <w:rPr>
          <w:rFonts w:ascii="Calibri" w:hAnsi="Calibri" w:cs="Calibri"/>
          <w:b/>
          <w:i/>
          <w:sz w:val="22"/>
          <w:szCs w:val="22"/>
        </w:rPr>
      </w:pPr>
    </w:p>
    <w:p w14:paraId="6DAA5947" w14:textId="77777777" w:rsidR="00F14F52" w:rsidRPr="002163B6" w:rsidRDefault="00F14F52" w:rsidP="00AB1017">
      <w:pPr>
        <w:pStyle w:val="Heading2"/>
        <w:numPr>
          <w:ilvl w:val="0"/>
          <w:numId w:val="35"/>
        </w:numPr>
        <w:spacing w:before="120" w:after="120"/>
        <w:rPr>
          <w:rFonts w:asciiTheme="minorHAnsi" w:hAnsiTheme="minorHAnsi" w:cstheme="minorHAnsi"/>
        </w:rPr>
      </w:pPr>
      <w:bookmarkStart w:id="119" w:name="_Toc400878812"/>
      <w:r w:rsidRPr="002163B6">
        <w:rPr>
          <w:rFonts w:asciiTheme="minorHAnsi" w:hAnsiTheme="minorHAnsi" w:cstheme="minorHAnsi"/>
        </w:rPr>
        <w:t>Operativna podrška</w:t>
      </w:r>
      <w:bookmarkEnd w:id="119"/>
    </w:p>
    <w:p w14:paraId="3B2FEEBB"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Usluga podrazumijeva unaprijed najavljene i planirane radove na opremi koja je predmet održavanja, a obuhvaća konfiguraciju ili pomoć pri konfiguraciji programske i sklopovske opreme te infrastrukturnih servisa, nadogradnju ili pomoć pri nadogradnji programske opreme i definiranje procedura, preduvjeta i plana za nadogradnju iste i izradu i ažuriranje dokumentacije izvedenog stanja u slučaju promjene konfiguracije.</w:t>
      </w:r>
    </w:p>
    <w:p w14:paraId="38E6522D" w14:textId="77777777" w:rsidR="00F14F52" w:rsidRPr="00193A06" w:rsidRDefault="00F14F52" w:rsidP="00F14F52">
      <w:pPr>
        <w:spacing w:before="120" w:line="288" w:lineRule="auto"/>
        <w:jc w:val="both"/>
        <w:rPr>
          <w:rFonts w:ascii="Calibri" w:hAnsi="Calibri" w:cs="Calibri"/>
          <w:sz w:val="22"/>
          <w:szCs w:val="22"/>
        </w:rPr>
      </w:pPr>
    </w:p>
    <w:p w14:paraId="76EB64CE" w14:textId="77777777" w:rsidR="00F14F52" w:rsidRPr="002163B6" w:rsidRDefault="00F14F52" w:rsidP="00AB1017">
      <w:pPr>
        <w:pStyle w:val="Heading2"/>
        <w:numPr>
          <w:ilvl w:val="0"/>
          <w:numId w:val="35"/>
        </w:numPr>
        <w:spacing w:before="120" w:after="120"/>
        <w:rPr>
          <w:rFonts w:asciiTheme="minorHAnsi" w:hAnsiTheme="minorHAnsi" w:cstheme="minorHAnsi"/>
        </w:rPr>
      </w:pPr>
      <w:bookmarkStart w:id="120" w:name="_Toc400878813"/>
      <w:r w:rsidRPr="002163B6">
        <w:rPr>
          <w:rFonts w:asciiTheme="minorHAnsi" w:hAnsiTheme="minorHAnsi" w:cstheme="minorHAnsi"/>
        </w:rPr>
        <w:t>Savjetodavne usluge</w:t>
      </w:r>
      <w:bookmarkEnd w:id="120"/>
    </w:p>
    <w:p w14:paraId="3F873895" w14:textId="77777777" w:rsidR="00F14F52" w:rsidRPr="00193A06" w:rsidRDefault="00F14F52" w:rsidP="00F14F52">
      <w:pPr>
        <w:spacing w:before="120" w:line="288" w:lineRule="auto"/>
        <w:jc w:val="both"/>
        <w:rPr>
          <w:rFonts w:ascii="Calibri" w:hAnsi="Calibri" w:cs="Calibri"/>
          <w:sz w:val="22"/>
          <w:szCs w:val="22"/>
        </w:rPr>
      </w:pPr>
      <w:r w:rsidRPr="00193A06">
        <w:rPr>
          <w:rFonts w:ascii="Calibri" w:hAnsi="Calibri" w:cs="Calibri"/>
          <w:sz w:val="22"/>
          <w:szCs w:val="22"/>
        </w:rPr>
        <w:t>Savjetodavne usluge podrazumijevaju savjetovanje Naručitelja o svim mogućnostima tehnološkog unaprjeđenja i optimizacije sustava te izrada prijedloga za unaprjeđenje sustava. Usluga također uključuje savjetovanje Naručitelja za izvođenje određene funkcionalnosti koja je podržana programskom opremom te savjetovanje pri integraciji nove opreme sa postojećim sustavom.</w:t>
      </w:r>
    </w:p>
    <w:p w14:paraId="41928ECF" w14:textId="77777777" w:rsidR="00F14F52" w:rsidRPr="00193A06" w:rsidRDefault="00F14F52" w:rsidP="00F14F52">
      <w:pPr>
        <w:spacing w:before="120" w:line="288" w:lineRule="auto"/>
        <w:jc w:val="both"/>
        <w:rPr>
          <w:rFonts w:ascii="Calibri" w:hAnsi="Calibri" w:cs="Calibri"/>
          <w:sz w:val="22"/>
          <w:szCs w:val="22"/>
        </w:rPr>
      </w:pPr>
    </w:p>
    <w:p w14:paraId="2E7D7D82" w14:textId="77777777" w:rsidR="00F14F52" w:rsidRPr="002163B6" w:rsidRDefault="00F14F52" w:rsidP="00AB1017">
      <w:pPr>
        <w:pStyle w:val="Heading2"/>
        <w:numPr>
          <w:ilvl w:val="0"/>
          <w:numId w:val="35"/>
        </w:numPr>
        <w:spacing w:before="120" w:after="120"/>
        <w:rPr>
          <w:rFonts w:asciiTheme="minorHAnsi" w:hAnsiTheme="minorHAnsi" w:cstheme="minorHAnsi"/>
        </w:rPr>
      </w:pPr>
      <w:bookmarkStart w:id="121" w:name="_Toc400878814"/>
      <w:r w:rsidRPr="002163B6">
        <w:rPr>
          <w:rFonts w:asciiTheme="minorHAnsi" w:hAnsiTheme="minorHAnsi" w:cstheme="minorHAnsi"/>
        </w:rPr>
        <w:t>Podrška proizvođača programske opreme</w:t>
      </w:r>
      <w:bookmarkEnd w:id="121"/>
    </w:p>
    <w:p w14:paraId="1F44A3B1" w14:textId="77777777" w:rsidR="00F14F52" w:rsidRPr="00FE2C21" w:rsidRDefault="00F14F52" w:rsidP="00F14F52">
      <w:pPr>
        <w:spacing w:before="60" w:line="288" w:lineRule="auto"/>
        <w:rPr>
          <w:rFonts w:ascii="Calibri" w:hAnsi="Calibri" w:cs="Calibri"/>
          <w:sz w:val="22"/>
          <w:szCs w:val="22"/>
        </w:rPr>
      </w:pPr>
      <w:r w:rsidRPr="00FE2C21">
        <w:rPr>
          <w:rFonts w:ascii="Calibri" w:hAnsi="Calibri" w:cs="Calibri"/>
          <w:sz w:val="22"/>
          <w:szCs w:val="22"/>
        </w:rPr>
        <w:t>Ponuditelj mora</w:t>
      </w:r>
      <w:r>
        <w:rPr>
          <w:rFonts w:ascii="Calibri" w:hAnsi="Calibri" w:cs="Calibri"/>
          <w:sz w:val="22"/>
          <w:szCs w:val="22"/>
        </w:rPr>
        <w:t xml:space="preserve"> </w:t>
      </w:r>
      <w:r w:rsidRPr="00FE2C21">
        <w:rPr>
          <w:rFonts w:ascii="Calibri" w:hAnsi="Calibri" w:cs="Calibri"/>
          <w:sz w:val="22"/>
          <w:szCs w:val="22"/>
        </w:rPr>
        <w:t xml:space="preserve"> osigurati podršku proizvođača programske opreme  koja uključuje mogućnost preuzimanje novih inačica produkta, novih sigurnosnih definicija, servisnih zakrpi i eskalaciju incidenta u tehnički centar proizvođača opreme i to za sljedeće sustave: </w:t>
      </w:r>
    </w:p>
    <w:p w14:paraId="2748915F" w14:textId="77777777" w:rsidR="00F14F52" w:rsidRPr="00FE2C21" w:rsidRDefault="00F14F52" w:rsidP="00AB1017">
      <w:pPr>
        <w:numPr>
          <w:ilvl w:val="0"/>
          <w:numId w:val="34"/>
        </w:numPr>
        <w:spacing w:before="60" w:line="288" w:lineRule="auto"/>
        <w:contextualSpacing/>
        <w:jc w:val="both"/>
        <w:rPr>
          <w:rFonts w:ascii="Calibri" w:hAnsi="Calibri" w:cs="Calibri"/>
          <w:sz w:val="22"/>
          <w:szCs w:val="22"/>
        </w:rPr>
      </w:pPr>
      <w:r w:rsidRPr="00FE2C21">
        <w:rPr>
          <w:rFonts w:ascii="Calibri" w:hAnsi="Calibri" w:cs="Calibri"/>
          <w:sz w:val="22"/>
          <w:szCs w:val="22"/>
        </w:rPr>
        <w:t xml:space="preserve">Programsku opremu za upravljanje korisničkim zahtjevima – CA Service Desk, </w:t>
      </w:r>
    </w:p>
    <w:p w14:paraId="25FDBBB6" w14:textId="77777777" w:rsidR="00F14F52" w:rsidRPr="00FE2C21" w:rsidRDefault="00F14F52" w:rsidP="00AB1017">
      <w:pPr>
        <w:numPr>
          <w:ilvl w:val="0"/>
          <w:numId w:val="34"/>
        </w:numPr>
        <w:spacing w:before="60" w:line="288" w:lineRule="auto"/>
        <w:contextualSpacing/>
        <w:jc w:val="both"/>
        <w:rPr>
          <w:rFonts w:ascii="Calibri" w:hAnsi="Calibri" w:cs="Calibri"/>
          <w:sz w:val="22"/>
          <w:szCs w:val="22"/>
        </w:rPr>
      </w:pPr>
      <w:r w:rsidRPr="00FE2C21">
        <w:rPr>
          <w:rFonts w:ascii="Calibri" w:hAnsi="Calibri" w:cs="Calibri"/>
          <w:sz w:val="22"/>
          <w:szCs w:val="22"/>
        </w:rPr>
        <w:t xml:space="preserve">Centralni AAA sustav - Cisco ACS, </w:t>
      </w:r>
    </w:p>
    <w:p w14:paraId="1216F290" w14:textId="77777777" w:rsidR="00F14F52" w:rsidRDefault="00F14F52" w:rsidP="00AB1017">
      <w:pPr>
        <w:numPr>
          <w:ilvl w:val="0"/>
          <w:numId w:val="34"/>
        </w:numPr>
        <w:spacing w:before="60" w:line="288" w:lineRule="auto"/>
        <w:contextualSpacing/>
        <w:jc w:val="both"/>
        <w:rPr>
          <w:rFonts w:ascii="Calibri" w:hAnsi="Calibri" w:cs="Calibri"/>
          <w:sz w:val="22"/>
          <w:szCs w:val="22"/>
        </w:rPr>
      </w:pPr>
      <w:r w:rsidRPr="00FE2C21">
        <w:rPr>
          <w:rFonts w:ascii="Calibri" w:hAnsi="Calibri" w:cs="Calibri"/>
          <w:sz w:val="22"/>
          <w:szCs w:val="22"/>
        </w:rPr>
        <w:t>Programsku opremu za sustav video nadzora- Genetec Omnicast</w:t>
      </w:r>
    </w:p>
    <w:p w14:paraId="15642FB1" w14:textId="77777777" w:rsidR="00F14F52" w:rsidRPr="00FE2C21" w:rsidRDefault="00F14F52" w:rsidP="00AB1017">
      <w:pPr>
        <w:numPr>
          <w:ilvl w:val="0"/>
          <w:numId w:val="34"/>
        </w:numPr>
        <w:spacing w:before="60" w:line="288" w:lineRule="auto"/>
        <w:contextualSpacing/>
        <w:jc w:val="both"/>
        <w:rPr>
          <w:rFonts w:ascii="Calibri" w:hAnsi="Calibri" w:cs="Calibri"/>
          <w:sz w:val="22"/>
          <w:szCs w:val="22"/>
        </w:rPr>
      </w:pPr>
      <w:r w:rsidRPr="00FE2C21">
        <w:rPr>
          <w:rFonts w:ascii="Calibri" w:hAnsi="Calibri" w:cs="Calibri"/>
          <w:sz w:val="22"/>
          <w:szCs w:val="22"/>
        </w:rPr>
        <w:t xml:space="preserve">Programsku opremu za </w:t>
      </w:r>
      <w:r>
        <w:rPr>
          <w:rFonts w:ascii="Calibri" w:hAnsi="Calibri" w:cs="Calibri"/>
          <w:sz w:val="22"/>
          <w:szCs w:val="22"/>
        </w:rPr>
        <w:t>McAfee IPS sustav</w:t>
      </w:r>
    </w:p>
    <w:p w14:paraId="3F8667AD" w14:textId="77777777" w:rsidR="00F14F52" w:rsidRPr="00FE2C21" w:rsidRDefault="00F14F52" w:rsidP="00AB1017">
      <w:pPr>
        <w:numPr>
          <w:ilvl w:val="0"/>
          <w:numId w:val="34"/>
        </w:numPr>
        <w:spacing w:before="60" w:line="288" w:lineRule="auto"/>
        <w:contextualSpacing/>
        <w:jc w:val="both"/>
        <w:rPr>
          <w:rFonts w:ascii="Calibri" w:hAnsi="Calibri" w:cs="Calibri"/>
          <w:sz w:val="22"/>
          <w:szCs w:val="22"/>
        </w:rPr>
      </w:pPr>
      <w:r w:rsidRPr="00FE2C21">
        <w:rPr>
          <w:rFonts w:ascii="Calibri" w:hAnsi="Calibri" w:cs="Calibri"/>
          <w:sz w:val="22"/>
          <w:szCs w:val="22"/>
        </w:rPr>
        <w:lastRenderedPageBreak/>
        <w:t xml:space="preserve">Veeam Backup Management Suite Enterprise Plus </w:t>
      </w:r>
    </w:p>
    <w:p w14:paraId="2244318A" w14:textId="77777777" w:rsidR="00F14F52" w:rsidRPr="00FE2C21" w:rsidRDefault="00F14F52" w:rsidP="00AB1017">
      <w:pPr>
        <w:numPr>
          <w:ilvl w:val="0"/>
          <w:numId w:val="34"/>
        </w:numPr>
        <w:spacing w:before="60" w:line="288" w:lineRule="auto"/>
        <w:contextualSpacing/>
        <w:jc w:val="both"/>
        <w:rPr>
          <w:rFonts w:ascii="Calibri" w:hAnsi="Calibri" w:cs="Calibri"/>
          <w:sz w:val="22"/>
          <w:szCs w:val="22"/>
        </w:rPr>
      </w:pPr>
      <w:r>
        <w:rPr>
          <w:rFonts w:ascii="Calibri" w:hAnsi="Calibri" w:cs="Calibri"/>
          <w:sz w:val="22"/>
          <w:szCs w:val="22"/>
        </w:rPr>
        <w:t>F5 BIG-IP 4000s LTM</w:t>
      </w:r>
    </w:p>
    <w:p w14:paraId="2D2D3EDF" w14:textId="77777777" w:rsidR="00F14F52" w:rsidRPr="00FE2C21" w:rsidRDefault="00F14F52" w:rsidP="00F14F52">
      <w:pPr>
        <w:spacing w:before="60" w:line="288" w:lineRule="auto"/>
        <w:contextualSpacing/>
        <w:rPr>
          <w:rFonts w:ascii="Calibri" w:hAnsi="Calibri" w:cs="Calibri"/>
          <w:sz w:val="22"/>
          <w:szCs w:val="22"/>
        </w:rPr>
      </w:pPr>
    </w:p>
    <w:p w14:paraId="3BD1AC48" w14:textId="77777777" w:rsidR="00F14F52" w:rsidRDefault="00F14F52" w:rsidP="00F14F52">
      <w:pPr>
        <w:spacing w:before="60" w:line="288" w:lineRule="auto"/>
        <w:contextualSpacing/>
        <w:jc w:val="both"/>
        <w:rPr>
          <w:rFonts w:ascii="Calibri" w:hAnsi="Calibri" w:cs="Calibri"/>
          <w:sz w:val="22"/>
          <w:szCs w:val="22"/>
        </w:rPr>
      </w:pPr>
      <w:r w:rsidRPr="00FE2C21">
        <w:rPr>
          <w:rFonts w:ascii="Calibri" w:hAnsi="Calibri" w:cs="Calibri"/>
          <w:sz w:val="22"/>
          <w:szCs w:val="22"/>
        </w:rPr>
        <w:t>Navedenu proizvođaču podršku nužno je osigurati zbog očuvanja postojeće investicije, kontinuiteta održavanja i izbjegavanja budućih troškova prelaska na nove verzije.</w:t>
      </w:r>
    </w:p>
    <w:p w14:paraId="75CB13A1" w14:textId="77777777" w:rsidR="00F14F52" w:rsidRDefault="00F14F52" w:rsidP="00F14F52">
      <w:pPr>
        <w:spacing w:before="60" w:line="288" w:lineRule="auto"/>
        <w:contextualSpacing/>
        <w:jc w:val="both"/>
        <w:rPr>
          <w:rFonts w:ascii="Calibri" w:hAnsi="Calibri" w:cs="Calibri"/>
          <w:sz w:val="22"/>
          <w:szCs w:val="22"/>
        </w:rPr>
      </w:pPr>
    </w:p>
    <w:p w14:paraId="0ABD00A7" w14:textId="77777777" w:rsidR="00F14F52" w:rsidRDefault="00F14F52" w:rsidP="00F14F52">
      <w:pPr>
        <w:pStyle w:val="TableParagraph"/>
        <w:framePr w:hSpace="180" w:wrap="around" w:vAnchor="text" w:hAnchor="margin" w:y="158"/>
        <w:rPr>
          <w:rFonts w:cs="Calibri"/>
        </w:rPr>
      </w:pPr>
    </w:p>
    <w:p w14:paraId="0FCEAF35" w14:textId="77777777" w:rsidR="00F14F52" w:rsidRDefault="00F14F52" w:rsidP="00F14F52">
      <w:pPr>
        <w:spacing w:before="60" w:line="288" w:lineRule="auto"/>
        <w:contextualSpacing/>
        <w:jc w:val="both"/>
        <w:rPr>
          <w:rFonts w:ascii="Calibri" w:hAnsi="Calibri" w:cs="Calibri"/>
          <w:sz w:val="22"/>
          <w:szCs w:val="22"/>
        </w:rPr>
      </w:pPr>
    </w:p>
    <w:p w14:paraId="07244200" w14:textId="77777777" w:rsidR="00F14F52" w:rsidRDefault="00F14F52" w:rsidP="00F14F52">
      <w:pPr>
        <w:spacing w:before="60" w:line="288" w:lineRule="auto"/>
        <w:contextualSpacing/>
        <w:jc w:val="both"/>
        <w:rPr>
          <w:rFonts w:ascii="Calibri" w:hAnsi="Calibri" w:cs="Calibri"/>
          <w:sz w:val="22"/>
          <w:szCs w:val="22"/>
        </w:rPr>
      </w:pPr>
    </w:p>
    <w:p w14:paraId="1504A0E4" w14:textId="77777777" w:rsidR="00F14F52" w:rsidRDefault="00F14F52" w:rsidP="00F14F52">
      <w:pPr>
        <w:spacing w:before="60" w:line="288" w:lineRule="auto"/>
        <w:contextualSpacing/>
        <w:jc w:val="both"/>
        <w:rPr>
          <w:rFonts w:ascii="Calibri" w:hAnsi="Calibri" w:cs="Calibri"/>
          <w:sz w:val="22"/>
          <w:szCs w:val="22"/>
        </w:rPr>
      </w:pPr>
    </w:p>
    <w:p w14:paraId="6D9D08B7" w14:textId="77777777" w:rsidR="00F14F52" w:rsidRDefault="00F14F52" w:rsidP="00F14F52">
      <w:pPr>
        <w:spacing w:before="60" w:line="288" w:lineRule="auto"/>
        <w:contextualSpacing/>
        <w:jc w:val="both"/>
        <w:rPr>
          <w:rFonts w:ascii="Calibri" w:hAnsi="Calibri" w:cs="Calibri"/>
          <w:sz w:val="22"/>
          <w:szCs w:val="22"/>
        </w:rPr>
      </w:pPr>
    </w:p>
    <w:p w14:paraId="3C645608" w14:textId="77777777" w:rsidR="00F14F52" w:rsidRDefault="00F14F52" w:rsidP="00F14F52">
      <w:pPr>
        <w:spacing w:before="60" w:line="288" w:lineRule="auto"/>
        <w:contextualSpacing/>
        <w:jc w:val="both"/>
        <w:rPr>
          <w:rFonts w:ascii="Calibri" w:hAnsi="Calibri" w:cs="Calibri"/>
          <w:sz w:val="22"/>
          <w:szCs w:val="22"/>
        </w:rPr>
      </w:pPr>
    </w:p>
    <w:p w14:paraId="70454CFE" w14:textId="77777777" w:rsidR="00F14F52" w:rsidRDefault="00F14F52" w:rsidP="00F14F52">
      <w:pPr>
        <w:spacing w:before="60" w:line="288" w:lineRule="auto"/>
        <w:contextualSpacing/>
        <w:jc w:val="both"/>
        <w:rPr>
          <w:rFonts w:ascii="Calibri" w:hAnsi="Calibri" w:cs="Calibri"/>
          <w:sz w:val="22"/>
          <w:szCs w:val="22"/>
        </w:rPr>
      </w:pPr>
    </w:p>
    <w:p w14:paraId="2DA78F2E" w14:textId="77777777" w:rsidR="00F14F52" w:rsidRDefault="00F14F52" w:rsidP="00F14F52">
      <w:pPr>
        <w:spacing w:before="60" w:line="288" w:lineRule="auto"/>
        <w:contextualSpacing/>
        <w:jc w:val="both"/>
        <w:rPr>
          <w:rFonts w:ascii="Calibri" w:hAnsi="Calibri" w:cs="Calibri"/>
          <w:sz w:val="22"/>
          <w:szCs w:val="22"/>
        </w:rPr>
      </w:pPr>
    </w:p>
    <w:p w14:paraId="102CA890" w14:textId="352DA4A5" w:rsidR="00F14F52" w:rsidRDefault="00F14F52" w:rsidP="00F14F52">
      <w:pPr>
        <w:pStyle w:val="Heading1"/>
        <w:rPr>
          <w:rFonts w:asciiTheme="minorHAnsi" w:hAnsiTheme="minorHAnsi" w:cstheme="minorHAnsi"/>
        </w:rPr>
      </w:pPr>
      <w:bookmarkStart w:id="122" w:name="_Toc355352650"/>
      <w:bookmarkStart w:id="123" w:name="_Toc400878815"/>
      <w:bookmarkEnd w:id="109"/>
      <w:r>
        <w:br w:type="page"/>
      </w:r>
      <w:r w:rsidRPr="002163B6">
        <w:rPr>
          <w:rFonts w:asciiTheme="minorHAnsi" w:hAnsiTheme="minorHAnsi" w:cstheme="minorHAnsi"/>
        </w:rPr>
        <w:lastRenderedPageBreak/>
        <w:t>PRILOG I</w:t>
      </w:r>
      <w:r w:rsidRPr="002163B6">
        <w:rPr>
          <w:rFonts w:asciiTheme="minorHAnsi" w:hAnsiTheme="minorHAnsi" w:cstheme="minorHAnsi"/>
        </w:rPr>
        <w:tab/>
        <w:t>POPIS OPREME</w:t>
      </w:r>
      <w:bookmarkEnd w:id="122"/>
      <w:bookmarkEnd w:id="123"/>
      <w:r w:rsidRPr="002163B6">
        <w:rPr>
          <w:rFonts w:asciiTheme="minorHAnsi" w:hAnsiTheme="minorHAnsi" w:cstheme="minorHAnsi"/>
        </w:rPr>
        <w:t xml:space="preserve"> </w:t>
      </w:r>
    </w:p>
    <w:p w14:paraId="33122A2E" w14:textId="77777777" w:rsidR="002163B6" w:rsidRPr="002163B6" w:rsidRDefault="002163B6" w:rsidP="002163B6"/>
    <w:tbl>
      <w:tblPr>
        <w:tblW w:w="7847" w:type="dxa"/>
        <w:tblLook w:val="04A0" w:firstRow="1" w:lastRow="0" w:firstColumn="1" w:lastColumn="0" w:noHBand="0" w:noVBand="1"/>
      </w:tblPr>
      <w:tblGrid>
        <w:gridCol w:w="7046"/>
        <w:gridCol w:w="871"/>
      </w:tblGrid>
      <w:tr w:rsidR="00F14F52" w:rsidRPr="002163B6" w14:paraId="79344305" w14:textId="77777777" w:rsidTr="00F14F52">
        <w:trPr>
          <w:trHeight w:val="374"/>
        </w:trPr>
        <w:tc>
          <w:tcPr>
            <w:tcW w:w="7046" w:type="dxa"/>
            <w:tcBorders>
              <w:top w:val="nil"/>
              <w:left w:val="nil"/>
              <w:bottom w:val="nil"/>
              <w:right w:val="nil"/>
            </w:tcBorders>
            <w:shd w:val="clear" w:color="auto" w:fill="auto"/>
            <w:noWrap/>
            <w:vAlign w:val="bottom"/>
            <w:hideMark/>
          </w:tcPr>
          <w:p w14:paraId="7F302E0B" w14:textId="77777777" w:rsidR="00F14F52" w:rsidRPr="002163B6" w:rsidRDefault="00F14F52" w:rsidP="00F14F52">
            <w:pPr>
              <w:rPr>
                <w:rFonts w:asciiTheme="minorHAnsi" w:hAnsiTheme="minorHAnsi" w:cstheme="minorHAnsi"/>
                <w:b/>
                <w:bCs/>
                <w:color w:val="000000"/>
                <w:sz w:val="28"/>
                <w:szCs w:val="28"/>
              </w:rPr>
            </w:pPr>
            <w:r w:rsidRPr="002163B6">
              <w:rPr>
                <w:rFonts w:asciiTheme="minorHAnsi" w:hAnsiTheme="minorHAnsi" w:cstheme="minorHAnsi"/>
                <w:b/>
                <w:bCs/>
                <w:color w:val="000000"/>
                <w:sz w:val="28"/>
                <w:szCs w:val="28"/>
              </w:rPr>
              <w:t>Oprema na centralnoj lokaciji</w:t>
            </w:r>
          </w:p>
          <w:p w14:paraId="1C4B4F6B" w14:textId="1AB3CF9B" w:rsidR="002163B6" w:rsidRPr="002163B6" w:rsidRDefault="002163B6" w:rsidP="00F14F52">
            <w:pPr>
              <w:rPr>
                <w:rFonts w:asciiTheme="minorHAnsi" w:hAnsiTheme="minorHAnsi" w:cstheme="minorHAnsi"/>
                <w:b/>
                <w:bCs/>
                <w:color w:val="000000"/>
                <w:sz w:val="28"/>
                <w:szCs w:val="28"/>
              </w:rPr>
            </w:pPr>
          </w:p>
        </w:tc>
        <w:tc>
          <w:tcPr>
            <w:tcW w:w="801" w:type="dxa"/>
            <w:tcBorders>
              <w:top w:val="nil"/>
              <w:left w:val="nil"/>
              <w:bottom w:val="nil"/>
              <w:right w:val="nil"/>
            </w:tcBorders>
            <w:shd w:val="clear" w:color="auto" w:fill="auto"/>
            <w:noWrap/>
            <w:vAlign w:val="center"/>
            <w:hideMark/>
          </w:tcPr>
          <w:p w14:paraId="10326AB4" w14:textId="77777777" w:rsidR="00F14F52" w:rsidRPr="002163B6" w:rsidRDefault="00F14F52" w:rsidP="00F14F52">
            <w:pPr>
              <w:rPr>
                <w:rFonts w:asciiTheme="minorHAnsi" w:hAnsiTheme="minorHAnsi" w:cstheme="minorHAnsi"/>
                <w:b/>
                <w:bCs/>
                <w:color w:val="000000"/>
              </w:rPr>
            </w:pPr>
          </w:p>
        </w:tc>
      </w:tr>
      <w:tr w:rsidR="00F14F52" w:rsidRPr="00FB1450" w14:paraId="78FCBC59" w14:textId="77777777" w:rsidTr="00F14F52">
        <w:trPr>
          <w:trHeight w:val="374"/>
        </w:trPr>
        <w:tc>
          <w:tcPr>
            <w:tcW w:w="7046" w:type="dxa"/>
            <w:tcBorders>
              <w:top w:val="single" w:sz="8" w:space="0" w:color="auto"/>
              <w:left w:val="single" w:sz="8" w:space="0" w:color="auto"/>
              <w:bottom w:val="single" w:sz="8" w:space="0" w:color="auto"/>
              <w:right w:val="single" w:sz="8" w:space="0" w:color="auto"/>
            </w:tcBorders>
            <w:shd w:val="clear" w:color="auto" w:fill="auto"/>
            <w:noWrap/>
            <w:hideMark/>
          </w:tcPr>
          <w:p w14:paraId="64FC0988"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Vrsta Opreme</w:t>
            </w:r>
          </w:p>
        </w:tc>
        <w:tc>
          <w:tcPr>
            <w:tcW w:w="801" w:type="dxa"/>
            <w:tcBorders>
              <w:top w:val="single" w:sz="8" w:space="0" w:color="auto"/>
              <w:left w:val="nil"/>
              <w:bottom w:val="single" w:sz="8" w:space="0" w:color="auto"/>
              <w:right w:val="single" w:sz="8" w:space="0" w:color="auto"/>
            </w:tcBorders>
            <w:shd w:val="clear" w:color="auto" w:fill="auto"/>
            <w:hideMark/>
          </w:tcPr>
          <w:p w14:paraId="340683D8" w14:textId="77777777" w:rsidR="00F14F52" w:rsidRPr="00FB1450" w:rsidRDefault="00F14F52" w:rsidP="00F14F52">
            <w:pPr>
              <w:rPr>
                <w:rFonts w:asciiTheme="minorHAnsi" w:hAnsiTheme="minorHAnsi" w:cstheme="minorHAnsi"/>
                <w:b/>
                <w:bCs/>
                <w:sz w:val="20"/>
                <w:szCs w:val="20"/>
              </w:rPr>
            </w:pPr>
            <w:r w:rsidRPr="00FB1450">
              <w:rPr>
                <w:rFonts w:asciiTheme="minorHAnsi" w:hAnsiTheme="minorHAnsi" w:cstheme="minorHAnsi"/>
                <w:b/>
                <w:bCs/>
                <w:sz w:val="20"/>
                <w:szCs w:val="20"/>
              </w:rPr>
              <w:t>Količina</w:t>
            </w:r>
          </w:p>
        </w:tc>
      </w:tr>
      <w:tr w:rsidR="00F14F52" w:rsidRPr="00FB1450" w14:paraId="04C79CB8"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12D29C18"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Poslužitelji</w:t>
            </w:r>
          </w:p>
        </w:tc>
        <w:tc>
          <w:tcPr>
            <w:tcW w:w="801" w:type="dxa"/>
            <w:tcBorders>
              <w:top w:val="nil"/>
              <w:left w:val="nil"/>
              <w:bottom w:val="nil"/>
              <w:right w:val="single" w:sz="8" w:space="0" w:color="auto"/>
            </w:tcBorders>
            <w:shd w:val="clear" w:color="auto" w:fill="auto"/>
            <w:noWrap/>
            <w:vAlign w:val="center"/>
            <w:hideMark/>
          </w:tcPr>
          <w:p w14:paraId="34BAFEA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701D6766"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8D3E8BA"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Blade System c7000 Enclosure</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74941603"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2703F910"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3314AD11"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ProLiant BL495c G5</w:t>
            </w:r>
          </w:p>
        </w:tc>
        <w:tc>
          <w:tcPr>
            <w:tcW w:w="801" w:type="dxa"/>
            <w:tcBorders>
              <w:top w:val="nil"/>
              <w:left w:val="nil"/>
              <w:bottom w:val="single" w:sz="4" w:space="0" w:color="auto"/>
              <w:right w:val="single" w:sz="8" w:space="0" w:color="auto"/>
            </w:tcBorders>
            <w:shd w:val="clear" w:color="auto" w:fill="auto"/>
            <w:noWrap/>
            <w:vAlign w:val="center"/>
            <w:hideMark/>
          </w:tcPr>
          <w:p w14:paraId="3B40262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030B0E76"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5E76A750"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ProLiant BL465c G6</w:t>
            </w:r>
          </w:p>
        </w:tc>
        <w:tc>
          <w:tcPr>
            <w:tcW w:w="801" w:type="dxa"/>
            <w:tcBorders>
              <w:top w:val="nil"/>
              <w:left w:val="nil"/>
              <w:bottom w:val="single" w:sz="4" w:space="0" w:color="auto"/>
              <w:right w:val="single" w:sz="8" w:space="0" w:color="auto"/>
            </w:tcBorders>
            <w:shd w:val="clear" w:color="auto" w:fill="auto"/>
            <w:noWrap/>
            <w:vAlign w:val="center"/>
            <w:hideMark/>
          </w:tcPr>
          <w:p w14:paraId="08FD935D"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57536944"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5A3676C5"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ProLiant BL495c G6</w:t>
            </w:r>
          </w:p>
        </w:tc>
        <w:tc>
          <w:tcPr>
            <w:tcW w:w="801" w:type="dxa"/>
            <w:tcBorders>
              <w:top w:val="nil"/>
              <w:left w:val="nil"/>
              <w:bottom w:val="single" w:sz="4" w:space="0" w:color="auto"/>
              <w:right w:val="single" w:sz="8" w:space="0" w:color="auto"/>
            </w:tcBorders>
            <w:shd w:val="clear" w:color="auto" w:fill="auto"/>
            <w:noWrap/>
            <w:vAlign w:val="center"/>
            <w:hideMark/>
          </w:tcPr>
          <w:p w14:paraId="76773C5B"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w:t>
            </w:r>
          </w:p>
        </w:tc>
      </w:tr>
      <w:tr w:rsidR="00F14F52" w:rsidRPr="00FB1450" w14:paraId="78611993"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35FA396F"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ProLiant BL465c G8</w:t>
            </w:r>
          </w:p>
        </w:tc>
        <w:tc>
          <w:tcPr>
            <w:tcW w:w="801" w:type="dxa"/>
            <w:tcBorders>
              <w:top w:val="nil"/>
              <w:left w:val="nil"/>
              <w:bottom w:val="single" w:sz="4" w:space="0" w:color="auto"/>
              <w:right w:val="single" w:sz="8" w:space="0" w:color="auto"/>
            </w:tcBorders>
            <w:shd w:val="clear" w:color="auto" w:fill="auto"/>
            <w:noWrap/>
            <w:vAlign w:val="center"/>
            <w:hideMark/>
          </w:tcPr>
          <w:p w14:paraId="5B7A281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w:t>
            </w:r>
          </w:p>
        </w:tc>
      </w:tr>
      <w:tr w:rsidR="00F14F52" w:rsidRPr="00FB1450" w14:paraId="01188C58"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401F1C15"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ProLiant BL460c G9</w:t>
            </w:r>
          </w:p>
        </w:tc>
        <w:tc>
          <w:tcPr>
            <w:tcW w:w="801" w:type="dxa"/>
            <w:tcBorders>
              <w:top w:val="nil"/>
              <w:left w:val="nil"/>
              <w:bottom w:val="single" w:sz="4" w:space="0" w:color="auto"/>
              <w:right w:val="single" w:sz="8" w:space="0" w:color="auto"/>
            </w:tcBorders>
            <w:shd w:val="clear" w:color="auto" w:fill="auto"/>
            <w:noWrap/>
            <w:vAlign w:val="center"/>
            <w:hideMark/>
          </w:tcPr>
          <w:p w14:paraId="048518E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w:t>
            </w:r>
          </w:p>
        </w:tc>
      </w:tr>
      <w:tr w:rsidR="00F14F52" w:rsidRPr="00FB1450" w14:paraId="64B97BA8"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25CCB13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Hewelett Packard ProLiant DL 380 GS</w:t>
            </w:r>
          </w:p>
        </w:tc>
        <w:tc>
          <w:tcPr>
            <w:tcW w:w="801" w:type="dxa"/>
            <w:tcBorders>
              <w:top w:val="nil"/>
              <w:left w:val="nil"/>
              <w:bottom w:val="single" w:sz="4" w:space="0" w:color="auto"/>
              <w:right w:val="single" w:sz="8" w:space="0" w:color="auto"/>
            </w:tcBorders>
            <w:shd w:val="clear" w:color="auto" w:fill="auto"/>
            <w:noWrap/>
            <w:vAlign w:val="center"/>
            <w:hideMark/>
          </w:tcPr>
          <w:p w14:paraId="38B722A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7F7C8D63"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3AC9BE7D"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Diskovni sustav 1</w:t>
            </w:r>
          </w:p>
        </w:tc>
        <w:tc>
          <w:tcPr>
            <w:tcW w:w="801" w:type="dxa"/>
            <w:tcBorders>
              <w:top w:val="nil"/>
              <w:left w:val="nil"/>
              <w:bottom w:val="nil"/>
              <w:right w:val="single" w:sz="8" w:space="0" w:color="auto"/>
            </w:tcBorders>
            <w:shd w:val="clear" w:color="auto" w:fill="auto"/>
            <w:noWrap/>
            <w:vAlign w:val="center"/>
            <w:hideMark/>
          </w:tcPr>
          <w:p w14:paraId="689D8EC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2E2E0691"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849084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EMC2 VNX 5300 series</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4CF424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4C3D5FCA"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36BEB6AD"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EMC VNX HDD SAS 600 GB 15k   </w:t>
            </w:r>
          </w:p>
        </w:tc>
        <w:tc>
          <w:tcPr>
            <w:tcW w:w="801" w:type="dxa"/>
            <w:tcBorders>
              <w:top w:val="nil"/>
              <w:left w:val="nil"/>
              <w:bottom w:val="single" w:sz="4" w:space="0" w:color="auto"/>
              <w:right w:val="single" w:sz="8" w:space="0" w:color="auto"/>
            </w:tcBorders>
            <w:shd w:val="clear" w:color="auto" w:fill="auto"/>
            <w:noWrap/>
            <w:vAlign w:val="center"/>
            <w:hideMark/>
          </w:tcPr>
          <w:p w14:paraId="4D72E80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54</w:t>
            </w:r>
          </w:p>
        </w:tc>
      </w:tr>
      <w:tr w:rsidR="00F14F52" w:rsidRPr="00FB1450" w14:paraId="2D69ADFE"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6990A824"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EMC VNX HDD SAS     2 TB 7.2k   </w:t>
            </w:r>
          </w:p>
        </w:tc>
        <w:tc>
          <w:tcPr>
            <w:tcW w:w="801" w:type="dxa"/>
            <w:tcBorders>
              <w:top w:val="nil"/>
              <w:left w:val="nil"/>
              <w:bottom w:val="single" w:sz="4" w:space="0" w:color="auto"/>
              <w:right w:val="single" w:sz="8" w:space="0" w:color="auto"/>
            </w:tcBorders>
            <w:shd w:val="clear" w:color="auto" w:fill="auto"/>
            <w:noWrap/>
            <w:vAlign w:val="center"/>
            <w:hideMark/>
          </w:tcPr>
          <w:p w14:paraId="6D8F4C2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36</w:t>
            </w:r>
          </w:p>
        </w:tc>
      </w:tr>
      <w:tr w:rsidR="00F14F52" w:rsidRPr="00FB1450" w14:paraId="62B0A562"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4A44AEBB"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EMC VNX HDD SAS     4 TB 7.2k   </w:t>
            </w:r>
          </w:p>
        </w:tc>
        <w:tc>
          <w:tcPr>
            <w:tcW w:w="801" w:type="dxa"/>
            <w:tcBorders>
              <w:top w:val="nil"/>
              <w:left w:val="nil"/>
              <w:bottom w:val="single" w:sz="4" w:space="0" w:color="auto"/>
              <w:right w:val="single" w:sz="8" w:space="0" w:color="auto"/>
            </w:tcBorders>
            <w:shd w:val="clear" w:color="auto" w:fill="auto"/>
            <w:noWrap/>
            <w:vAlign w:val="center"/>
            <w:hideMark/>
          </w:tcPr>
          <w:p w14:paraId="47F02462"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15</w:t>
            </w:r>
          </w:p>
        </w:tc>
      </w:tr>
      <w:tr w:rsidR="00F14F52" w:rsidRPr="00FB1450" w14:paraId="2C5CCC4D"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2DC57C04"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EMC VNX HDD SAS 900 GB 10k   </w:t>
            </w:r>
          </w:p>
        </w:tc>
        <w:tc>
          <w:tcPr>
            <w:tcW w:w="801" w:type="dxa"/>
            <w:tcBorders>
              <w:top w:val="nil"/>
              <w:left w:val="nil"/>
              <w:bottom w:val="single" w:sz="4" w:space="0" w:color="auto"/>
              <w:right w:val="single" w:sz="8" w:space="0" w:color="auto"/>
            </w:tcBorders>
            <w:shd w:val="clear" w:color="auto" w:fill="auto"/>
            <w:noWrap/>
            <w:vAlign w:val="center"/>
            <w:hideMark/>
          </w:tcPr>
          <w:p w14:paraId="0C337003"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15</w:t>
            </w:r>
          </w:p>
        </w:tc>
      </w:tr>
      <w:tr w:rsidR="00F14F52" w:rsidRPr="00FB1450" w14:paraId="1D4AC8A8"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7F167C10"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 VNX 5300 ladica za diskove</w:t>
            </w:r>
          </w:p>
        </w:tc>
        <w:tc>
          <w:tcPr>
            <w:tcW w:w="801" w:type="dxa"/>
            <w:tcBorders>
              <w:top w:val="nil"/>
              <w:left w:val="nil"/>
              <w:bottom w:val="single" w:sz="4" w:space="0" w:color="auto"/>
              <w:right w:val="single" w:sz="8" w:space="0" w:color="auto"/>
            </w:tcBorders>
            <w:shd w:val="clear" w:color="auto" w:fill="auto"/>
            <w:noWrap/>
            <w:vAlign w:val="center"/>
            <w:hideMark/>
          </w:tcPr>
          <w:p w14:paraId="1CA266B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8</w:t>
            </w:r>
          </w:p>
        </w:tc>
      </w:tr>
      <w:tr w:rsidR="00F14F52" w:rsidRPr="00FB1450" w14:paraId="1673F73F"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5900908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QLogic Intelligent Storage Router</w:t>
            </w:r>
          </w:p>
        </w:tc>
        <w:tc>
          <w:tcPr>
            <w:tcW w:w="801" w:type="dxa"/>
            <w:tcBorders>
              <w:top w:val="nil"/>
              <w:left w:val="nil"/>
              <w:bottom w:val="single" w:sz="4" w:space="0" w:color="auto"/>
              <w:right w:val="single" w:sz="8" w:space="0" w:color="auto"/>
            </w:tcBorders>
            <w:shd w:val="clear" w:color="auto" w:fill="auto"/>
            <w:noWrap/>
            <w:vAlign w:val="center"/>
            <w:hideMark/>
          </w:tcPr>
          <w:p w14:paraId="05B54710"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3433C47F"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79E0FBD5"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 DS-5100B 24/P/40P BG Base Switch</w:t>
            </w:r>
          </w:p>
        </w:tc>
        <w:tc>
          <w:tcPr>
            <w:tcW w:w="801" w:type="dxa"/>
            <w:tcBorders>
              <w:top w:val="nil"/>
              <w:left w:val="nil"/>
              <w:bottom w:val="single" w:sz="4" w:space="0" w:color="auto"/>
              <w:right w:val="single" w:sz="8" w:space="0" w:color="auto"/>
            </w:tcBorders>
            <w:shd w:val="clear" w:color="auto" w:fill="auto"/>
            <w:noWrap/>
            <w:vAlign w:val="center"/>
            <w:hideMark/>
          </w:tcPr>
          <w:p w14:paraId="472A1350"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432CFAF5"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41060D36"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Diskovni sustav 2</w:t>
            </w:r>
          </w:p>
        </w:tc>
        <w:tc>
          <w:tcPr>
            <w:tcW w:w="801" w:type="dxa"/>
            <w:tcBorders>
              <w:top w:val="nil"/>
              <w:left w:val="nil"/>
              <w:bottom w:val="nil"/>
              <w:right w:val="single" w:sz="8" w:space="0" w:color="auto"/>
            </w:tcBorders>
            <w:shd w:val="clear" w:color="auto" w:fill="auto"/>
            <w:noWrap/>
            <w:vAlign w:val="center"/>
            <w:hideMark/>
          </w:tcPr>
          <w:p w14:paraId="203598A0"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5B515165"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FA451C3"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EMC2 VNX 5400 series</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4DE167A0"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3CDE804E"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59AC7B9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EMC VNX HDD SAS 600 GB 15k  </w:t>
            </w:r>
          </w:p>
        </w:tc>
        <w:tc>
          <w:tcPr>
            <w:tcW w:w="801" w:type="dxa"/>
            <w:tcBorders>
              <w:top w:val="nil"/>
              <w:left w:val="nil"/>
              <w:bottom w:val="single" w:sz="4" w:space="0" w:color="auto"/>
              <w:right w:val="single" w:sz="8" w:space="0" w:color="auto"/>
            </w:tcBorders>
            <w:shd w:val="clear" w:color="auto" w:fill="auto"/>
            <w:noWrap/>
            <w:vAlign w:val="center"/>
            <w:hideMark/>
          </w:tcPr>
          <w:p w14:paraId="490E18E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15</w:t>
            </w:r>
          </w:p>
        </w:tc>
      </w:tr>
      <w:tr w:rsidR="00F14F52" w:rsidRPr="00FB1450" w14:paraId="6A2E845C"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3EED0C20"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 VNX SSD  200 GB 2.5“</w:t>
            </w:r>
          </w:p>
        </w:tc>
        <w:tc>
          <w:tcPr>
            <w:tcW w:w="801" w:type="dxa"/>
            <w:tcBorders>
              <w:top w:val="nil"/>
              <w:left w:val="nil"/>
              <w:bottom w:val="single" w:sz="4" w:space="0" w:color="auto"/>
              <w:right w:val="single" w:sz="8" w:space="0" w:color="auto"/>
            </w:tcBorders>
            <w:shd w:val="clear" w:color="auto" w:fill="auto"/>
            <w:noWrap/>
            <w:vAlign w:val="center"/>
            <w:hideMark/>
          </w:tcPr>
          <w:p w14:paraId="26F6EEA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6440383B"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1598BBC1"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EMC VNX HDD SAS 1,2 TB 10 k 2,5"    </w:t>
            </w:r>
          </w:p>
        </w:tc>
        <w:tc>
          <w:tcPr>
            <w:tcW w:w="801" w:type="dxa"/>
            <w:tcBorders>
              <w:top w:val="nil"/>
              <w:left w:val="nil"/>
              <w:bottom w:val="single" w:sz="4" w:space="0" w:color="auto"/>
              <w:right w:val="single" w:sz="8" w:space="0" w:color="auto"/>
            </w:tcBorders>
            <w:shd w:val="clear" w:color="auto" w:fill="auto"/>
            <w:noWrap/>
            <w:vAlign w:val="center"/>
            <w:hideMark/>
          </w:tcPr>
          <w:p w14:paraId="1F67980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97</w:t>
            </w:r>
          </w:p>
        </w:tc>
      </w:tr>
      <w:tr w:rsidR="00F14F52" w:rsidRPr="00FB1450" w14:paraId="77C87977"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0EBA1AA9"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 VNX 5400 ladica za diskove</w:t>
            </w:r>
          </w:p>
        </w:tc>
        <w:tc>
          <w:tcPr>
            <w:tcW w:w="801" w:type="dxa"/>
            <w:tcBorders>
              <w:top w:val="nil"/>
              <w:left w:val="nil"/>
              <w:bottom w:val="single" w:sz="4" w:space="0" w:color="auto"/>
              <w:right w:val="single" w:sz="8" w:space="0" w:color="auto"/>
            </w:tcBorders>
            <w:shd w:val="clear" w:color="auto" w:fill="auto"/>
            <w:noWrap/>
            <w:vAlign w:val="center"/>
            <w:hideMark/>
          </w:tcPr>
          <w:p w14:paraId="149D761A"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w:t>
            </w:r>
          </w:p>
        </w:tc>
      </w:tr>
      <w:tr w:rsidR="00F14F52" w:rsidRPr="00FB1450" w14:paraId="4EA6951A"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60E8C902"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Diskovni sustav za pohranu sigurnosnih kopija podataka</w:t>
            </w:r>
          </w:p>
        </w:tc>
        <w:tc>
          <w:tcPr>
            <w:tcW w:w="801" w:type="dxa"/>
            <w:tcBorders>
              <w:top w:val="nil"/>
              <w:left w:val="nil"/>
              <w:bottom w:val="nil"/>
              <w:right w:val="single" w:sz="8" w:space="0" w:color="auto"/>
            </w:tcBorders>
            <w:shd w:val="clear" w:color="auto" w:fill="auto"/>
            <w:noWrap/>
            <w:vAlign w:val="center"/>
            <w:hideMark/>
          </w:tcPr>
          <w:p w14:paraId="5D74387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7063EA8B"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7B2F3EA"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EMC2 DATA DOMAIN 2500 – HDD SAS 3TB 7,2 K 3.5“ * 12 KOM</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744404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4DF76DD1"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4429BA27"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Tračna jedinica za pohranu podataka</w:t>
            </w:r>
          </w:p>
        </w:tc>
        <w:tc>
          <w:tcPr>
            <w:tcW w:w="801" w:type="dxa"/>
            <w:tcBorders>
              <w:top w:val="nil"/>
              <w:left w:val="nil"/>
              <w:bottom w:val="nil"/>
              <w:right w:val="single" w:sz="8" w:space="0" w:color="auto"/>
            </w:tcBorders>
            <w:shd w:val="clear" w:color="auto" w:fill="auto"/>
            <w:noWrap/>
            <w:vAlign w:val="center"/>
            <w:hideMark/>
          </w:tcPr>
          <w:p w14:paraId="0FD73420"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5F7D481A"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83CBBA0"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IBM TS3100 System Storage / Tape Library Model L2U</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3CF6B4A7"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3E9A2BDF"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6443FAB0"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 xml:space="preserve">Mrežni disk NAS </w:t>
            </w:r>
          </w:p>
        </w:tc>
        <w:tc>
          <w:tcPr>
            <w:tcW w:w="801" w:type="dxa"/>
            <w:tcBorders>
              <w:top w:val="nil"/>
              <w:left w:val="nil"/>
              <w:bottom w:val="nil"/>
              <w:right w:val="single" w:sz="8" w:space="0" w:color="auto"/>
            </w:tcBorders>
            <w:shd w:val="clear" w:color="auto" w:fill="auto"/>
            <w:noWrap/>
            <w:vAlign w:val="center"/>
            <w:hideMark/>
          </w:tcPr>
          <w:p w14:paraId="1EF52BB3"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xml:space="preserve"> </w:t>
            </w:r>
          </w:p>
        </w:tc>
      </w:tr>
      <w:tr w:rsidR="00F14F52" w:rsidRPr="00FB1450" w14:paraId="0A26605C"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B91EC8B"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QNAP - 12 Diskova / QNAP TVS-1271U-RP</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682C64DD"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2D424F0C"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7D4B5660"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Aktivna mrežna i sigurnosna oprema</w:t>
            </w:r>
          </w:p>
        </w:tc>
        <w:tc>
          <w:tcPr>
            <w:tcW w:w="801" w:type="dxa"/>
            <w:tcBorders>
              <w:top w:val="nil"/>
              <w:left w:val="nil"/>
              <w:bottom w:val="nil"/>
              <w:right w:val="single" w:sz="8" w:space="0" w:color="auto"/>
            </w:tcBorders>
            <w:shd w:val="clear" w:color="auto" w:fill="auto"/>
            <w:noWrap/>
            <w:vAlign w:val="center"/>
            <w:hideMark/>
          </w:tcPr>
          <w:p w14:paraId="4E3DA07A"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27397147"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3DF5A52"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Catalyst WS-C2950SX-48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0A98E943"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2A4AE8D1"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61BB84A3"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lastRenderedPageBreak/>
              <w:t>Cisco Catalyst WS-C2960-48 PoE</w:t>
            </w:r>
          </w:p>
        </w:tc>
        <w:tc>
          <w:tcPr>
            <w:tcW w:w="801" w:type="dxa"/>
            <w:tcBorders>
              <w:top w:val="nil"/>
              <w:left w:val="nil"/>
              <w:bottom w:val="single" w:sz="4" w:space="0" w:color="auto"/>
              <w:right w:val="single" w:sz="8" w:space="0" w:color="auto"/>
            </w:tcBorders>
            <w:shd w:val="clear" w:color="auto" w:fill="auto"/>
            <w:noWrap/>
            <w:vAlign w:val="center"/>
            <w:hideMark/>
          </w:tcPr>
          <w:p w14:paraId="71DC44DE"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3C37C65B"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16D2709F"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Catalyst WS-C2960-48 </w:t>
            </w:r>
          </w:p>
        </w:tc>
        <w:tc>
          <w:tcPr>
            <w:tcW w:w="801" w:type="dxa"/>
            <w:tcBorders>
              <w:top w:val="nil"/>
              <w:left w:val="nil"/>
              <w:bottom w:val="single" w:sz="4" w:space="0" w:color="auto"/>
              <w:right w:val="single" w:sz="8" w:space="0" w:color="auto"/>
            </w:tcBorders>
            <w:shd w:val="clear" w:color="auto" w:fill="auto"/>
            <w:noWrap/>
            <w:vAlign w:val="center"/>
            <w:hideMark/>
          </w:tcPr>
          <w:p w14:paraId="22373D4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10</w:t>
            </w:r>
          </w:p>
        </w:tc>
      </w:tr>
      <w:tr w:rsidR="00F14F52" w:rsidRPr="00FB1450" w14:paraId="1DA61764"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42C175EA"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Cisco Catalyst WS-C2960-24 PoE</w:t>
            </w:r>
          </w:p>
        </w:tc>
        <w:tc>
          <w:tcPr>
            <w:tcW w:w="801" w:type="dxa"/>
            <w:tcBorders>
              <w:top w:val="nil"/>
              <w:left w:val="nil"/>
              <w:bottom w:val="single" w:sz="4" w:space="0" w:color="auto"/>
              <w:right w:val="single" w:sz="8" w:space="0" w:color="auto"/>
            </w:tcBorders>
            <w:shd w:val="clear" w:color="auto" w:fill="auto"/>
            <w:noWrap/>
            <w:vAlign w:val="center"/>
            <w:hideMark/>
          </w:tcPr>
          <w:p w14:paraId="12D5583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55F93F2E"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07DC0FE7"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Catalyst WS-C2960-24 </w:t>
            </w:r>
          </w:p>
        </w:tc>
        <w:tc>
          <w:tcPr>
            <w:tcW w:w="801" w:type="dxa"/>
            <w:tcBorders>
              <w:top w:val="nil"/>
              <w:left w:val="nil"/>
              <w:bottom w:val="single" w:sz="4" w:space="0" w:color="auto"/>
              <w:right w:val="single" w:sz="8" w:space="0" w:color="auto"/>
            </w:tcBorders>
            <w:shd w:val="clear" w:color="auto" w:fill="auto"/>
            <w:noWrap/>
            <w:vAlign w:val="center"/>
            <w:hideMark/>
          </w:tcPr>
          <w:p w14:paraId="205AC9B7"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w:t>
            </w:r>
          </w:p>
        </w:tc>
      </w:tr>
      <w:tr w:rsidR="00F14F52" w:rsidRPr="00FB1450" w14:paraId="1D2F035B"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55F9AF69"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Catalyst WS-C2960-8 </w:t>
            </w:r>
          </w:p>
        </w:tc>
        <w:tc>
          <w:tcPr>
            <w:tcW w:w="801" w:type="dxa"/>
            <w:tcBorders>
              <w:top w:val="nil"/>
              <w:left w:val="nil"/>
              <w:bottom w:val="single" w:sz="4" w:space="0" w:color="auto"/>
              <w:right w:val="single" w:sz="8" w:space="0" w:color="auto"/>
            </w:tcBorders>
            <w:shd w:val="clear" w:color="auto" w:fill="auto"/>
            <w:noWrap/>
            <w:vAlign w:val="center"/>
            <w:hideMark/>
          </w:tcPr>
          <w:p w14:paraId="66CB37F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6</w:t>
            </w:r>
          </w:p>
        </w:tc>
      </w:tr>
      <w:tr w:rsidR="00F14F52" w:rsidRPr="00FB1450" w14:paraId="34D66A3B"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vAlign w:val="center"/>
            <w:hideMark/>
          </w:tcPr>
          <w:p w14:paraId="2FA080DE"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Cisco Catalyst WS-C3750-48</w:t>
            </w:r>
          </w:p>
        </w:tc>
        <w:tc>
          <w:tcPr>
            <w:tcW w:w="801" w:type="dxa"/>
            <w:tcBorders>
              <w:top w:val="nil"/>
              <w:left w:val="nil"/>
              <w:bottom w:val="single" w:sz="4" w:space="0" w:color="auto"/>
              <w:right w:val="single" w:sz="8" w:space="0" w:color="auto"/>
            </w:tcBorders>
            <w:shd w:val="clear" w:color="auto" w:fill="auto"/>
            <w:noWrap/>
            <w:vAlign w:val="center"/>
            <w:hideMark/>
          </w:tcPr>
          <w:p w14:paraId="3B7C9113"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787F66B2"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20B63B98"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Cisco Catalyst 6880-X-Chassis</w:t>
            </w:r>
          </w:p>
        </w:tc>
        <w:tc>
          <w:tcPr>
            <w:tcW w:w="801" w:type="dxa"/>
            <w:tcBorders>
              <w:top w:val="nil"/>
              <w:left w:val="nil"/>
              <w:bottom w:val="single" w:sz="4" w:space="0" w:color="auto"/>
              <w:right w:val="single" w:sz="8" w:space="0" w:color="auto"/>
            </w:tcBorders>
            <w:shd w:val="clear" w:color="auto" w:fill="auto"/>
            <w:noWrap/>
            <w:vAlign w:val="center"/>
            <w:hideMark/>
          </w:tcPr>
          <w:p w14:paraId="0A18E7C0"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779EB74B"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4A93B279"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Cisco Catalyst 6800 Instant Access Data Switch</w:t>
            </w:r>
          </w:p>
        </w:tc>
        <w:tc>
          <w:tcPr>
            <w:tcW w:w="801" w:type="dxa"/>
            <w:tcBorders>
              <w:top w:val="nil"/>
              <w:left w:val="nil"/>
              <w:bottom w:val="single" w:sz="4" w:space="0" w:color="auto"/>
              <w:right w:val="single" w:sz="8" w:space="0" w:color="auto"/>
            </w:tcBorders>
            <w:shd w:val="clear" w:color="auto" w:fill="auto"/>
            <w:noWrap/>
            <w:vAlign w:val="center"/>
            <w:hideMark/>
          </w:tcPr>
          <w:p w14:paraId="1F32B6E2"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20256E40"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1EEAA51F"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ASA 5510  </w:t>
            </w:r>
          </w:p>
        </w:tc>
        <w:tc>
          <w:tcPr>
            <w:tcW w:w="801" w:type="dxa"/>
            <w:tcBorders>
              <w:top w:val="nil"/>
              <w:left w:val="nil"/>
              <w:bottom w:val="single" w:sz="4" w:space="0" w:color="auto"/>
              <w:right w:val="single" w:sz="8" w:space="0" w:color="auto"/>
            </w:tcBorders>
            <w:shd w:val="clear" w:color="auto" w:fill="auto"/>
            <w:noWrap/>
            <w:vAlign w:val="center"/>
            <w:hideMark/>
          </w:tcPr>
          <w:p w14:paraId="2ACD46E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7CD894F9"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5703436C"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ASA 5550  </w:t>
            </w:r>
          </w:p>
        </w:tc>
        <w:tc>
          <w:tcPr>
            <w:tcW w:w="801" w:type="dxa"/>
            <w:tcBorders>
              <w:top w:val="nil"/>
              <w:left w:val="nil"/>
              <w:bottom w:val="single" w:sz="4" w:space="0" w:color="auto"/>
              <w:right w:val="single" w:sz="8" w:space="0" w:color="auto"/>
            </w:tcBorders>
            <w:shd w:val="clear" w:color="auto" w:fill="auto"/>
            <w:noWrap/>
            <w:vAlign w:val="center"/>
            <w:hideMark/>
          </w:tcPr>
          <w:p w14:paraId="333E6C96"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35B4E1D5"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1BD81689"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Cisco Access Control System</w:t>
            </w:r>
          </w:p>
        </w:tc>
        <w:tc>
          <w:tcPr>
            <w:tcW w:w="801" w:type="dxa"/>
            <w:tcBorders>
              <w:top w:val="nil"/>
              <w:left w:val="nil"/>
              <w:bottom w:val="single" w:sz="4" w:space="0" w:color="auto"/>
              <w:right w:val="single" w:sz="8" w:space="0" w:color="auto"/>
            </w:tcBorders>
            <w:shd w:val="clear" w:color="auto" w:fill="auto"/>
            <w:noWrap/>
            <w:vAlign w:val="center"/>
            <w:hideMark/>
          </w:tcPr>
          <w:p w14:paraId="4BE545D5"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596DBA1F"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77487FF8"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MCAfee network security platform  </w:t>
            </w:r>
          </w:p>
        </w:tc>
        <w:tc>
          <w:tcPr>
            <w:tcW w:w="801" w:type="dxa"/>
            <w:tcBorders>
              <w:top w:val="nil"/>
              <w:left w:val="nil"/>
              <w:bottom w:val="single" w:sz="4" w:space="0" w:color="auto"/>
              <w:right w:val="single" w:sz="8" w:space="0" w:color="auto"/>
            </w:tcBorders>
            <w:shd w:val="clear" w:color="auto" w:fill="auto"/>
            <w:noWrap/>
            <w:vAlign w:val="center"/>
            <w:hideMark/>
          </w:tcPr>
          <w:p w14:paraId="336233E5"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4931CBA8"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618A209C"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F5 BIG-IP 4000 series LTM</w:t>
            </w:r>
          </w:p>
        </w:tc>
        <w:tc>
          <w:tcPr>
            <w:tcW w:w="801" w:type="dxa"/>
            <w:tcBorders>
              <w:top w:val="nil"/>
              <w:left w:val="nil"/>
              <w:bottom w:val="single" w:sz="4" w:space="0" w:color="auto"/>
              <w:right w:val="single" w:sz="8" w:space="0" w:color="auto"/>
            </w:tcBorders>
            <w:shd w:val="clear" w:color="auto" w:fill="auto"/>
            <w:noWrap/>
            <w:vAlign w:val="center"/>
            <w:hideMark/>
          </w:tcPr>
          <w:p w14:paraId="0B11E95A"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5318FBB5"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165EBB15"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MikroTik Routerboard 1100 X2 AH</w:t>
            </w:r>
          </w:p>
        </w:tc>
        <w:tc>
          <w:tcPr>
            <w:tcW w:w="801" w:type="dxa"/>
            <w:tcBorders>
              <w:top w:val="nil"/>
              <w:left w:val="nil"/>
              <w:bottom w:val="single" w:sz="4" w:space="0" w:color="auto"/>
              <w:right w:val="single" w:sz="8" w:space="0" w:color="auto"/>
            </w:tcBorders>
            <w:shd w:val="clear" w:color="auto" w:fill="auto"/>
            <w:noWrap/>
            <w:vAlign w:val="center"/>
            <w:hideMark/>
          </w:tcPr>
          <w:p w14:paraId="4B3BE04E"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0F7545EE"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007D33C3"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Check Point 4800  </w:t>
            </w:r>
          </w:p>
        </w:tc>
        <w:tc>
          <w:tcPr>
            <w:tcW w:w="801" w:type="dxa"/>
            <w:tcBorders>
              <w:top w:val="nil"/>
              <w:left w:val="nil"/>
              <w:bottom w:val="single" w:sz="4" w:space="0" w:color="auto"/>
              <w:right w:val="single" w:sz="8" w:space="0" w:color="auto"/>
            </w:tcBorders>
            <w:shd w:val="clear" w:color="auto" w:fill="auto"/>
            <w:noWrap/>
            <w:vAlign w:val="center"/>
            <w:hideMark/>
          </w:tcPr>
          <w:p w14:paraId="5E376D9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75F4640D"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2108803F"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RSA enVision 500 EPS </w:t>
            </w:r>
          </w:p>
        </w:tc>
        <w:tc>
          <w:tcPr>
            <w:tcW w:w="801" w:type="dxa"/>
            <w:tcBorders>
              <w:top w:val="nil"/>
              <w:left w:val="nil"/>
              <w:bottom w:val="single" w:sz="4" w:space="0" w:color="auto"/>
              <w:right w:val="single" w:sz="8" w:space="0" w:color="auto"/>
            </w:tcBorders>
            <w:shd w:val="clear" w:color="auto" w:fill="auto"/>
            <w:noWrap/>
            <w:vAlign w:val="center"/>
            <w:hideMark/>
          </w:tcPr>
          <w:p w14:paraId="5E2CC0FC"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4F0C2873"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3BAF4521"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Stolna računala sa zaslonima</w:t>
            </w:r>
          </w:p>
        </w:tc>
        <w:tc>
          <w:tcPr>
            <w:tcW w:w="801" w:type="dxa"/>
            <w:tcBorders>
              <w:top w:val="nil"/>
              <w:left w:val="nil"/>
              <w:bottom w:val="nil"/>
              <w:right w:val="single" w:sz="8" w:space="0" w:color="auto"/>
            </w:tcBorders>
            <w:shd w:val="clear" w:color="auto" w:fill="auto"/>
            <w:noWrap/>
            <w:vAlign w:val="center"/>
            <w:hideMark/>
          </w:tcPr>
          <w:p w14:paraId="4DFBC6F3"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75D73C07"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78AB41"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HP, MSGW, ASUS, KING, Končar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04EB08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400</w:t>
            </w:r>
          </w:p>
        </w:tc>
      </w:tr>
      <w:tr w:rsidR="00F14F52" w:rsidRPr="00FB1450" w14:paraId="38E338FE"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5D26C497"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Zasloni</w:t>
            </w:r>
          </w:p>
        </w:tc>
        <w:tc>
          <w:tcPr>
            <w:tcW w:w="801" w:type="dxa"/>
            <w:tcBorders>
              <w:top w:val="nil"/>
              <w:left w:val="nil"/>
              <w:bottom w:val="nil"/>
              <w:right w:val="single" w:sz="8" w:space="0" w:color="auto"/>
            </w:tcBorders>
            <w:shd w:val="clear" w:color="auto" w:fill="auto"/>
            <w:noWrap/>
            <w:vAlign w:val="center"/>
            <w:hideMark/>
          </w:tcPr>
          <w:p w14:paraId="3350AC00"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6C1E42BC"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00E3C92"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HP, Dell, Samsung, Asus, AOC, Apple Thunderbolt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3D366DC7"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400</w:t>
            </w:r>
          </w:p>
        </w:tc>
      </w:tr>
      <w:tr w:rsidR="00F14F52" w:rsidRPr="00FB1450" w14:paraId="285266E1"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5FF30CCC"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Prijenosna računala</w:t>
            </w:r>
          </w:p>
        </w:tc>
        <w:tc>
          <w:tcPr>
            <w:tcW w:w="801" w:type="dxa"/>
            <w:tcBorders>
              <w:top w:val="nil"/>
              <w:left w:val="nil"/>
              <w:bottom w:val="nil"/>
              <w:right w:val="single" w:sz="8" w:space="0" w:color="auto"/>
            </w:tcBorders>
            <w:shd w:val="clear" w:color="auto" w:fill="auto"/>
            <w:noWrap/>
            <w:vAlign w:val="center"/>
            <w:hideMark/>
          </w:tcPr>
          <w:p w14:paraId="0A3EDA89"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6BB8F498"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C41868C"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HP, Dell, Lenovo, Samsung, Končar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78D3ADA1"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170</w:t>
            </w:r>
          </w:p>
        </w:tc>
      </w:tr>
      <w:tr w:rsidR="00F14F52" w:rsidRPr="00FB1450" w14:paraId="1AC36008"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318C55D8"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Apple MacBook pro/air</w:t>
            </w:r>
          </w:p>
        </w:tc>
        <w:tc>
          <w:tcPr>
            <w:tcW w:w="801" w:type="dxa"/>
            <w:tcBorders>
              <w:top w:val="nil"/>
              <w:left w:val="nil"/>
              <w:bottom w:val="single" w:sz="4" w:space="0" w:color="auto"/>
              <w:right w:val="single" w:sz="8" w:space="0" w:color="auto"/>
            </w:tcBorders>
            <w:shd w:val="clear" w:color="auto" w:fill="auto"/>
            <w:noWrap/>
            <w:vAlign w:val="center"/>
            <w:hideMark/>
          </w:tcPr>
          <w:p w14:paraId="6FC6053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10</w:t>
            </w:r>
          </w:p>
        </w:tc>
      </w:tr>
      <w:tr w:rsidR="00F14F52" w:rsidRPr="00FB1450" w14:paraId="3AC91E16"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5447E45A"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Tableti</w:t>
            </w:r>
          </w:p>
        </w:tc>
        <w:tc>
          <w:tcPr>
            <w:tcW w:w="801" w:type="dxa"/>
            <w:tcBorders>
              <w:top w:val="nil"/>
              <w:left w:val="nil"/>
              <w:bottom w:val="nil"/>
              <w:right w:val="single" w:sz="8" w:space="0" w:color="auto"/>
            </w:tcBorders>
            <w:shd w:val="clear" w:color="auto" w:fill="auto"/>
            <w:noWrap/>
            <w:vAlign w:val="center"/>
            <w:hideMark/>
          </w:tcPr>
          <w:p w14:paraId="65103B8B"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71E3204E"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093FC9F"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Apple iPad, Samsung, Asus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84F364E"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20</w:t>
            </w:r>
          </w:p>
        </w:tc>
      </w:tr>
      <w:tr w:rsidR="00F14F52" w:rsidRPr="00FB1450" w14:paraId="65CD270F"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315B459A"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Pisači</w:t>
            </w:r>
          </w:p>
        </w:tc>
        <w:tc>
          <w:tcPr>
            <w:tcW w:w="801" w:type="dxa"/>
            <w:tcBorders>
              <w:top w:val="nil"/>
              <w:left w:val="nil"/>
              <w:bottom w:val="nil"/>
              <w:right w:val="single" w:sz="8" w:space="0" w:color="auto"/>
            </w:tcBorders>
            <w:shd w:val="clear" w:color="auto" w:fill="auto"/>
            <w:noWrap/>
            <w:vAlign w:val="center"/>
            <w:hideMark/>
          </w:tcPr>
          <w:p w14:paraId="1589E2C4"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22258BCB"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0A604A96"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HP, Samsung, OKI, Konica-Minolta, Lexmark, Bixolon, Kyocera</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2B1A11B1"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200</w:t>
            </w:r>
          </w:p>
        </w:tc>
      </w:tr>
      <w:tr w:rsidR="00F14F52" w:rsidRPr="00FB1450" w14:paraId="207B79A8"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1570B215"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Ploter HP</w:t>
            </w:r>
          </w:p>
        </w:tc>
        <w:tc>
          <w:tcPr>
            <w:tcW w:w="801" w:type="dxa"/>
            <w:tcBorders>
              <w:top w:val="nil"/>
              <w:left w:val="nil"/>
              <w:bottom w:val="single" w:sz="4" w:space="0" w:color="auto"/>
              <w:right w:val="single" w:sz="8" w:space="0" w:color="auto"/>
            </w:tcBorders>
            <w:shd w:val="clear" w:color="auto" w:fill="auto"/>
            <w:noWrap/>
            <w:vAlign w:val="center"/>
            <w:hideMark/>
          </w:tcPr>
          <w:p w14:paraId="1F6C801C"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60698DFB"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3BF6E072"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Čitači linijskog koda</w:t>
            </w:r>
          </w:p>
        </w:tc>
        <w:tc>
          <w:tcPr>
            <w:tcW w:w="801" w:type="dxa"/>
            <w:tcBorders>
              <w:top w:val="nil"/>
              <w:left w:val="nil"/>
              <w:bottom w:val="nil"/>
              <w:right w:val="single" w:sz="8" w:space="0" w:color="auto"/>
            </w:tcBorders>
            <w:shd w:val="clear" w:color="auto" w:fill="auto"/>
            <w:noWrap/>
            <w:vAlign w:val="center"/>
            <w:hideMark/>
          </w:tcPr>
          <w:p w14:paraId="090D5B05"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10593EB3"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C78B4BE"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Qlogic, Huawei</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4DBABFB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20</w:t>
            </w:r>
          </w:p>
        </w:tc>
      </w:tr>
      <w:tr w:rsidR="00F14F52" w:rsidRPr="00FB1450" w14:paraId="4599C9AA"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4AC7187E"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video nadzora, kontrole pristupa, evidencije radnog vremena, te gašenja plinom FM 200 sistem sale</w:t>
            </w:r>
          </w:p>
        </w:tc>
        <w:tc>
          <w:tcPr>
            <w:tcW w:w="801" w:type="dxa"/>
            <w:tcBorders>
              <w:top w:val="nil"/>
              <w:left w:val="nil"/>
              <w:bottom w:val="nil"/>
              <w:right w:val="single" w:sz="8" w:space="0" w:color="auto"/>
            </w:tcBorders>
            <w:shd w:val="clear" w:color="auto" w:fill="auto"/>
            <w:noWrap/>
            <w:vAlign w:val="center"/>
            <w:hideMark/>
          </w:tcPr>
          <w:p w14:paraId="53036DD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B1450" w14:paraId="45691576"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7DA6290"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AXIS mrežna video kamera</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004060E"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10</w:t>
            </w:r>
          </w:p>
        </w:tc>
      </w:tr>
      <w:tr w:rsidR="00F14F52" w:rsidRPr="00FB1450" w14:paraId="19AF1935"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6B69298E"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Genetec Omnicast aplikacija sustava video nadzora </w:t>
            </w:r>
          </w:p>
        </w:tc>
        <w:tc>
          <w:tcPr>
            <w:tcW w:w="801" w:type="dxa"/>
            <w:tcBorders>
              <w:top w:val="nil"/>
              <w:left w:val="nil"/>
              <w:bottom w:val="single" w:sz="4" w:space="0" w:color="auto"/>
              <w:right w:val="single" w:sz="8" w:space="0" w:color="auto"/>
            </w:tcBorders>
            <w:shd w:val="clear" w:color="auto" w:fill="auto"/>
            <w:noWrap/>
            <w:vAlign w:val="center"/>
            <w:hideMark/>
          </w:tcPr>
          <w:p w14:paraId="3C6C16A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4591F7D5"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6D66D3BA"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HID iClass čitači sustava kontrole pristupa </w:t>
            </w:r>
          </w:p>
        </w:tc>
        <w:tc>
          <w:tcPr>
            <w:tcW w:w="801" w:type="dxa"/>
            <w:tcBorders>
              <w:top w:val="nil"/>
              <w:left w:val="nil"/>
              <w:bottom w:val="single" w:sz="4" w:space="0" w:color="auto"/>
              <w:right w:val="single" w:sz="8" w:space="0" w:color="auto"/>
            </w:tcBorders>
            <w:shd w:val="clear" w:color="auto" w:fill="auto"/>
            <w:noWrap/>
            <w:vAlign w:val="center"/>
            <w:hideMark/>
          </w:tcPr>
          <w:p w14:paraId="1CD57FBB"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10</w:t>
            </w:r>
          </w:p>
        </w:tc>
      </w:tr>
      <w:tr w:rsidR="00F14F52" w:rsidRPr="00FB1450" w14:paraId="73DE3BDC"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0BDD8A7D"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HID iClass čitači sustava evidencije radnog vremena </w:t>
            </w:r>
          </w:p>
        </w:tc>
        <w:tc>
          <w:tcPr>
            <w:tcW w:w="801" w:type="dxa"/>
            <w:tcBorders>
              <w:top w:val="nil"/>
              <w:left w:val="nil"/>
              <w:bottom w:val="single" w:sz="4" w:space="0" w:color="auto"/>
              <w:right w:val="single" w:sz="8" w:space="0" w:color="auto"/>
            </w:tcBorders>
            <w:shd w:val="clear" w:color="auto" w:fill="auto"/>
            <w:noWrap/>
            <w:vAlign w:val="center"/>
            <w:hideMark/>
          </w:tcPr>
          <w:p w14:paraId="4D16844C"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206176E7"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2FAB6879"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lastRenderedPageBreak/>
              <w:t xml:space="preserve">Aplikacija sustava kontrole pristupa </w:t>
            </w:r>
          </w:p>
        </w:tc>
        <w:tc>
          <w:tcPr>
            <w:tcW w:w="801" w:type="dxa"/>
            <w:tcBorders>
              <w:top w:val="nil"/>
              <w:left w:val="nil"/>
              <w:bottom w:val="single" w:sz="4" w:space="0" w:color="auto"/>
              <w:right w:val="single" w:sz="8" w:space="0" w:color="auto"/>
            </w:tcBorders>
            <w:shd w:val="clear" w:color="auto" w:fill="auto"/>
            <w:noWrap/>
            <w:vAlign w:val="center"/>
            <w:hideMark/>
          </w:tcPr>
          <w:p w14:paraId="5DD3C60B"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34577951"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561B4CC4"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Aplikacija sustava evidencije radnog vremena </w:t>
            </w:r>
          </w:p>
        </w:tc>
        <w:tc>
          <w:tcPr>
            <w:tcW w:w="801" w:type="dxa"/>
            <w:tcBorders>
              <w:top w:val="nil"/>
              <w:left w:val="nil"/>
              <w:bottom w:val="single" w:sz="4" w:space="0" w:color="auto"/>
              <w:right w:val="single" w:sz="8" w:space="0" w:color="auto"/>
            </w:tcBorders>
            <w:shd w:val="clear" w:color="auto" w:fill="auto"/>
            <w:noWrap/>
            <w:vAlign w:val="center"/>
            <w:hideMark/>
          </w:tcPr>
          <w:p w14:paraId="705CD4AA"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31D7DEBA"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1AD5E022"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FM 200 sustav gašenja</w:t>
            </w:r>
          </w:p>
        </w:tc>
        <w:tc>
          <w:tcPr>
            <w:tcW w:w="801" w:type="dxa"/>
            <w:tcBorders>
              <w:top w:val="nil"/>
              <w:left w:val="nil"/>
              <w:bottom w:val="single" w:sz="4" w:space="0" w:color="auto"/>
              <w:right w:val="single" w:sz="8" w:space="0" w:color="auto"/>
            </w:tcBorders>
            <w:shd w:val="clear" w:color="auto" w:fill="auto"/>
            <w:noWrap/>
            <w:vAlign w:val="center"/>
            <w:hideMark/>
          </w:tcPr>
          <w:p w14:paraId="1A044BAD"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50E3EE99"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bottom"/>
            <w:hideMark/>
          </w:tcPr>
          <w:p w14:paraId="418845DC"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Genetec network security appliance</w:t>
            </w:r>
          </w:p>
        </w:tc>
        <w:tc>
          <w:tcPr>
            <w:tcW w:w="801" w:type="dxa"/>
            <w:tcBorders>
              <w:top w:val="nil"/>
              <w:left w:val="nil"/>
              <w:bottom w:val="single" w:sz="4" w:space="0" w:color="auto"/>
              <w:right w:val="single" w:sz="8" w:space="0" w:color="auto"/>
            </w:tcBorders>
            <w:shd w:val="clear" w:color="auto" w:fill="auto"/>
            <w:noWrap/>
            <w:vAlign w:val="center"/>
            <w:hideMark/>
          </w:tcPr>
          <w:p w14:paraId="23ECDCEB"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40D4461E"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53454B82"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neprekidnog napajanja UPS</w:t>
            </w:r>
          </w:p>
        </w:tc>
        <w:tc>
          <w:tcPr>
            <w:tcW w:w="801" w:type="dxa"/>
            <w:tcBorders>
              <w:top w:val="nil"/>
              <w:left w:val="nil"/>
              <w:bottom w:val="nil"/>
              <w:right w:val="single" w:sz="8" w:space="0" w:color="auto"/>
            </w:tcBorders>
            <w:shd w:val="clear" w:color="auto" w:fill="auto"/>
            <w:noWrap/>
            <w:vAlign w:val="center"/>
            <w:hideMark/>
          </w:tcPr>
          <w:p w14:paraId="246E9198"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24124467"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A92B4D5"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APC ISX20K20H</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930113D"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0B2E4757"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6BD6E4D4"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za klimatizaciju</w:t>
            </w:r>
          </w:p>
        </w:tc>
        <w:tc>
          <w:tcPr>
            <w:tcW w:w="801" w:type="dxa"/>
            <w:tcBorders>
              <w:top w:val="nil"/>
              <w:left w:val="nil"/>
              <w:bottom w:val="nil"/>
              <w:right w:val="single" w:sz="8" w:space="0" w:color="auto"/>
            </w:tcBorders>
            <w:shd w:val="clear" w:color="auto" w:fill="auto"/>
            <w:noWrap/>
            <w:vAlign w:val="center"/>
            <w:hideMark/>
          </w:tcPr>
          <w:p w14:paraId="2E1588CF"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4803AF9B"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9739BCA"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Toshiba RAV-SM1401BT-E unutarnja jedinica klime</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332C5D4A"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299518D7"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5074B15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Toshiba RAV-SM1401AT-E vanjska jedinica klime</w:t>
            </w:r>
          </w:p>
        </w:tc>
        <w:tc>
          <w:tcPr>
            <w:tcW w:w="801" w:type="dxa"/>
            <w:tcBorders>
              <w:top w:val="nil"/>
              <w:left w:val="nil"/>
              <w:bottom w:val="single" w:sz="4" w:space="0" w:color="auto"/>
              <w:right w:val="single" w:sz="8" w:space="0" w:color="auto"/>
            </w:tcBorders>
            <w:shd w:val="clear" w:color="auto" w:fill="auto"/>
            <w:noWrap/>
            <w:vAlign w:val="center"/>
            <w:hideMark/>
          </w:tcPr>
          <w:p w14:paraId="27C41CE4"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3C422676"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57E6CAEB"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Toshiba RAV-AMT21E upravljač klime</w:t>
            </w:r>
          </w:p>
        </w:tc>
        <w:tc>
          <w:tcPr>
            <w:tcW w:w="801" w:type="dxa"/>
            <w:tcBorders>
              <w:top w:val="nil"/>
              <w:left w:val="nil"/>
              <w:bottom w:val="single" w:sz="4" w:space="0" w:color="auto"/>
              <w:right w:val="single" w:sz="8" w:space="0" w:color="auto"/>
            </w:tcBorders>
            <w:shd w:val="clear" w:color="auto" w:fill="auto"/>
            <w:noWrap/>
            <w:vAlign w:val="center"/>
            <w:hideMark/>
          </w:tcPr>
          <w:p w14:paraId="4C0378E7"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3</w:t>
            </w:r>
          </w:p>
        </w:tc>
      </w:tr>
      <w:tr w:rsidR="00F14F52" w:rsidRPr="00FB1450" w14:paraId="1C0007D4" w14:textId="77777777" w:rsidTr="00F14F52">
        <w:trPr>
          <w:trHeight w:val="361"/>
        </w:trPr>
        <w:tc>
          <w:tcPr>
            <w:tcW w:w="7046" w:type="dxa"/>
            <w:tcBorders>
              <w:top w:val="nil"/>
              <w:left w:val="single" w:sz="8" w:space="0" w:color="auto"/>
              <w:bottom w:val="nil"/>
              <w:right w:val="nil"/>
            </w:tcBorders>
            <w:shd w:val="clear" w:color="auto" w:fill="auto"/>
            <w:noWrap/>
            <w:vAlign w:val="bottom"/>
            <w:hideMark/>
          </w:tcPr>
          <w:p w14:paraId="50CA4FF6"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Virtualizacijska platforma</w:t>
            </w:r>
          </w:p>
        </w:tc>
        <w:tc>
          <w:tcPr>
            <w:tcW w:w="801" w:type="dxa"/>
            <w:tcBorders>
              <w:top w:val="nil"/>
              <w:left w:val="nil"/>
              <w:bottom w:val="nil"/>
              <w:right w:val="single" w:sz="8" w:space="0" w:color="auto"/>
            </w:tcBorders>
            <w:shd w:val="clear" w:color="auto" w:fill="auto"/>
            <w:noWrap/>
            <w:vAlign w:val="center"/>
            <w:hideMark/>
          </w:tcPr>
          <w:p w14:paraId="7C6A7B10"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1EB40AE2"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83922F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Windows Server Hyper-V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2FF1421"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11</w:t>
            </w:r>
          </w:p>
        </w:tc>
      </w:tr>
      <w:tr w:rsidR="00F14F52" w:rsidRPr="00FB1450" w14:paraId="3E1E7D6F"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7C125238"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SC VMM  </w:t>
            </w:r>
          </w:p>
        </w:tc>
        <w:tc>
          <w:tcPr>
            <w:tcW w:w="801" w:type="dxa"/>
            <w:tcBorders>
              <w:top w:val="nil"/>
              <w:left w:val="nil"/>
              <w:bottom w:val="single" w:sz="4" w:space="0" w:color="auto"/>
              <w:right w:val="single" w:sz="8" w:space="0" w:color="auto"/>
            </w:tcBorders>
            <w:shd w:val="clear" w:color="auto" w:fill="auto"/>
            <w:noWrap/>
            <w:vAlign w:val="center"/>
            <w:hideMark/>
          </w:tcPr>
          <w:p w14:paraId="65E9318B"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695B99F5"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32BEE04B"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Imenički servis sa pripadajućim mrežnim servisima</w:t>
            </w:r>
          </w:p>
        </w:tc>
        <w:tc>
          <w:tcPr>
            <w:tcW w:w="801" w:type="dxa"/>
            <w:tcBorders>
              <w:top w:val="nil"/>
              <w:left w:val="nil"/>
              <w:bottom w:val="nil"/>
              <w:right w:val="single" w:sz="8" w:space="0" w:color="auto"/>
            </w:tcBorders>
            <w:shd w:val="clear" w:color="auto" w:fill="auto"/>
            <w:noWrap/>
            <w:vAlign w:val="center"/>
            <w:hideMark/>
          </w:tcPr>
          <w:p w14:paraId="5FAF7656"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12F5F81F"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2E283D"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Active Directory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57CA9D00"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02109B64"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013C7F0E"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za razmjenu elektroničke pošte</w:t>
            </w:r>
          </w:p>
        </w:tc>
        <w:tc>
          <w:tcPr>
            <w:tcW w:w="801" w:type="dxa"/>
            <w:tcBorders>
              <w:top w:val="nil"/>
              <w:left w:val="nil"/>
              <w:bottom w:val="nil"/>
              <w:right w:val="single" w:sz="8" w:space="0" w:color="auto"/>
            </w:tcBorders>
            <w:shd w:val="clear" w:color="auto" w:fill="auto"/>
            <w:noWrap/>
            <w:vAlign w:val="center"/>
            <w:hideMark/>
          </w:tcPr>
          <w:p w14:paraId="08E2DBA2"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2615A04B"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225F985"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Exchange server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15E24FA1"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1260BAF6"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26B317B1"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Baza podataka</w:t>
            </w:r>
          </w:p>
        </w:tc>
        <w:tc>
          <w:tcPr>
            <w:tcW w:w="801" w:type="dxa"/>
            <w:tcBorders>
              <w:top w:val="nil"/>
              <w:left w:val="nil"/>
              <w:bottom w:val="nil"/>
              <w:right w:val="single" w:sz="8" w:space="0" w:color="auto"/>
            </w:tcBorders>
            <w:shd w:val="clear" w:color="auto" w:fill="auto"/>
            <w:noWrap/>
            <w:vAlign w:val="center"/>
            <w:hideMark/>
          </w:tcPr>
          <w:p w14:paraId="3FA0AEDA"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554E9A92"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3F13A13"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SQL Server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784DA20C"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2</w:t>
            </w:r>
          </w:p>
        </w:tc>
      </w:tr>
      <w:tr w:rsidR="00F14F52" w:rsidRPr="00FB1450" w14:paraId="5A1B45DC"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438CC8C0"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Operativni sustav  poslužitelja</w:t>
            </w:r>
          </w:p>
        </w:tc>
        <w:tc>
          <w:tcPr>
            <w:tcW w:w="801" w:type="dxa"/>
            <w:tcBorders>
              <w:top w:val="nil"/>
              <w:left w:val="nil"/>
              <w:bottom w:val="nil"/>
              <w:right w:val="single" w:sz="8" w:space="0" w:color="auto"/>
            </w:tcBorders>
            <w:shd w:val="clear" w:color="auto" w:fill="auto"/>
            <w:noWrap/>
            <w:vAlign w:val="center"/>
            <w:hideMark/>
          </w:tcPr>
          <w:p w14:paraId="0AFE554E"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0C147681"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353EF6C"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Windows server 2012</w:t>
            </w:r>
          </w:p>
        </w:tc>
        <w:tc>
          <w:tcPr>
            <w:tcW w:w="801" w:type="dxa"/>
            <w:tcBorders>
              <w:top w:val="single" w:sz="4" w:space="0" w:color="auto"/>
              <w:left w:val="nil"/>
              <w:bottom w:val="single" w:sz="4" w:space="0" w:color="auto"/>
              <w:right w:val="single" w:sz="8" w:space="0" w:color="auto"/>
            </w:tcBorders>
            <w:shd w:val="clear" w:color="auto" w:fill="auto"/>
            <w:vAlign w:val="center"/>
            <w:hideMark/>
          </w:tcPr>
          <w:p w14:paraId="2614EEA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55</w:t>
            </w:r>
          </w:p>
        </w:tc>
      </w:tr>
      <w:tr w:rsidR="00F14F52" w:rsidRPr="00FB1450" w14:paraId="5B9842B8"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0812F3AE"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za sigurnosnu pohranu podataka (backup)</w:t>
            </w:r>
          </w:p>
        </w:tc>
        <w:tc>
          <w:tcPr>
            <w:tcW w:w="801" w:type="dxa"/>
            <w:tcBorders>
              <w:top w:val="nil"/>
              <w:left w:val="nil"/>
              <w:bottom w:val="nil"/>
              <w:right w:val="single" w:sz="8" w:space="0" w:color="auto"/>
            </w:tcBorders>
            <w:shd w:val="clear" w:color="auto" w:fill="auto"/>
            <w:noWrap/>
            <w:vAlign w:val="center"/>
            <w:hideMark/>
          </w:tcPr>
          <w:p w14:paraId="5A1B1242"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353F9CF8"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447763"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Veeam Backup and Recovery  </w:t>
            </w:r>
          </w:p>
        </w:tc>
        <w:tc>
          <w:tcPr>
            <w:tcW w:w="801" w:type="dxa"/>
            <w:tcBorders>
              <w:top w:val="single" w:sz="4" w:space="0" w:color="auto"/>
              <w:left w:val="nil"/>
              <w:bottom w:val="single" w:sz="4" w:space="0" w:color="auto"/>
              <w:right w:val="single" w:sz="8" w:space="0" w:color="auto"/>
            </w:tcBorders>
            <w:shd w:val="clear" w:color="auto" w:fill="auto"/>
            <w:vAlign w:val="center"/>
            <w:hideMark/>
          </w:tcPr>
          <w:p w14:paraId="0CA51C6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12</w:t>
            </w:r>
          </w:p>
        </w:tc>
      </w:tr>
      <w:tr w:rsidR="00F14F52" w:rsidRPr="00FB1450" w14:paraId="056A215C"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6475B21B"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za nadzor</w:t>
            </w:r>
          </w:p>
        </w:tc>
        <w:tc>
          <w:tcPr>
            <w:tcW w:w="801" w:type="dxa"/>
            <w:tcBorders>
              <w:top w:val="nil"/>
              <w:left w:val="nil"/>
              <w:bottom w:val="nil"/>
              <w:right w:val="single" w:sz="8" w:space="0" w:color="auto"/>
            </w:tcBorders>
            <w:shd w:val="clear" w:color="auto" w:fill="auto"/>
            <w:noWrap/>
            <w:vAlign w:val="center"/>
            <w:hideMark/>
          </w:tcPr>
          <w:p w14:paraId="123E91C0"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428AED8E"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38E792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SCOM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1BCA7F86"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12</w:t>
            </w:r>
          </w:p>
        </w:tc>
      </w:tr>
      <w:tr w:rsidR="00F14F52" w:rsidRPr="00FB1450" w14:paraId="461D19DF"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66C82B10"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PRTG Network Monitor  </w:t>
            </w:r>
          </w:p>
        </w:tc>
        <w:tc>
          <w:tcPr>
            <w:tcW w:w="801" w:type="dxa"/>
            <w:tcBorders>
              <w:top w:val="nil"/>
              <w:left w:val="nil"/>
              <w:bottom w:val="single" w:sz="4" w:space="0" w:color="auto"/>
              <w:right w:val="single" w:sz="8" w:space="0" w:color="auto"/>
            </w:tcBorders>
            <w:shd w:val="clear" w:color="auto" w:fill="auto"/>
            <w:noWrap/>
            <w:vAlign w:val="center"/>
            <w:hideMark/>
          </w:tcPr>
          <w:p w14:paraId="2828F3C8"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78D48417"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65764E29"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za upravljanje konfiguracijom računala</w:t>
            </w:r>
          </w:p>
        </w:tc>
        <w:tc>
          <w:tcPr>
            <w:tcW w:w="801" w:type="dxa"/>
            <w:tcBorders>
              <w:top w:val="nil"/>
              <w:left w:val="nil"/>
              <w:bottom w:val="nil"/>
              <w:right w:val="single" w:sz="8" w:space="0" w:color="auto"/>
            </w:tcBorders>
            <w:shd w:val="clear" w:color="auto" w:fill="auto"/>
            <w:noWrap/>
            <w:vAlign w:val="center"/>
            <w:hideMark/>
          </w:tcPr>
          <w:p w14:paraId="06A1660C"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03C4766D" w14:textId="77777777" w:rsidTr="00F14F52">
        <w:trPr>
          <w:trHeight w:val="361"/>
        </w:trPr>
        <w:tc>
          <w:tcPr>
            <w:tcW w:w="70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BDC6D3B"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Microsoft SC SCCM  </w:t>
            </w:r>
          </w:p>
        </w:tc>
        <w:tc>
          <w:tcPr>
            <w:tcW w:w="801" w:type="dxa"/>
            <w:tcBorders>
              <w:top w:val="single" w:sz="4" w:space="0" w:color="auto"/>
              <w:left w:val="nil"/>
              <w:bottom w:val="single" w:sz="4" w:space="0" w:color="auto"/>
              <w:right w:val="single" w:sz="8" w:space="0" w:color="auto"/>
            </w:tcBorders>
            <w:shd w:val="clear" w:color="auto" w:fill="auto"/>
            <w:noWrap/>
            <w:vAlign w:val="center"/>
            <w:hideMark/>
          </w:tcPr>
          <w:p w14:paraId="2257221D"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w:t>
            </w:r>
          </w:p>
        </w:tc>
      </w:tr>
      <w:tr w:rsidR="00F14F52" w:rsidRPr="00FB1450" w14:paraId="63772E10" w14:textId="77777777" w:rsidTr="00F14F52">
        <w:trPr>
          <w:trHeight w:val="361"/>
        </w:trPr>
        <w:tc>
          <w:tcPr>
            <w:tcW w:w="7046" w:type="dxa"/>
            <w:tcBorders>
              <w:top w:val="nil"/>
              <w:left w:val="single" w:sz="8" w:space="0" w:color="auto"/>
              <w:bottom w:val="single" w:sz="4" w:space="0" w:color="auto"/>
              <w:right w:val="single" w:sz="4" w:space="0" w:color="auto"/>
            </w:tcBorders>
            <w:shd w:val="clear" w:color="auto" w:fill="auto"/>
            <w:noWrap/>
            <w:vAlign w:val="center"/>
            <w:hideMark/>
          </w:tcPr>
          <w:p w14:paraId="22FFD671"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Microsoft SC SCCM  client</w:t>
            </w:r>
          </w:p>
        </w:tc>
        <w:tc>
          <w:tcPr>
            <w:tcW w:w="801" w:type="dxa"/>
            <w:tcBorders>
              <w:top w:val="nil"/>
              <w:left w:val="nil"/>
              <w:bottom w:val="single" w:sz="4" w:space="0" w:color="auto"/>
              <w:right w:val="single" w:sz="8" w:space="0" w:color="auto"/>
            </w:tcBorders>
            <w:shd w:val="clear" w:color="auto" w:fill="auto"/>
            <w:noWrap/>
            <w:vAlign w:val="center"/>
            <w:hideMark/>
          </w:tcPr>
          <w:p w14:paraId="4BD27249"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750</w:t>
            </w:r>
          </w:p>
        </w:tc>
      </w:tr>
      <w:tr w:rsidR="00F14F52" w:rsidRPr="00FB1450" w14:paraId="4B32D070" w14:textId="77777777" w:rsidTr="00F14F52">
        <w:trPr>
          <w:trHeight w:val="361"/>
        </w:trPr>
        <w:tc>
          <w:tcPr>
            <w:tcW w:w="7046" w:type="dxa"/>
            <w:tcBorders>
              <w:top w:val="nil"/>
              <w:left w:val="single" w:sz="8" w:space="0" w:color="auto"/>
              <w:bottom w:val="nil"/>
              <w:right w:val="nil"/>
            </w:tcBorders>
            <w:shd w:val="clear" w:color="auto" w:fill="auto"/>
            <w:noWrap/>
            <w:vAlign w:val="center"/>
            <w:hideMark/>
          </w:tcPr>
          <w:p w14:paraId="6E2F09F4"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Sustav za upravljanje korisničkim zahtjevima</w:t>
            </w:r>
          </w:p>
        </w:tc>
        <w:tc>
          <w:tcPr>
            <w:tcW w:w="801" w:type="dxa"/>
            <w:tcBorders>
              <w:top w:val="nil"/>
              <w:left w:val="nil"/>
              <w:bottom w:val="nil"/>
              <w:right w:val="single" w:sz="8" w:space="0" w:color="auto"/>
            </w:tcBorders>
            <w:shd w:val="clear" w:color="auto" w:fill="auto"/>
            <w:noWrap/>
            <w:vAlign w:val="center"/>
            <w:hideMark/>
          </w:tcPr>
          <w:p w14:paraId="1D9DD64C" w14:textId="77777777" w:rsidR="00F14F52" w:rsidRPr="00FB1450" w:rsidRDefault="00F14F52" w:rsidP="00F14F52">
            <w:pPr>
              <w:jc w:val="cente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B1450" w14:paraId="614B2888" w14:textId="77777777" w:rsidTr="00F14F52">
        <w:trPr>
          <w:trHeight w:val="374"/>
        </w:trPr>
        <w:tc>
          <w:tcPr>
            <w:tcW w:w="7046"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77346AE"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CA Service Desk  </w:t>
            </w:r>
          </w:p>
        </w:tc>
        <w:tc>
          <w:tcPr>
            <w:tcW w:w="801" w:type="dxa"/>
            <w:tcBorders>
              <w:top w:val="single" w:sz="4" w:space="0" w:color="auto"/>
              <w:left w:val="nil"/>
              <w:bottom w:val="single" w:sz="8" w:space="0" w:color="auto"/>
              <w:right w:val="single" w:sz="8" w:space="0" w:color="auto"/>
            </w:tcBorders>
            <w:shd w:val="clear" w:color="auto" w:fill="auto"/>
            <w:noWrap/>
            <w:vAlign w:val="center"/>
            <w:hideMark/>
          </w:tcPr>
          <w:p w14:paraId="1C6B73EE"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10</w:t>
            </w:r>
          </w:p>
        </w:tc>
      </w:tr>
    </w:tbl>
    <w:p w14:paraId="1B5ED6A7" w14:textId="77777777" w:rsidR="00F14F52" w:rsidRDefault="00F14F52" w:rsidP="00F14F52">
      <w:pPr>
        <w:spacing w:before="120"/>
        <w:jc w:val="center"/>
        <w:rPr>
          <w:rFonts w:ascii="Calibri" w:hAnsi="Calibri" w:cs="Calibri"/>
          <w:b/>
          <w:i/>
          <w:sz w:val="22"/>
          <w:szCs w:val="22"/>
        </w:rPr>
      </w:pPr>
      <w:r w:rsidRPr="008C3428">
        <w:rPr>
          <w:rFonts w:ascii="Calibri" w:hAnsi="Calibri" w:cs="Calibri"/>
          <w:b/>
          <w:i/>
          <w:sz w:val="22"/>
          <w:szCs w:val="22"/>
        </w:rPr>
        <w:t xml:space="preserve">Tablica </w:t>
      </w:r>
      <w:r>
        <w:rPr>
          <w:rFonts w:ascii="Calibri" w:hAnsi="Calibri" w:cs="Calibri"/>
          <w:b/>
          <w:i/>
          <w:sz w:val="22"/>
          <w:szCs w:val="22"/>
        </w:rPr>
        <w:t>3</w:t>
      </w:r>
      <w:r w:rsidRPr="008C3428">
        <w:rPr>
          <w:rFonts w:ascii="Calibri" w:hAnsi="Calibri" w:cs="Calibri"/>
          <w:b/>
          <w:i/>
          <w:sz w:val="22"/>
          <w:szCs w:val="22"/>
        </w:rPr>
        <w:t xml:space="preserve">. Oprema na </w:t>
      </w:r>
      <w:r>
        <w:rPr>
          <w:rFonts w:ascii="Calibri" w:hAnsi="Calibri" w:cs="Calibri"/>
          <w:b/>
          <w:i/>
          <w:sz w:val="22"/>
          <w:szCs w:val="22"/>
        </w:rPr>
        <w:t>centralnoj lokaciji</w:t>
      </w:r>
      <w:r w:rsidRPr="004B0488">
        <w:rPr>
          <w:rFonts w:ascii="Calibri" w:hAnsi="Calibri" w:cs="Calibri"/>
          <w:b/>
          <w:i/>
          <w:sz w:val="22"/>
          <w:szCs w:val="22"/>
        </w:rPr>
        <w:t xml:space="preserve"> </w:t>
      </w:r>
    </w:p>
    <w:p w14:paraId="205D9811" w14:textId="77777777" w:rsidR="00F14F52" w:rsidRPr="004B0488" w:rsidRDefault="00F14F52" w:rsidP="00F14F52">
      <w:pPr>
        <w:rPr>
          <w:lang w:val="x-none" w:eastAsia="x-none"/>
        </w:rPr>
      </w:pPr>
    </w:p>
    <w:p w14:paraId="419F7E05" w14:textId="4A154050" w:rsidR="00F14F52" w:rsidRDefault="00F14F52" w:rsidP="00F14F52">
      <w:pPr>
        <w:pStyle w:val="Heading2"/>
        <w:ind w:left="360"/>
        <w:rPr>
          <w:rFonts w:asciiTheme="minorHAnsi" w:hAnsiTheme="minorHAnsi" w:cstheme="minorHAnsi"/>
        </w:rPr>
      </w:pPr>
      <w:bookmarkStart w:id="124" w:name="_Toc400878817"/>
      <w:r w:rsidRPr="002163B6">
        <w:rPr>
          <w:rFonts w:asciiTheme="minorHAnsi" w:hAnsiTheme="minorHAnsi" w:cstheme="minorHAnsi"/>
        </w:rPr>
        <w:t>Oprema na udaljenim lokacijama</w:t>
      </w:r>
      <w:bookmarkEnd w:id="124"/>
    </w:p>
    <w:p w14:paraId="2C5113AE" w14:textId="77777777" w:rsidR="002163B6" w:rsidRPr="002163B6" w:rsidRDefault="002163B6" w:rsidP="002163B6"/>
    <w:tbl>
      <w:tblPr>
        <w:tblW w:w="7777" w:type="dxa"/>
        <w:tblLook w:val="04A0" w:firstRow="1" w:lastRow="0" w:firstColumn="1" w:lastColumn="0" w:noHBand="0" w:noVBand="1"/>
      </w:tblPr>
      <w:tblGrid>
        <w:gridCol w:w="6983"/>
        <w:gridCol w:w="871"/>
      </w:tblGrid>
      <w:tr w:rsidR="00F14F52" w:rsidRPr="00FF11AF" w14:paraId="3EC0AB19" w14:textId="77777777" w:rsidTr="00F14F52">
        <w:trPr>
          <w:trHeight w:val="251"/>
        </w:trPr>
        <w:tc>
          <w:tcPr>
            <w:tcW w:w="6983" w:type="dxa"/>
            <w:tcBorders>
              <w:top w:val="single" w:sz="8" w:space="0" w:color="auto"/>
              <w:left w:val="single" w:sz="8" w:space="0" w:color="auto"/>
              <w:bottom w:val="single" w:sz="8" w:space="0" w:color="auto"/>
              <w:right w:val="single" w:sz="8" w:space="0" w:color="auto"/>
            </w:tcBorders>
            <w:shd w:val="clear" w:color="auto" w:fill="auto"/>
            <w:noWrap/>
            <w:hideMark/>
          </w:tcPr>
          <w:p w14:paraId="1EB26859"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Vrsta Opreme</w:t>
            </w:r>
          </w:p>
        </w:tc>
        <w:tc>
          <w:tcPr>
            <w:tcW w:w="794" w:type="dxa"/>
            <w:tcBorders>
              <w:top w:val="single" w:sz="8" w:space="0" w:color="auto"/>
              <w:left w:val="nil"/>
              <w:bottom w:val="single" w:sz="8" w:space="0" w:color="auto"/>
              <w:right w:val="single" w:sz="8" w:space="0" w:color="auto"/>
            </w:tcBorders>
            <w:shd w:val="clear" w:color="auto" w:fill="auto"/>
            <w:hideMark/>
          </w:tcPr>
          <w:p w14:paraId="3D59F2B4" w14:textId="77777777" w:rsidR="00F14F52" w:rsidRPr="00FB1450" w:rsidRDefault="00F14F52" w:rsidP="00F14F52">
            <w:pPr>
              <w:rPr>
                <w:rFonts w:asciiTheme="minorHAnsi" w:hAnsiTheme="minorHAnsi" w:cstheme="minorHAnsi"/>
                <w:b/>
                <w:bCs/>
                <w:sz w:val="20"/>
                <w:szCs w:val="20"/>
              </w:rPr>
            </w:pPr>
            <w:r w:rsidRPr="00FB1450">
              <w:rPr>
                <w:rFonts w:asciiTheme="minorHAnsi" w:hAnsiTheme="minorHAnsi" w:cstheme="minorHAnsi"/>
                <w:b/>
                <w:bCs/>
                <w:sz w:val="20"/>
                <w:szCs w:val="20"/>
              </w:rPr>
              <w:t>Količina</w:t>
            </w:r>
          </w:p>
        </w:tc>
      </w:tr>
      <w:tr w:rsidR="00F14F52" w:rsidRPr="00FF11AF" w14:paraId="414434AF" w14:textId="77777777" w:rsidTr="00F14F52">
        <w:trPr>
          <w:trHeight w:val="243"/>
        </w:trPr>
        <w:tc>
          <w:tcPr>
            <w:tcW w:w="6983" w:type="dxa"/>
            <w:tcBorders>
              <w:top w:val="nil"/>
              <w:left w:val="single" w:sz="8" w:space="0" w:color="auto"/>
              <w:bottom w:val="nil"/>
              <w:right w:val="nil"/>
            </w:tcBorders>
            <w:shd w:val="clear" w:color="auto" w:fill="auto"/>
            <w:noWrap/>
            <w:vAlign w:val="bottom"/>
            <w:hideMark/>
          </w:tcPr>
          <w:p w14:paraId="0070B168"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lastRenderedPageBreak/>
              <w:t>Klijentska oprema - Stolna računala sa zaslonima</w:t>
            </w:r>
          </w:p>
        </w:tc>
        <w:tc>
          <w:tcPr>
            <w:tcW w:w="794" w:type="dxa"/>
            <w:tcBorders>
              <w:top w:val="nil"/>
              <w:left w:val="nil"/>
              <w:bottom w:val="nil"/>
              <w:right w:val="single" w:sz="8" w:space="0" w:color="auto"/>
            </w:tcBorders>
            <w:shd w:val="clear" w:color="auto" w:fill="auto"/>
            <w:noWrap/>
            <w:vAlign w:val="bottom"/>
            <w:hideMark/>
          </w:tcPr>
          <w:p w14:paraId="7E5295A7" w14:textId="77777777" w:rsidR="00F14F52" w:rsidRPr="00FB1450" w:rsidRDefault="00F14F52" w:rsidP="00F14F52">
            <w:pP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F11AF" w14:paraId="36CA80F1" w14:textId="77777777" w:rsidTr="00F14F52">
        <w:trPr>
          <w:trHeight w:val="243"/>
        </w:trPr>
        <w:tc>
          <w:tcPr>
            <w:tcW w:w="698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0A5FD1B"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HP, MSGW, ASUS, KING, Končar </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14:paraId="2AEBE55A"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350</w:t>
            </w:r>
          </w:p>
        </w:tc>
      </w:tr>
      <w:tr w:rsidR="00F14F52" w:rsidRPr="00FF11AF" w14:paraId="21B4576F" w14:textId="77777777" w:rsidTr="00F14F52">
        <w:trPr>
          <w:trHeight w:val="243"/>
        </w:trPr>
        <w:tc>
          <w:tcPr>
            <w:tcW w:w="6983" w:type="dxa"/>
            <w:tcBorders>
              <w:top w:val="nil"/>
              <w:left w:val="single" w:sz="8" w:space="0" w:color="auto"/>
              <w:bottom w:val="nil"/>
              <w:right w:val="nil"/>
            </w:tcBorders>
            <w:shd w:val="clear" w:color="auto" w:fill="auto"/>
            <w:noWrap/>
            <w:vAlign w:val="bottom"/>
            <w:hideMark/>
          </w:tcPr>
          <w:p w14:paraId="11C16FD3"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Zasloni</w:t>
            </w:r>
          </w:p>
        </w:tc>
        <w:tc>
          <w:tcPr>
            <w:tcW w:w="794" w:type="dxa"/>
            <w:tcBorders>
              <w:top w:val="nil"/>
              <w:left w:val="nil"/>
              <w:bottom w:val="nil"/>
              <w:right w:val="single" w:sz="8" w:space="0" w:color="auto"/>
            </w:tcBorders>
            <w:shd w:val="clear" w:color="auto" w:fill="auto"/>
            <w:noWrap/>
            <w:vAlign w:val="bottom"/>
            <w:hideMark/>
          </w:tcPr>
          <w:p w14:paraId="44EBB610" w14:textId="77777777" w:rsidR="00F14F52" w:rsidRPr="00FB1450" w:rsidRDefault="00F14F52" w:rsidP="00F14F52">
            <w:pP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F11AF" w14:paraId="5AC48708" w14:textId="77777777" w:rsidTr="00F14F52">
        <w:trPr>
          <w:trHeight w:val="243"/>
        </w:trPr>
        <w:tc>
          <w:tcPr>
            <w:tcW w:w="698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E8B0C14"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HP, Dell, Samsung, Asus, AOC </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14:paraId="575B0B12"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350</w:t>
            </w:r>
          </w:p>
        </w:tc>
      </w:tr>
      <w:tr w:rsidR="00F14F52" w:rsidRPr="00FF11AF" w14:paraId="569090BC" w14:textId="77777777" w:rsidTr="00F14F52">
        <w:trPr>
          <w:trHeight w:val="243"/>
        </w:trPr>
        <w:tc>
          <w:tcPr>
            <w:tcW w:w="6983" w:type="dxa"/>
            <w:tcBorders>
              <w:top w:val="nil"/>
              <w:left w:val="single" w:sz="8" w:space="0" w:color="auto"/>
              <w:bottom w:val="nil"/>
              <w:right w:val="nil"/>
            </w:tcBorders>
            <w:shd w:val="clear" w:color="auto" w:fill="auto"/>
            <w:noWrap/>
            <w:vAlign w:val="bottom"/>
            <w:hideMark/>
          </w:tcPr>
          <w:p w14:paraId="407D2169"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Prijenosna računala</w:t>
            </w:r>
          </w:p>
        </w:tc>
        <w:tc>
          <w:tcPr>
            <w:tcW w:w="794" w:type="dxa"/>
            <w:tcBorders>
              <w:top w:val="nil"/>
              <w:left w:val="nil"/>
              <w:bottom w:val="nil"/>
              <w:right w:val="single" w:sz="8" w:space="0" w:color="auto"/>
            </w:tcBorders>
            <w:shd w:val="clear" w:color="auto" w:fill="auto"/>
            <w:noWrap/>
            <w:vAlign w:val="bottom"/>
            <w:hideMark/>
          </w:tcPr>
          <w:p w14:paraId="1B779B61" w14:textId="77777777" w:rsidR="00F14F52" w:rsidRPr="00FB1450" w:rsidRDefault="00F14F52" w:rsidP="00F14F52">
            <w:pP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F11AF" w14:paraId="0CF4EBC4" w14:textId="77777777" w:rsidTr="00F14F52">
        <w:trPr>
          <w:trHeight w:val="243"/>
        </w:trPr>
        <w:tc>
          <w:tcPr>
            <w:tcW w:w="698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30D547E"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xml:space="preserve">HP, Dell, Lenovo, Samsung, Končar </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14:paraId="316F113C"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30</w:t>
            </w:r>
          </w:p>
        </w:tc>
      </w:tr>
      <w:tr w:rsidR="00F14F52" w:rsidRPr="00FF11AF" w14:paraId="7067A3E5" w14:textId="77777777" w:rsidTr="00F14F52">
        <w:trPr>
          <w:trHeight w:val="243"/>
        </w:trPr>
        <w:tc>
          <w:tcPr>
            <w:tcW w:w="6983" w:type="dxa"/>
            <w:tcBorders>
              <w:top w:val="nil"/>
              <w:left w:val="single" w:sz="8" w:space="0" w:color="auto"/>
              <w:bottom w:val="nil"/>
              <w:right w:val="nil"/>
            </w:tcBorders>
            <w:shd w:val="clear" w:color="auto" w:fill="auto"/>
            <w:noWrap/>
            <w:vAlign w:val="bottom"/>
            <w:hideMark/>
          </w:tcPr>
          <w:p w14:paraId="2B0574D4"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Pisači</w:t>
            </w:r>
          </w:p>
        </w:tc>
        <w:tc>
          <w:tcPr>
            <w:tcW w:w="794" w:type="dxa"/>
            <w:tcBorders>
              <w:top w:val="nil"/>
              <w:left w:val="nil"/>
              <w:bottom w:val="nil"/>
              <w:right w:val="single" w:sz="8" w:space="0" w:color="auto"/>
            </w:tcBorders>
            <w:shd w:val="clear" w:color="auto" w:fill="auto"/>
            <w:noWrap/>
            <w:vAlign w:val="bottom"/>
            <w:hideMark/>
          </w:tcPr>
          <w:p w14:paraId="0B5FAC74" w14:textId="77777777" w:rsidR="00F14F52" w:rsidRPr="00FB1450" w:rsidRDefault="00F14F52" w:rsidP="00F14F52">
            <w:pPr>
              <w:rPr>
                <w:rFonts w:asciiTheme="minorHAnsi" w:hAnsiTheme="minorHAnsi" w:cstheme="minorHAnsi"/>
                <w:b/>
                <w:bCs/>
                <w:sz w:val="20"/>
                <w:szCs w:val="20"/>
              </w:rPr>
            </w:pPr>
            <w:r w:rsidRPr="00FB1450">
              <w:rPr>
                <w:rFonts w:asciiTheme="minorHAnsi" w:hAnsiTheme="minorHAnsi" w:cstheme="minorHAnsi"/>
                <w:b/>
                <w:bCs/>
                <w:sz w:val="20"/>
                <w:szCs w:val="20"/>
              </w:rPr>
              <w:t> </w:t>
            </w:r>
          </w:p>
        </w:tc>
      </w:tr>
      <w:tr w:rsidR="00F14F52" w:rsidRPr="00FF11AF" w14:paraId="03F2B4E8" w14:textId="77777777" w:rsidTr="00F14F52">
        <w:trPr>
          <w:trHeight w:val="243"/>
        </w:trPr>
        <w:tc>
          <w:tcPr>
            <w:tcW w:w="6983"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53078C84"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HP, Samsung, OKI, Konica-Minolta, Lexmark, Bixolon, Kyocera</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14:paraId="63A67566"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200</w:t>
            </w:r>
          </w:p>
        </w:tc>
      </w:tr>
      <w:tr w:rsidR="00F14F52" w:rsidRPr="00FF11AF" w14:paraId="385F751A" w14:textId="77777777" w:rsidTr="00F14F52">
        <w:trPr>
          <w:trHeight w:val="243"/>
        </w:trPr>
        <w:tc>
          <w:tcPr>
            <w:tcW w:w="6983" w:type="dxa"/>
            <w:tcBorders>
              <w:top w:val="nil"/>
              <w:left w:val="single" w:sz="8" w:space="0" w:color="auto"/>
              <w:bottom w:val="nil"/>
              <w:right w:val="nil"/>
            </w:tcBorders>
            <w:shd w:val="clear" w:color="auto" w:fill="auto"/>
            <w:noWrap/>
            <w:vAlign w:val="bottom"/>
            <w:hideMark/>
          </w:tcPr>
          <w:p w14:paraId="1112DC82"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Klijentska oprema - Čitači linijskog koda</w:t>
            </w:r>
          </w:p>
        </w:tc>
        <w:tc>
          <w:tcPr>
            <w:tcW w:w="794" w:type="dxa"/>
            <w:tcBorders>
              <w:top w:val="nil"/>
              <w:left w:val="nil"/>
              <w:bottom w:val="nil"/>
              <w:right w:val="single" w:sz="8" w:space="0" w:color="auto"/>
            </w:tcBorders>
            <w:shd w:val="clear" w:color="auto" w:fill="auto"/>
            <w:noWrap/>
            <w:vAlign w:val="bottom"/>
            <w:hideMark/>
          </w:tcPr>
          <w:p w14:paraId="1BA231DC"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F11AF" w14:paraId="790E7CAB" w14:textId="77777777" w:rsidTr="00F14F52">
        <w:trPr>
          <w:trHeight w:val="243"/>
        </w:trPr>
        <w:tc>
          <w:tcPr>
            <w:tcW w:w="698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11C386B" w14:textId="77777777" w:rsidR="00F14F52" w:rsidRPr="00FB1450" w:rsidRDefault="00F14F52" w:rsidP="00F14F52">
            <w:pPr>
              <w:rPr>
                <w:rFonts w:asciiTheme="minorHAnsi" w:hAnsiTheme="minorHAnsi" w:cstheme="minorHAnsi"/>
                <w:sz w:val="20"/>
                <w:szCs w:val="20"/>
              </w:rPr>
            </w:pPr>
            <w:r w:rsidRPr="00FB1450">
              <w:rPr>
                <w:rFonts w:asciiTheme="minorHAnsi" w:hAnsiTheme="minorHAnsi" w:cstheme="minorHAnsi"/>
                <w:sz w:val="20"/>
                <w:szCs w:val="20"/>
              </w:rPr>
              <w:t>Qlogic, Huawei</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14:paraId="72AD2FC5"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130</w:t>
            </w:r>
          </w:p>
        </w:tc>
      </w:tr>
      <w:tr w:rsidR="00F14F52" w:rsidRPr="00FF11AF" w14:paraId="6C688347" w14:textId="77777777" w:rsidTr="00F14F52">
        <w:trPr>
          <w:trHeight w:val="243"/>
        </w:trPr>
        <w:tc>
          <w:tcPr>
            <w:tcW w:w="6983" w:type="dxa"/>
            <w:tcBorders>
              <w:top w:val="nil"/>
              <w:left w:val="single" w:sz="8" w:space="0" w:color="auto"/>
              <w:bottom w:val="nil"/>
              <w:right w:val="nil"/>
            </w:tcBorders>
            <w:shd w:val="clear" w:color="auto" w:fill="auto"/>
            <w:noWrap/>
            <w:vAlign w:val="bottom"/>
            <w:hideMark/>
          </w:tcPr>
          <w:p w14:paraId="3BD19FBC" w14:textId="77777777" w:rsidR="00F14F52" w:rsidRPr="00FB1450" w:rsidRDefault="00F14F52" w:rsidP="00F14F52">
            <w:pPr>
              <w:rPr>
                <w:rFonts w:asciiTheme="minorHAnsi" w:hAnsiTheme="minorHAnsi" w:cstheme="minorHAnsi"/>
                <w:b/>
                <w:bCs/>
                <w:color w:val="000000"/>
                <w:sz w:val="20"/>
                <w:szCs w:val="20"/>
              </w:rPr>
            </w:pPr>
            <w:r w:rsidRPr="00FB1450">
              <w:rPr>
                <w:rFonts w:asciiTheme="minorHAnsi" w:hAnsiTheme="minorHAnsi" w:cstheme="minorHAnsi"/>
                <w:b/>
                <w:bCs/>
                <w:color w:val="000000"/>
                <w:sz w:val="20"/>
                <w:szCs w:val="20"/>
              </w:rPr>
              <w:t>Aktivna mrežna oprema</w:t>
            </w:r>
          </w:p>
        </w:tc>
        <w:tc>
          <w:tcPr>
            <w:tcW w:w="794" w:type="dxa"/>
            <w:tcBorders>
              <w:top w:val="nil"/>
              <w:left w:val="nil"/>
              <w:bottom w:val="nil"/>
              <w:right w:val="single" w:sz="8" w:space="0" w:color="auto"/>
            </w:tcBorders>
            <w:shd w:val="clear" w:color="auto" w:fill="auto"/>
            <w:noWrap/>
            <w:vAlign w:val="center"/>
            <w:hideMark/>
          </w:tcPr>
          <w:p w14:paraId="73E9D39F" w14:textId="77777777" w:rsidR="00F14F52" w:rsidRPr="00FB1450" w:rsidRDefault="00F14F52" w:rsidP="00F14F52">
            <w:pPr>
              <w:jc w:val="center"/>
              <w:rPr>
                <w:rFonts w:asciiTheme="minorHAnsi" w:hAnsiTheme="minorHAnsi" w:cstheme="minorHAnsi"/>
                <w:sz w:val="20"/>
                <w:szCs w:val="20"/>
              </w:rPr>
            </w:pPr>
            <w:r w:rsidRPr="00FB1450">
              <w:rPr>
                <w:rFonts w:asciiTheme="minorHAnsi" w:hAnsiTheme="minorHAnsi" w:cstheme="minorHAnsi"/>
                <w:sz w:val="20"/>
                <w:szCs w:val="20"/>
              </w:rPr>
              <w:t> </w:t>
            </w:r>
          </w:p>
        </w:tc>
      </w:tr>
      <w:tr w:rsidR="00F14F52" w:rsidRPr="00FF11AF" w14:paraId="4C841496" w14:textId="77777777" w:rsidTr="00F14F52">
        <w:trPr>
          <w:trHeight w:val="243"/>
        </w:trPr>
        <w:tc>
          <w:tcPr>
            <w:tcW w:w="698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0813934"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Cisco Ruter 870 series</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14:paraId="787C1D7C"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25</w:t>
            </w:r>
          </w:p>
        </w:tc>
      </w:tr>
      <w:tr w:rsidR="00F14F52" w:rsidRPr="00FF11AF" w14:paraId="280B1BDC" w14:textId="77777777" w:rsidTr="00F14F52">
        <w:trPr>
          <w:trHeight w:val="243"/>
        </w:trPr>
        <w:tc>
          <w:tcPr>
            <w:tcW w:w="6983" w:type="dxa"/>
            <w:tcBorders>
              <w:top w:val="nil"/>
              <w:left w:val="single" w:sz="8" w:space="0" w:color="auto"/>
              <w:bottom w:val="single" w:sz="4" w:space="0" w:color="auto"/>
              <w:right w:val="single" w:sz="4" w:space="0" w:color="auto"/>
            </w:tcBorders>
            <w:shd w:val="clear" w:color="auto" w:fill="auto"/>
            <w:noWrap/>
            <w:vAlign w:val="bottom"/>
            <w:hideMark/>
          </w:tcPr>
          <w:p w14:paraId="02168B26"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Catalyst WS-C2960-24 </w:t>
            </w:r>
          </w:p>
        </w:tc>
        <w:tc>
          <w:tcPr>
            <w:tcW w:w="794" w:type="dxa"/>
            <w:tcBorders>
              <w:top w:val="nil"/>
              <w:left w:val="nil"/>
              <w:bottom w:val="single" w:sz="4" w:space="0" w:color="auto"/>
              <w:right w:val="single" w:sz="8" w:space="0" w:color="auto"/>
            </w:tcBorders>
            <w:shd w:val="clear" w:color="auto" w:fill="auto"/>
            <w:noWrap/>
            <w:vAlign w:val="bottom"/>
            <w:hideMark/>
          </w:tcPr>
          <w:p w14:paraId="35E4DD50"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25</w:t>
            </w:r>
          </w:p>
        </w:tc>
      </w:tr>
      <w:tr w:rsidR="00F14F52" w:rsidRPr="00FF11AF" w14:paraId="7B0E6498" w14:textId="77777777" w:rsidTr="00F14F52">
        <w:trPr>
          <w:trHeight w:val="251"/>
        </w:trPr>
        <w:tc>
          <w:tcPr>
            <w:tcW w:w="6983" w:type="dxa"/>
            <w:tcBorders>
              <w:top w:val="nil"/>
              <w:left w:val="single" w:sz="8" w:space="0" w:color="auto"/>
              <w:bottom w:val="single" w:sz="8" w:space="0" w:color="auto"/>
              <w:right w:val="single" w:sz="4" w:space="0" w:color="auto"/>
            </w:tcBorders>
            <w:shd w:val="clear" w:color="auto" w:fill="auto"/>
            <w:noWrap/>
            <w:vAlign w:val="bottom"/>
            <w:hideMark/>
          </w:tcPr>
          <w:p w14:paraId="4D389093" w14:textId="77777777" w:rsidR="00F14F52" w:rsidRPr="00FB1450" w:rsidRDefault="00F14F52" w:rsidP="00F14F52">
            <w:pPr>
              <w:rPr>
                <w:rFonts w:asciiTheme="minorHAnsi" w:hAnsiTheme="minorHAnsi" w:cstheme="minorHAnsi"/>
                <w:color w:val="000000"/>
                <w:sz w:val="20"/>
                <w:szCs w:val="20"/>
              </w:rPr>
            </w:pPr>
            <w:r w:rsidRPr="00FB1450">
              <w:rPr>
                <w:rFonts w:asciiTheme="minorHAnsi" w:hAnsiTheme="minorHAnsi" w:cstheme="minorHAnsi"/>
                <w:color w:val="000000"/>
                <w:sz w:val="20"/>
                <w:szCs w:val="20"/>
              </w:rPr>
              <w:t xml:space="preserve">Cisco Catalyst WS-C2960-8 </w:t>
            </w:r>
          </w:p>
        </w:tc>
        <w:tc>
          <w:tcPr>
            <w:tcW w:w="794" w:type="dxa"/>
            <w:tcBorders>
              <w:top w:val="nil"/>
              <w:left w:val="nil"/>
              <w:bottom w:val="single" w:sz="8" w:space="0" w:color="auto"/>
              <w:right w:val="single" w:sz="8" w:space="0" w:color="auto"/>
            </w:tcBorders>
            <w:shd w:val="clear" w:color="auto" w:fill="auto"/>
            <w:noWrap/>
            <w:vAlign w:val="bottom"/>
            <w:hideMark/>
          </w:tcPr>
          <w:p w14:paraId="0E0F4673" w14:textId="77777777" w:rsidR="00F14F52" w:rsidRPr="00FB1450" w:rsidRDefault="00F14F52" w:rsidP="00F14F52">
            <w:pPr>
              <w:jc w:val="right"/>
              <w:rPr>
                <w:rFonts w:asciiTheme="minorHAnsi" w:hAnsiTheme="minorHAnsi" w:cstheme="minorHAnsi"/>
                <w:sz w:val="20"/>
                <w:szCs w:val="20"/>
              </w:rPr>
            </w:pPr>
            <w:r w:rsidRPr="00FB1450">
              <w:rPr>
                <w:rFonts w:asciiTheme="minorHAnsi" w:hAnsiTheme="minorHAnsi" w:cstheme="minorHAnsi"/>
                <w:sz w:val="20"/>
                <w:szCs w:val="20"/>
              </w:rPr>
              <w:t>10</w:t>
            </w:r>
          </w:p>
        </w:tc>
      </w:tr>
    </w:tbl>
    <w:p w14:paraId="72360B9C" w14:textId="77777777" w:rsidR="00F14F52" w:rsidRDefault="00F14F52" w:rsidP="00F14F52">
      <w:pPr>
        <w:spacing w:before="120"/>
        <w:jc w:val="center"/>
        <w:rPr>
          <w:rFonts w:ascii="Calibri" w:hAnsi="Calibri" w:cs="Calibri"/>
          <w:b/>
          <w:i/>
          <w:sz w:val="22"/>
          <w:szCs w:val="22"/>
        </w:rPr>
      </w:pPr>
      <w:r w:rsidRPr="008C3428">
        <w:rPr>
          <w:rFonts w:ascii="Calibri" w:hAnsi="Calibri" w:cs="Calibri"/>
          <w:b/>
          <w:i/>
          <w:sz w:val="22"/>
          <w:szCs w:val="22"/>
        </w:rPr>
        <w:t xml:space="preserve">Tablica </w:t>
      </w:r>
      <w:r>
        <w:rPr>
          <w:rFonts w:ascii="Calibri" w:hAnsi="Calibri" w:cs="Calibri"/>
          <w:b/>
          <w:i/>
          <w:sz w:val="22"/>
          <w:szCs w:val="22"/>
        </w:rPr>
        <w:t>4</w:t>
      </w:r>
      <w:r w:rsidRPr="008C3428">
        <w:rPr>
          <w:rFonts w:ascii="Calibri" w:hAnsi="Calibri" w:cs="Calibri"/>
          <w:b/>
          <w:i/>
          <w:sz w:val="22"/>
          <w:szCs w:val="22"/>
        </w:rPr>
        <w:t xml:space="preserve">. Oprema na </w:t>
      </w:r>
      <w:r>
        <w:rPr>
          <w:rFonts w:ascii="Calibri" w:hAnsi="Calibri" w:cs="Calibri"/>
          <w:b/>
          <w:i/>
          <w:sz w:val="22"/>
          <w:szCs w:val="22"/>
        </w:rPr>
        <w:t>udaljenim lokacijama</w:t>
      </w:r>
      <w:r w:rsidRPr="004B0488">
        <w:rPr>
          <w:rFonts w:ascii="Calibri" w:hAnsi="Calibri" w:cs="Calibri"/>
          <w:b/>
          <w:i/>
          <w:sz w:val="22"/>
          <w:szCs w:val="22"/>
        </w:rPr>
        <w:t xml:space="preserve"> </w:t>
      </w:r>
    </w:p>
    <w:tbl>
      <w:tblPr>
        <w:tblW w:w="7801" w:type="dxa"/>
        <w:tblLook w:val="04A0" w:firstRow="1" w:lastRow="0" w:firstColumn="1" w:lastColumn="0" w:noHBand="0" w:noVBand="1"/>
      </w:tblPr>
      <w:tblGrid>
        <w:gridCol w:w="7005"/>
        <w:gridCol w:w="871"/>
      </w:tblGrid>
      <w:tr w:rsidR="00F14F52" w:rsidRPr="00FF11AF" w14:paraId="5EBE0CE7" w14:textId="77777777" w:rsidTr="00F14F52">
        <w:trPr>
          <w:trHeight w:val="250"/>
        </w:trPr>
        <w:tc>
          <w:tcPr>
            <w:tcW w:w="7005" w:type="dxa"/>
            <w:tcBorders>
              <w:top w:val="nil"/>
              <w:left w:val="nil"/>
              <w:bottom w:val="nil"/>
              <w:right w:val="nil"/>
            </w:tcBorders>
            <w:shd w:val="clear" w:color="auto" w:fill="auto"/>
            <w:noWrap/>
            <w:hideMark/>
          </w:tcPr>
          <w:p w14:paraId="1E684B32" w14:textId="77777777" w:rsidR="00F14F52" w:rsidRPr="002163B6" w:rsidRDefault="00F14F52" w:rsidP="00F14F52">
            <w:pPr>
              <w:rPr>
                <w:rFonts w:ascii="Calibri" w:hAnsi="Calibri" w:cs="Calibri"/>
                <w:b/>
                <w:bCs/>
                <w:color w:val="000000"/>
                <w:sz w:val="28"/>
                <w:szCs w:val="28"/>
              </w:rPr>
            </w:pPr>
          </w:p>
          <w:p w14:paraId="4AE93797" w14:textId="77777777" w:rsidR="00F14F52" w:rsidRPr="002163B6" w:rsidRDefault="00F14F52" w:rsidP="00F14F52">
            <w:pPr>
              <w:rPr>
                <w:rFonts w:ascii="Calibri" w:hAnsi="Calibri" w:cs="Calibri"/>
                <w:b/>
                <w:bCs/>
                <w:color w:val="000000"/>
                <w:sz w:val="28"/>
                <w:szCs w:val="28"/>
              </w:rPr>
            </w:pPr>
            <w:r w:rsidRPr="002163B6">
              <w:rPr>
                <w:rFonts w:ascii="Calibri" w:hAnsi="Calibri" w:cs="Calibri"/>
                <w:b/>
                <w:bCs/>
                <w:color w:val="000000"/>
                <w:sz w:val="28"/>
                <w:szCs w:val="28"/>
              </w:rPr>
              <w:t>Oprema na pričuvnoj lokaciji</w:t>
            </w:r>
          </w:p>
          <w:p w14:paraId="221989D1" w14:textId="3361D305" w:rsidR="002163B6" w:rsidRPr="002163B6" w:rsidRDefault="002163B6" w:rsidP="00F14F52">
            <w:pPr>
              <w:rPr>
                <w:rFonts w:ascii="Calibri" w:hAnsi="Calibri" w:cs="Calibri"/>
                <w:b/>
                <w:bCs/>
                <w:color w:val="000000"/>
                <w:sz w:val="28"/>
                <w:szCs w:val="28"/>
              </w:rPr>
            </w:pPr>
          </w:p>
        </w:tc>
        <w:tc>
          <w:tcPr>
            <w:tcW w:w="796" w:type="dxa"/>
            <w:tcBorders>
              <w:top w:val="nil"/>
              <w:left w:val="nil"/>
              <w:bottom w:val="nil"/>
              <w:right w:val="nil"/>
            </w:tcBorders>
            <w:shd w:val="clear" w:color="auto" w:fill="auto"/>
            <w:noWrap/>
            <w:vAlign w:val="center"/>
            <w:hideMark/>
          </w:tcPr>
          <w:p w14:paraId="48C8E9CC" w14:textId="77777777" w:rsidR="00F14F52" w:rsidRPr="00FF11AF" w:rsidRDefault="00F14F52" w:rsidP="00F14F52">
            <w:pPr>
              <w:rPr>
                <w:rFonts w:ascii="Calibri" w:hAnsi="Calibri" w:cs="Calibri"/>
                <w:b/>
                <w:bCs/>
                <w:color w:val="000000"/>
              </w:rPr>
            </w:pPr>
          </w:p>
        </w:tc>
      </w:tr>
      <w:tr w:rsidR="00F14F52" w:rsidRPr="00FB1450" w14:paraId="57517D65" w14:textId="77777777" w:rsidTr="00F14F52">
        <w:trPr>
          <w:trHeight w:val="235"/>
        </w:trPr>
        <w:tc>
          <w:tcPr>
            <w:tcW w:w="7005" w:type="dxa"/>
            <w:tcBorders>
              <w:top w:val="single" w:sz="8" w:space="0" w:color="auto"/>
              <w:left w:val="single" w:sz="8" w:space="0" w:color="auto"/>
              <w:bottom w:val="single" w:sz="8" w:space="0" w:color="auto"/>
              <w:right w:val="single" w:sz="8" w:space="0" w:color="auto"/>
            </w:tcBorders>
            <w:shd w:val="clear" w:color="auto" w:fill="auto"/>
            <w:noWrap/>
            <w:hideMark/>
          </w:tcPr>
          <w:p w14:paraId="3C01D2EF" w14:textId="77777777" w:rsidR="00F14F52" w:rsidRPr="00FB1450" w:rsidRDefault="00F14F52" w:rsidP="00F14F52">
            <w:pPr>
              <w:rPr>
                <w:rFonts w:ascii="Calibri" w:hAnsi="Calibri" w:cs="Calibri"/>
                <w:b/>
                <w:bCs/>
                <w:color w:val="000000"/>
                <w:sz w:val="20"/>
                <w:szCs w:val="20"/>
              </w:rPr>
            </w:pPr>
            <w:r w:rsidRPr="00FB1450">
              <w:rPr>
                <w:rFonts w:ascii="Calibri" w:hAnsi="Calibri" w:cs="Calibri"/>
                <w:b/>
                <w:bCs/>
                <w:color w:val="000000"/>
                <w:sz w:val="20"/>
                <w:szCs w:val="20"/>
              </w:rPr>
              <w:t>Vrsta Opreme</w:t>
            </w:r>
          </w:p>
        </w:tc>
        <w:tc>
          <w:tcPr>
            <w:tcW w:w="796" w:type="dxa"/>
            <w:tcBorders>
              <w:top w:val="single" w:sz="8" w:space="0" w:color="auto"/>
              <w:left w:val="nil"/>
              <w:bottom w:val="single" w:sz="8" w:space="0" w:color="auto"/>
              <w:right w:val="single" w:sz="8" w:space="0" w:color="auto"/>
            </w:tcBorders>
            <w:shd w:val="clear" w:color="auto" w:fill="auto"/>
            <w:hideMark/>
          </w:tcPr>
          <w:p w14:paraId="2D05EC93" w14:textId="77777777" w:rsidR="00F14F52" w:rsidRPr="00FB1450" w:rsidRDefault="00F14F52" w:rsidP="00F14F52">
            <w:pPr>
              <w:rPr>
                <w:rFonts w:ascii="Calibri" w:hAnsi="Calibri" w:cs="Calibri"/>
                <w:b/>
                <w:bCs/>
                <w:sz w:val="20"/>
                <w:szCs w:val="20"/>
              </w:rPr>
            </w:pPr>
            <w:r w:rsidRPr="00FB1450">
              <w:rPr>
                <w:rFonts w:ascii="Calibri" w:hAnsi="Calibri" w:cs="Calibri"/>
                <w:b/>
                <w:bCs/>
                <w:sz w:val="20"/>
                <w:szCs w:val="20"/>
              </w:rPr>
              <w:t>Količina</w:t>
            </w:r>
          </w:p>
        </w:tc>
      </w:tr>
      <w:tr w:rsidR="00F14F52" w:rsidRPr="00FB1450" w14:paraId="560697A2" w14:textId="77777777" w:rsidTr="00F14F52">
        <w:trPr>
          <w:trHeight w:val="227"/>
        </w:trPr>
        <w:tc>
          <w:tcPr>
            <w:tcW w:w="7005" w:type="dxa"/>
            <w:tcBorders>
              <w:top w:val="nil"/>
              <w:left w:val="single" w:sz="8" w:space="0" w:color="auto"/>
              <w:bottom w:val="nil"/>
              <w:right w:val="nil"/>
            </w:tcBorders>
            <w:shd w:val="clear" w:color="auto" w:fill="auto"/>
            <w:noWrap/>
            <w:vAlign w:val="bottom"/>
            <w:hideMark/>
          </w:tcPr>
          <w:p w14:paraId="6C447C28" w14:textId="77777777" w:rsidR="00F14F52" w:rsidRPr="00FB1450" w:rsidRDefault="00F14F52" w:rsidP="00F14F52">
            <w:pPr>
              <w:rPr>
                <w:rFonts w:ascii="Calibri" w:hAnsi="Calibri" w:cs="Calibri"/>
                <w:b/>
                <w:bCs/>
                <w:color w:val="000000"/>
                <w:sz w:val="20"/>
                <w:szCs w:val="20"/>
              </w:rPr>
            </w:pPr>
            <w:r w:rsidRPr="00FB1450">
              <w:rPr>
                <w:rFonts w:ascii="Calibri" w:hAnsi="Calibri" w:cs="Calibri"/>
                <w:b/>
                <w:bCs/>
                <w:color w:val="000000"/>
                <w:sz w:val="20"/>
                <w:szCs w:val="20"/>
              </w:rPr>
              <w:t>Poslužitelji</w:t>
            </w:r>
          </w:p>
        </w:tc>
        <w:tc>
          <w:tcPr>
            <w:tcW w:w="796" w:type="dxa"/>
            <w:tcBorders>
              <w:top w:val="nil"/>
              <w:left w:val="nil"/>
              <w:bottom w:val="nil"/>
              <w:right w:val="single" w:sz="8" w:space="0" w:color="auto"/>
            </w:tcBorders>
            <w:shd w:val="clear" w:color="auto" w:fill="auto"/>
            <w:noWrap/>
            <w:vAlign w:val="bottom"/>
            <w:hideMark/>
          </w:tcPr>
          <w:p w14:paraId="1A5BFD06" w14:textId="77777777" w:rsidR="00F14F52" w:rsidRPr="00FB1450" w:rsidRDefault="00F14F52" w:rsidP="00F14F52">
            <w:pPr>
              <w:rPr>
                <w:rFonts w:ascii="Calibri" w:hAnsi="Calibri" w:cs="Calibri"/>
                <w:sz w:val="20"/>
                <w:szCs w:val="20"/>
              </w:rPr>
            </w:pPr>
            <w:r w:rsidRPr="00FB1450">
              <w:rPr>
                <w:rFonts w:ascii="Calibri" w:hAnsi="Calibri" w:cs="Calibri"/>
                <w:sz w:val="20"/>
                <w:szCs w:val="20"/>
              </w:rPr>
              <w:t> </w:t>
            </w:r>
          </w:p>
        </w:tc>
      </w:tr>
      <w:tr w:rsidR="00F14F52" w:rsidRPr="00FB1450" w14:paraId="4650C1A8" w14:textId="77777777" w:rsidTr="00F14F52">
        <w:trPr>
          <w:trHeight w:val="227"/>
        </w:trPr>
        <w:tc>
          <w:tcPr>
            <w:tcW w:w="700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5F4147E"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Hewelett Packard DL385G7</w:t>
            </w:r>
          </w:p>
        </w:tc>
        <w:tc>
          <w:tcPr>
            <w:tcW w:w="796" w:type="dxa"/>
            <w:tcBorders>
              <w:top w:val="single" w:sz="4" w:space="0" w:color="auto"/>
              <w:left w:val="nil"/>
              <w:bottom w:val="single" w:sz="4" w:space="0" w:color="auto"/>
              <w:right w:val="single" w:sz="8" w:space="0" w:color="auto"/>
            </w:tcBorders>
            <w:shd w:val="clear" w:color="auto" w:fill="auto"/>
            <w:noWrap/>
            <w:vAlign w:val="bottom"/>
            <w:hideMark/>
          </w:tcPr>
          <w:p w14:paraId="0FC2FC2B"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3</w:t>
            </w:r>
          </w:p>
        </w:tc>
      </w:tr>
      <w:tr w:rsidR="00F14F52" w:rsidRPr="00FB1450" w14:paraId="3C9875E6" w14:textId="77777777" w:rsidTr="00F14F52">
        <w:trPr>
          <w:trHeight w:val="227"/>
        </w:trPr>
        <w:tc>
          <w:tcPr>
            <w:tcW w:w="7005" w:type="dxa"/>
            <w:tcBorders>
              <w:top w:val="nil"/>
              <w:left w:val="single" w:sz="8" w:space="0" w:color="auto"/>
              <w:bottom w:val="nil"/>
              <w:right w:val="nil"/>
            </w:tcBorders>
            <w:shd w:val="clear" w:color="auto" w:fill="auto"/>
            <w:noWrap/>
            <w:hideMark/>
          </w:tcPr>
          <w:p w14:paraId="2322212D" w14:textId="77777777" w:rsidR="00F14F52" w:rsidRPr="00FB1450" w:rsidRDefault="00F14F52" w:rsidP="00F14F52">
            <w:pPr>
              <w:rPr>
                <w:rFonts w:ascii="Calibri" w:hAnsi="Calibri" w:cs="Calibri"/>
                <w:b/>
                <w:bCs/>
                <w:color w:val="000000"/>
                <w:sz w:val="20"/>
                <w:szCs w:val="20"/>
              </w:rPr>
            </w:pPr>
            <w:r w:rsidRPr="00FB1450">
              <w:rPr>
                <w:rFonts w:ascii="Calibri" w:hAnsi="Calibri" w:cs="Calibri"/>
                <w:b/>
                <w:bCs/>
                <w:color w:val="000000"/>
                <w:sz w:val="20"/>
                <w:szCs w:val="20"/>
              </w:rPr>
              <w:t>Diskovni sustav</w:t>
            </w:r>
          </w:p>
        </w:tc>
        <w:tc>
          <w:tcPr>
            <w:tcW w:w="796" w:type="dxa"/>
            <w:tcBorders>
              <w:top w:val="nil"/>
              <w:left w:val="nil"/>
              <w:bottom w:val="nil"/>
              <w:right w:val="single" w:sz="8" w:space="0" w:color="auto"/>
            </w:tcBorders>
            <w:shd w:val="clear" w:color="auto" w:fill="auto"/>
            <w:noWrap/>
            <w:vAlign w:val="bottom"/>
            <w:hideMark/>
          </w:tcPr>
          <w:p w14:paraId="6F5F7856"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 </w:t>
            </w:r>
          </w:p>
        </w:tc>
      </w:tr>
      <w:tr w:rsidR="00F14F52" w:rsidRPr="00FB1450" w14:paraId="36C5EFB7" w14:textId="77777777" w:rsidTr="00F14F52">
        <w:trPr>
          <w:trHeight w:val="227"/>
        </w:trPr>
        <w:tc>
          <w:tcPr>
            <w:tcW w:w="7005" w:type="dxa"/>
            <w:tcBorders>
              <w:top w:val="single" w:sz="4" w:space="0" w:color="auto"/>
              <w:left w:val="single" w:sz="8" w:space="0" w:color="auto"/>
              <w:bottom w:val="single" w:sz="4" w:space="0" w:color="auto"/>
              <w:right w:val="single" w:sz="4" w:space="0" w:color="auto"/>
            </w:tcBorders>
            <w:shd w:val="clear" w:color="auto" w:fill="auto"/>
            <w:noWrap/>
            <w:hideMark/>
          </w:tcPr>
          <w:p w14:paraId="3FEFDFBB"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Sustav EMC Clariion CX3-40</w:t>
            </w:r>
          </w:p>
        </w:tc>
        <w:tc>
          <w:tcPr>
            <w:tcW w:w="796" w:type="dxa"/>
            <w:tcBorders>
              <w:top w:val="single" w:sz="4" w:space="0" w:color="auto"/>
              <w:left w:val="nil"/>
              <w:bottom w:val="single" w:sz="4" w:space="0" w:color="auto"/>
              <w:right w:val="single" w:sz="8" w:space="0" w:color="auto"/>
            </w:tcBorders>
            <w:shd w:val="clear" w:color="auto" w:fill="auto"/>
            <w:noWrap/>
            <w:vAlign w:val="bottom"/>
            <w:hideMark/>
          </w:tcPr>
          <w:p w14:paraId="7066E757"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1</w:t>
            </w:r>
          </w:p>
        </w:tc>
      </w:tr>
      <w:tr w:rsidR="00F14F52" w:rsidRPr="00FB1450" w14:paraId="17EAD7C0" w14:textId="77777777" w:rsidTr="00F14F52">
        <w:trPr>
          <w:trHeight w:val="227"/>
        </w:trPr>
        <w:tc>
          <w:tcPr>
            <w:tcW w:w="7005" w:type="dxa"/>
            <w:tcBorders>
              <w:top w:val="nil"/>
              <w:left w:val="single" w:sz="8" w:space="0" w:color="auto"/>
              <w:bottom w:val="single" w:sz="4" w:space="0" w:color="auto"/>
              <w:right w:val="single" w:sz="4" w:space="0" w:color="auto"/>
            </w:tcBorders>
            <w:shd w:val="clear" w:color="auto" w:fill="auto"/>
            <w:noWrap/>
            <w:hideMark/>
          </w:tcPr>
          <w:p w14:paraId="628A03BD"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 xml:space="preserve">Ladica za diskove (EMC CX 4PDAE-FD) sa 15 HDD </w:t>
            </w:r>
            <w:r>
              <w:rPr>
                <w:rFonts w:ascii="Calibri" w:hAnsi="Calibri" w:cs="Calibri"/>
                <w:color w:val="000000"/>
                <w:sz w:val="20"/>
                <w:szCs w:val="20"/>
              </w:rPr>
              <w:t xml:space="preserve">FC </w:t>
            </w:r>
            <w:r w:rsidRPr="00FB1450">
              <w:rPr>
                <w:rFonts w:ascii="Calibri" w:hAnsi="Calibri" w:cs="Calibri"/>
                <w:color w:val="000000"/>
                <w:sz w:val="20"/>
                <w:szCs w:val="20"/>
              </w:rPr>
              <w:t>300GB</w:t>
            </w:r>
            <w:r>
              <w:rPr>
                <w:rFonts w:ascii="Calibri" w:hAnsi="Calibri" w:cs="Calibri"/>
                <w:color w:val="000000"/>
                <w:sz w:val="20"/>
                <w:szCs w:val="20"/>
              </w:rPr>
              <w:t>/</w:t>
            </w:r>
            <w:r w:rsidRPr="00FB1450">
              <w:rPr>
                <w:rFonts w:ascii="Calibri" w:hAnsi="Calibri" w:cs="Calibri"/>
                <w:color w:val="000000"/>
                <w:sz w:val="20"/>
                <w:szCs w:val="20"/>
              </w:rPr>
              <w:t>15K</w:t>
            </w:r>
            <w:r>
              <w:rPr>
                <w:rFonts w:ascii="Calibri" w:hAnsi="Calibri" w:cs="Calibri"/>
                <w:color w:val="000000"/>
                <w:sz w:val="20"/>
                <w:szCs w:val="20"/>
              </w:rPr>
              <w:t>/</w:t>
            </w:r>
            <w:r w:rsidRPr="00FB1450">
              <w:rPr>
                <w:rFonts w:ascii="Calibri" w:hAnsi="Calibri" w:cs="Calibri"/>
                <w:color w:val="000000"/>
                <w:sz w:val="20"/>
                <w:szCs w:val="20"/>
              </w:rPr>
              <w:t>4GB</w:t>
            </w:r>
            <w:r>
              <w:rPr>
                <w:rFonts w:ascii="Calibri" w:hAnsi="Calibri" w:cs="Calibri"/>
                <w:color w:val="000000"/>
                <w:sz w:val="20"/>
                <w:szCs w:val="20"/>
              </w:rPr>
              <w:t xml:space="preserve">  (sveukupno 105 HDD)</w:t>
            </w:r>
          </w:p>
        </w:tc>
        <w:tc>
          <w:tcPr>
            <w:tcW w:w="796" w:type="dxa"/>
            <w:tcBorders>
              <w:top w:val="nil"/>
              <w:left w:val="nil"/>
              <w:bottom w:val="single" w:sz="4" w:space="0" w:color="auto"/>
              <w:right w:val="single" w:sz="8" w:space="0" w:color="auto"/>
            </w:tcBorders>
            <w:shd w:val="clear" w:color="auto" w:fill="auto"/>
            <w:noWrap/>
            <w:vAlign w:val="bottom"/>
            <w:hideMark/>
          </w:tcPr>
          <w:p w14:paraId="63BE55B4"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7</w:t>
            </w:r>
          </w:p>
        </w:tc>
      </w:tr>
      <w:tr w:rsidR="00F14F52" w:rsidRPr="00FB1450" w14:paraId="167E58DE" w14:textId="77777777" w:rsidTr="00F14F52">
        <w:trPr>
          <w:trHeight w:val="227"/>
        </w:trPr>
        <w:tc>
          <w:tcPr>
            <w:tcW w:w="7005" w:type="dxa"/>
            <w:tcBorders>
              <w:top w:val="nil"/>
              <w:left w:val="single" w:sz="8" w:space="0" w:color="auto"/>
              <w:bottom w:val="single" w:sz="4" w:space="0" w:color="auto"/>
              <w:right w:val="single" w:sz="4" w:space="0" w:color="auto"/>
            </w:tcBorders>
            <w:shd w:val="clear" w:color="auto" w:fill="auto"/>
            <w:noWrap/>
            <w:hideMark/>
          </w:tcPr>
          <w:p w14:paraId="27638FCF"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 xml:space="preserve">Ladica za diskove sa 15 HDD  SATA  </w:t>
            </w:r>
            <w:r>
              <w:rPr>
                <w:rFonts w:ascii="Calibri" w:hAnsi="Calibri" w:cs="Calibri"/>
                <w:color w:val="000000"/>
                <w:sz w:val="20"/>
                <w:szCs w:val="20"/>
              </w:rPr>
              <w:t>500 GB/</w:t>
            </w:r>
            <w:r w:rsidRPr="00FB1450">
              <w:rPr>
                <w:rFonts w:ascii="Calibri" w:hAnsi="Calibri" w:cs="Calibri"/>
                <w:color w:val="000000"/>
                <w:sz w:val="20"/>
                <w:szCs w:val="20"/>
              </w:rPr>
              <w:t>7.2k</w:t>
            </w:r>
            <w:r>
              <w:rPr>
                <w:rFonts w:ascii="Calibri" w:hAnsi="Calibri" w:cs="Calibri"/>
                <w:color w:val="000000"/>
                <w:sz w:val="20"/>
                <w:szCs w:val="20"/>
              </w:rPr>
              <w:t xml:space="preserve"> (sveukupno 59 HDD)</w:t>
            </w:r>
          </w:p>
        </w:tc>
        <w:tc>
          <w:tcPr>
            <w:tcW w:w="796" w:type="dxa"/>
            <w:tcBorders>
              <w:top w:val="nil"/>
              <w:left w:val="nil"/>
              <w:bottom w:val="single" w:sz="4" w:space="0" w:color="auto"/>
              <w:right w:val="single" w:sz="8" w:space="0" w:color="auto"/>
            </w:tcBorders>
            <w:shd w:val="clear" w:color="auto" w:fill="auto"/>
            <w:noWrap/>
            <w:vAlign w:val="bottom"/>
            <w:hideMark/>
          </w:tcPr>
          <w:p w14:paraId="3190AE60" w14:textId="77777777" w:rsidR="00F14F52" w:rsidRPr="00FB1450" w:rsidRDefault="00F14F52" w:rsidP="00F14F52">
            <w:pPr>
              <w:jc w:val="right"/>
              <w:rPr>
                <w:rFonts w:ascii="Calibri" w:hAnsi="Calibri" w:cs="Calibri"/>
                <w:sz w:val="20"/>
                <w:szCs w:val="20"/>
              </w:rPr>
            </w:pPr>
            <w:r>
              <w:rPr>
                <w:rFonts w:ascii="Calibri" w:hAnsi="Calibri" w:cs="Calibri"/>
                <w:sz w:val="20"/>
                <w:szCs w:val="20"/>
              </w:rPr>
              <w:t>4</w:t>
            </w:r>
          </w:p>
        </w:tc>
      </w:tr>
      <w:tr w:rsidR="00F14F52" w:rsidRPr="00FB1450" w14:paraId="3F415B38" w14:textId="77777777" w:rsidTr="00F14F52">
        <w:trPr>
          <w:trHeight w:val="227"/>
        </w:trPr>
        <w:tc>
          <w:tcPr>
            <w:tcW w:w="7005" w:type="dxa"/>
            <w:tcBorders>
              <w:top w:val="nil"/>
              <w:left w:val="single" w:sz="8" w:space="0" w:color="auto"/>
              <w:bottom w:val="single" w:sz="4" w:space="0" w:color="auto"/>
              <w:right w:val="single" w:sz="4" w:space="0" w:color="auto"/>
            </w:tcBorders>
            <w:shd w:val="clear" w:color="auto" w:fill="auto"/>
            <w:noWrap/>
          </w:tcPr>
          <w:p w14:paraId="0823F4C6"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Ladica za diskove sa 15 HDD  SATA  1TB</w:t>
            </w:r>
            <w:r>
              <w:rPr>
                <w:rFonts w:ascii="Calibri" w:hAnsi="Calibri" w:cs="Calibri"/>
                <w:color w:val="000000"/>
                <w:sz w:val="20"/>
                <w:szCs w:val="20"/>
              </w:rPr>
              <w:t>/</w:t>
            </w:r>
            <w:r w:rsidRPr="00FB1450">
              <w:rPr>
                <w:rFonts w:ascii="Calibri" w:hAnsi="Calibri" w:cs="Calibri"/>
                <w:color w:val="000000"/>
                <w:sz w:val="20"/>
                <w:szCs w:val="20"/>
              </w:rPr>
              <w:t xml:space="preserve"> 7.2k</w:t>
            </w:r>
            <w:r>
              <w:rPr>
                <w:rFonts w:ascii="Calibri" w:hAnsi="Calibri" w:cs="Calibri"/>
                <w:color w:val="000000"/>
                <w:sz w:val="20"/>
                <w:szCs w:val="20"/>
              </w:rPr>
              <w:t xml:space="preserve">      (sveukupno 30 HDD)</w:t>
            </w:r>
          </w:p>
        </w:tc>
        <w:tc>
          <w:tcPr>
            <w:tcW w:w="796" w:type="dxa"/>
            <w:tcBorders>
              <w:top w:val="nil"/>
              <w:left w:val="nil"/>
              <w:bottom w:val="single" w:sz="4" w:space="0" w:color="auto"/>
              <w:right w:val="single" w:sz="8" w:space="0" w:color="auto"/>
            </w:tcBorders>
            <w:shd w:val="clear" w:color="auto" w:fill="auto"/>
            <w:noWrap/>
            <w:vAlign w:val="bottom"/>
          </w:tcPr>
          <w:p w14:paraId="66720547"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2</w:t>
            </w:r>
          </w:p>
        </w:tc>
      </w:tr>
      <w:tr w:rsidR="00F14F52" w:rsidRPr="00FB1450" w14:paraId="297CF6D5" w14:textId="77777777" w:rsidTr="00F14F52">
        <w:trPr>
          <w:trHeight w:val="227"/>
        </w:trPr>
        <w:tc>
          <w:tcPr>
            <w:tcW w:w="7005" w:type="dxa"/>
            <w:tcBorders>
              <w:top w:val="nil"/>
              <w:left w:val="single" w:sz="8" w:space="0" w:color="auto"/>
              <w:bottom w:val="single" w:sz="4" w:space="0" w:color="auto"/>
              <w:right w:val="single" w:sz="4" w:space="0" w:color="auto"/>
            </w:tcBorders>
            <w:shd w:val="clear" w:color="auto" w:fill="auto"/>
            <w:noWrap/>
            <w:vAlign w:val="bottom"/>
            <w:hideMark/>
          </w:tcPr>
          <w:p w14:paraId="495558CC"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EMC DS-4700 – SAN switch</w:t>
            </w:r>
          </w:p>
        </w:tc>
        <w:tc>
          <w:tcPr>
            <w:tcW w:w="796" w:type="dxa"/>
            <w:tcBorders>
              <w:top w:val="nil"/>
              <w:left w:val="nil"/>
              <w:bottom w:val="single" w:sz="4" w:space="0" w:color="auto"/>
              <w:right w:val="single" w:sz="8" w:space="0" w:color="auto"/>
            </w:tcBorders>
            <w:shd w:val="clear" w:color="auto" w:fill="auto"/>
            <w:noWrap/>
            <w:vAlign w:val="bottom"/>
            <w:hideMark/>
          </w:tcPr>
          <w:p w14:paraId="6A3C61B3"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2</w:t>
            </w:r>
          </w:p>
        </w:tc>
      </w:tr>
      <w:tr w:rsidR="00F14F52" w:rsidRPr="00FB1450" w14:paraId="20DF7004" w14:textId="77777777" w:rsidTr="00F14F52">
        <w:trPr>
          <w:trHeight w:val="227"/>
        </w:trPr>
        <w:tc>
          <w:tcPr>
            <w:tcW w:w="7005" w:type="dxa"/>
            <w:tcBorders>
              <w:top w:val="nil"/>
              <w:left w:val="single" w:sz="8" w:space="0" w:color="auto"/>
              <w:bottom w:val="single" w:sz="4" w:space="0" w:color="auto"/>
              <w:right w:val="single" w:sz="4" w:space="0" w:color="auto"/>
            </w:tcBorders>
            <w:shd w:val="clear" w:color="auto" w:fill="auto"/>
            <w:noWrap/>
            <w:vAlign w:val="bottom"/>
            <w:hideMark/>
          </w:tcPr>
          <w:p w14:paraId="3A1604F3"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 xml:space="preserve">QLogic select connectivity router  </w:t>
            </w:r>
          </w:p>
        </w:tc>
        <w:tc>
          <w:tcPr>
            <w:tcW w:w="796" w:type="dxa"/>
            <w:tcBorders>
              <w:top w:val="nil"/>
              <w:left w:val="nil"/>
              <w:bottom w:val="single" w:sz="4" w:space="0" w:color="auto"/>
              <w:right w:val="single" w:sz="8" w:space="0" w:color="auto"/>
            </w:tcBorders>
            <w:shd w:val="clear" w:color="auto" w:fill="auto"/>
            <w:noWrap/>
            <w:vAlign w:val="bottom"/>
            <w:hideMark/>
          </w:tcPr>
          <w:p w14:paraId="79C8A143"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1</w:t>
            </w:r>
          </w:p>
        </w:tc>
      </w:tr>
      <w:tr w:rsidR="00F14F52" w:rsidRPr="00FB1450" w14:paraId="3AAC838A" w14:textId="77777777" w:rsidTr="00F14F52">
        <w:trPr>
          <w:trHeight w:val="227"/>
        </w:trPr>
        <w:tc>
          <w:tcPr>
            <w:tcW w:w="7005" w:type="dxa"/>
            <w:tcBorders>
              <w:top w:val="nil"/>
              <w:left w:val="single" w:sz="8" w:space="0" w:color="auto"/>
              <w:bottom w:val="nil"/>
              <w:right w:val="nil"/>
            </w:tcBorders>
            <w:shd w:val="clear" w:color="auto" w:fill="auto"/>
            <w:noWrap/>
            <w:vAlign w:val="bottom"/>
            <w:hideMark/>
          </w:tcPr>
          <w:p w14:paraId="36D919DA" w14:textId="77777777" w:rsidR="00F14F52" w:rsidRPr="00FB1450" w:rsidRDefault="00F14F52" w:rsidP="00F14F52">
            <w:pPr>
              <w:rPr>
                <w:rFonts w:ascii="Calibri" w:hAnsi="Calibri" w:cs="Calibri"/>
                <w:b/>
                <w:bCs/>
                <w:color w:val="000000"/>
                <w:sz w:val="20"/>
                <w:szCs w:val="20"/>
              </w:rPr>
            </w:pPr>
            <w:r w:rsidRPr="00FB1450">
              <w:rPr>
                <w:rFonts w:ascii="Calibri" w:hAnsi="Calibri" w:cs="Calibri"/>
                <w:b/>
                <w:bCs/>
                <w:color w:val="000000"/>
                <w:sz w:val="20"/>
                <w:szCs w:val="20"/>
              </w:rPr>
              <w:t>Aktivna mrežna i sigurnosna oprema</w:t>
            </w:r>
          </w:p>
        </w:tc>
        <w:tc>
          <w:tcPr>
            <w:tcW w:w="796" w:type="dxa"/>
            <w:tcBorders>
              <w:top w:val="nil"/>
              <w:left w:val="nil"/>
              <w:bottom w:val="nil"/>
              <w:right w:val="single" w:sz="8" w:space="0" w:color="auto"/>
            </w:tcBorders>
            <w:shd w:val="clear" w:color="auto" w:fill="auto"/>
            <w:noWrap/>
            <w:vAlign w:val="bottom"/>
            <w:hideMark/>
          </w:tcPr>
          <w:p w14:paraId="41C19637"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 </w:t>
            </w:r>
          </w:p>
        </w:tc>
      </w:tr>
      <w:tr w:rsidR="00F14F52" w:rsidRPr="00FB1450" w14:paraId="7FF1C739" w14:textId="77777777" w:rsidTr="00F14F52">
        <w:trPr>
          <w:trHeight w:val="227"/>
        </w:trPr>
        <w:tc>
          <w:tcPr>
            <w:tcW w:w="700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3F0A85"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Cisco Catalyst WS-C3560X-24</w:t>
            </w:r>
          </w:p>
        </w:tc>
        <w:tc>
          <w:tcPr>
            <w:tcW w:w="796" w:type="dxa"/>
            <w:tcBorders>
              <w:top w:val="single" w:sz="4" w:space="0" w:color="auto"/>
              <w:left w:val="nil"/>
              <w:bottom w:val="single" w:sz="4" w:space="0" w:color="auto"/>
              <w:right w:val="single" w:sz="8" w:space="0" w:color="auto"/>
            </w:tcBorders>
            <w:shd w:val="clear" w:color="auto" w:fill="auto"/>
            <w:noWrap/>
            <w:vAlign w:val="bottom"/>
            <w:hideMark/>
          </w:tcPr>
          <w:p w14:paraId="18834B70"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1</w:t>
            </w:r>
          </w:p>
        </w:tc>
      </w:tr>
      <w:tr w:rsidR="00F14F52" w:rsidRPr="00FB1450" w14:paraId="7EBE0402" w14:textId="77777777" w:rsidTr="00F14F52">
        <w:trPr>
          <w:trHeight w:val="227"/>
        </w:trPr>
        <w:tc>
          <w:tcPr>
            <w:tcW w:w="7005" w:type="dxa"/>
            <w:tcBorders>
              <w:top w:val="nil"/>
              <w:left w:val="single" w:sz="8" w:space="0" w:color="auto"/>
              <w:bottom w:val="single" w:sz="4" w:space="0" w:color="auto"/>
              <w:right w:val="single" w:sz="4" w:space="0" w:color="auto"/>
            </w:tcBorders>
            <w:shd w:val="clear" w:color="auto" w:fill="auto"/>
            <w:noWrap/>
            <w:vAlign w:val="bottom"/>
            <w:hideMark/>
          </w:tcPr>
          <w:p w14:paraId="7974D71B"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Cisco ASA 5520</w:t>
            </w:r>
          </w:p>
        </w:tc>
        <w:tc>
          <w:tcPr>
            <w:tcW w:w="796" w:type="dxa"/>
            <w:tcBorders>
              <w:top w:val="nil"/>
              <w:left w:val="nil"/>
              <w:bottom w:val="single" w:sz="4" w:space="0" w:color="auto"/>
              <w:right w:val="single" w:sz="8" w:space="0" w:color="auto"/>
            </w:tcBorders>
            <w:shd w:val="clear" w:color="auto" w:fill="auto"/>
            <w:noWrap/>
            <w:vAlign w:val="bottom"/>
            <w:hideMark/>
          </w:tcPr>
          <w:p w14:paraId="126D1B53"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1</w:t>
            </w:r>
          </w:p>
        </w:tc>
      </w:tr>
      <w:tr w:rsidR="00F14F52" w:rsidRPr="00FB1450" w14:paraId="39522F87" w14:textId="77777777" w:rsidTr="00F14F52">
        <w:trPr>
          <w:trHeight w:val="227"/>
        </w:trPr>
        <w:tc>
          <w:tcPr>
            <w:tcW w:w="7005" w:type="dxa"/>
            <w:tcBorders>
              <w:top w:val="nil"/>
              <w:left w:val="single" w:sz="8" w:space="0" w:color="auto"/>
              <w:bottom w:val="nil"/>
              <w:right w:val="nil"/>
            </w:tcBorders>
            <w:shd w:val="clear" w:color="auto" w:fill="auto"/>
            <w:noWrap/>
            <w:vAlign w:val="bottom"/>
            <w:hideMark/>
          </w:tcPr>
          <w:p w14:paraId="5AACBE28" w14:textId="77777777" w:rsidR="00F14F52" w:rsidRPr="00FB1450" w:rsidRDefault="00F14F52" w:rsidP="00F14F52">
            <w:pPr>
              <w:rPr>
                <w:rFonts w:ascii="Calibri" w:hAnsi="Calibri" w:cs="Calibri"/>
                <w:b/>
                <w:bCs/>
                <w:color w:val="000000"/>
                <w:sz w:val="20"/>
                <w:szCs w:val="20"/>
              </w:rPr>
            </w:pPr>
            <w:r w:rsidRPr="00FB1450">
              <w:rPr>
                <w:rFonts w:ascii="Calibri" w:hAnsi="Calibri" w:cs="Calibri"/>
                <w:b/>
                <w:bCs/>
                <w:color w:val="000000"/>
                <w:sz w:val="20"/>
                <w:szCs w:val="20"/>
              </w:rPr>
              <w:t>Virtualizacijska platforma</w:t>
            </w:r>
          </w:p>
        </w:tc>
        <w:tc>
          <w:tcPr>
            <w:tcW w:w="796" w:type="dxa"/>
            <w:tcBorders>
              <w:top w:val="nil"/>
              <w:left w:val="nil"/>
              <w:bottom w:val="nil"/>
              <w:right w:val="single" w:sz="8" w:space="0" w:color="auto"/>
            </w:tcBorders>
            <w:shd w:val="clear" w:color="auto" w:fill="auto"/>
            <w:noWrap/>
            <w:vAlign w:val="bottom"/>
            <w:hideMark/>
          </w:tcPr>
          <w:p w14:paraId="3007E112"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 </w:t>
            </w:r>
          </w:p>
        </w:tc>
      </w:tr>
      <w:tr w:rsidR="00F14F52" w:rsidRPr="00FB1450" w14:paraId="53375C8A" w14:textId="77777777" w:rsidTr="00F14F52">
        <w:trPr>
          <w:trHeight w:val="235"/>
        </w:trPr>
        <w:tc>
          <w:tcPr>
            <w:tcW w:w="7005"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0F62C88" w14:textId="77777777" w:rsidR="00F14F52" w:rsidRPr="00FB1450" w:rsidRDefault="00F14F52" w:rsidP="00F14F52">
            <w:pPr>
              <w:rPr>
                <w:rFonts w:ascii="Calibri" w:hAnsi="Calibri" w:cs="Calibri"/>
                <w:color w:val="000000"/>
                <w:sz w:val="20"/>
                <w:szCs w:val="20"/>
              </w:rPr>
            </w:pPr>
            <w:r w:rsidRPr="00FB1450">
              <w:rPr>
                <w:rFonts w:ascii="Calibri" w:hAnsi="Calibri" w:cs="Calibri"/>
                <w:color w:val="000000"/>
                <w:sz w:val="20"/>
                <w:szCs w:val="20"/>
              </w:rPr>
              <w:t xml:space="preserve">Microsoft Windows Server Hyper-V </w:t>
            </w:r>
          </w:p>
        </w:tc>
        <w:tc>
          <w:tcPr>
            <w:tcW w:w="796" w:type="dxa"/>
            <w:tcBorders>
              <w:top w:val="single" w:sz="4" w:space="0" w:color="auto"/>
              <w:left w:val="nil"/>
              <w:bottom w:val="single" w:sz="8" w:space="0" w:color="auto"/>
              <w:right w:val="single" w:sz="8" w:space="0" w:color="auto"/>
            </w:tcBorders>
            <w:shd w:val="clear" w:color="auto" w:fill="auto"/>
            <w:vAlign w:val="center"/>
            <w:hideMark/>
          </w:tcPr>
          <w:p w14:paraId="1F1712C2" w14:textId="77777777" w:rsidR="00F14F52" w:rsidRPr="00FB1450" w:rsidRDefault="00F14F52" w:rsidP="00F14F52">
            <w:pPr>
              <w:jc w:val="right"/>
              <w:rPr>
                <w:rFonts w:ascii="Calibri" w:hAnsi="Calibri" w:cs="Calibri"/>
                <w:sz w:val="20"/>
                <w:szCs w:val="20"/>
              </w:rPr>
            </w:pPr>
            <w:r w:rsidRPr="00FB1450">
              <w:rPr>
                <w:rFonts w:ascii="Calibri" w:hAnsi="Calibri" w:cs="Calibri"/>
                <w:sz w:val="20"/>
                <w:szCs w:val="20"/>
              </w:rPr>
              <w:t>3</w:t>
            </w:r>
          </w:p>
        </w:tc>
      </w:tr>
    </w:tbl>
    <w:p w14:paraId="0DE5FF97" w14:textId="77777777" w:rsidR="00F14F52" w:rsidRDefault="00F14F52" w:rsidP="00F14F52">
      <w:pPr>
        <w:spacing w:before="120"/>
        <w:jc w:val="center"/>
        <w:rPr>
          <w:rFonts w:ascii="Calibri" w:hAnsi="Calibri" w:cs="Calibri"/>
          <w:b/>
          <w:i/>
          <w:sz w:val="22"/>
          <w:szCs w:val="22"/>
        </w:rPr>
      </w:pPr>
      <w:r w:rsidRPr="008C3428">
        <w:rPr>
          <w:rFonts w:ascii="Calibri" w:hAnsi="Calibri" w:cs="Calibri"/>
          <w:b/>
          <w:i/>
          <w:sz w:val="22"/>
          <w:szCs w:val="22"/>
        </w:rPr>
        <w:t xml:space="preserve">Tablica </w:t>
      </w:r>
      <w:r>
        <w:rPr>
          <w:rFonts w:ascii="Calibri" w:hAnsi="Calibri" w:cs="Calibri"/>
          <w:b/>
          <w:i/>
          <w:sz w:val="22"/>
          <w:szCs w:val="22"/>
        </w:rPr>
        <w:t>5</w:t>
      </w:r>
      <w:r w:rsidRPr="008C3428">
        <w:rPr>
          <w:rFonts w:ascii="Calibri" w:hAnsi="Calibri" w:cs="Calibri"/>
          <w:b/>
          <w:i/>
          <w:sz w:val="22"/>
          <w:szCs w:val="22"/>
        </w:rPr>
        <w:t xml:space="preserve">. Oprema </w:t>
      </w:r>
      <w:r>
        <w:rPr>
          <w:rFonts w:ascii="Calibri" w:hAnsi="Calibri" w:cs="Calibri"/>
          <w:b/>
          <w:i/>
          <w:sz w:val="22"/>
          <w:szCs w:val="22"/>
        </w:rPr>
        <w:t>pričuvnog sustava</w:t>
      </w:r>
    </w:p>
    <w:p w14:paraId="4B8AF515" w14:textId="77777777" w:rsidR="00F14F52" w:rsidRDefault="00F14F52" w:rsidP="00F14F52">
      <w:pPr>
        <w:spacing w:before="120"/>
        <w:jc w:val="center"/>
        <w:rPr>
          <w:rFonts w:ascii="Calibri" w:hAnsi="Calibri" w:cs="Calibri"/>
          <w:b/>
          <w:i/>
          <w:sz w:val="22"/>
          <w:szCs w:val="22"/>
        </w:rPr>
      </w:pPr>
    </w:p>
    <w:p w14:paraId="2CE90D6F" w14:textId="77777777" w:rsidR="00F14F52" w:rsidRDefault="00F14F52" w:rsidP="00F14F52">
      <w:pPr>
        <w:spacing w:before="120"/>
        <w:jc w:val="center"/>
        <w:rPr>
          <w:rFonts w:ascii="Calibri" w:hAnsi="Calibri" w:cs="Calibri"/>
          <w:b/>
          <w:i/>
          <w:sz w:val="22"/>
          <w:szCs w:val="22"/>
        </w:rPr>
      </w:pPr>
    </w:p>
    <w:p w14:paraId="583EEF31" w14:textId="77777777" w:rsidR="00472F8D" w:rsidRDefault="00472F8D" w:rsidP="00F14F52">
      <w:pPr>
        <w:spacing w:before="120"/>
        <w:jc w:val="center"/>
        <w:rPr>
          <w:rFonts w:ascii="Calibri" w:hAnsi="Calibri" w:cs="Calibri"/>
          <w:b/>
          <w:i/>
          <w:sz w:val="22"/>
          <w:szCs w:val="22"/>
        </w:rPr>
      </w:pPr>
    </w:p>
    <w:p w14:paraId="016B1E58" w14:textId="77777777" w:rsidR="00472F8D" w:rsidRDefault="00472F8D" w:rsidP="00F14F52">
      <w:pPr>
        <w:spacing w:before="120"/>
        <w:jc w:val="center"/>
        <w:rPr>
          <w:rFonts w:ascii="Calibri" w:hAnsi="Calibri" w:cs="Calibri"/>
          <w:b/>
          <w:i/>
          <w:sz w:val="22"/>
          <w:szCs w:val="22"/>
        </w:rPr>
      </w:pPr>
    </w:p>
    <w:p w14:paraId="0577CCE5" w14:textId="77777777" w:rsidR="00472F8D" w:rsidRDefault="00472F8D" w:rsidP="00F14F52">
      <w:pPr>
        <w:spacing w:before="120"/>
        <w:jc w:val="center"/>
        <w:rPr>
          <w:rFonts w:ascii="Calibri" w:hAnsi="Calibri" w:cs="Calibri"/>
          <w:b/>
          <w:i/>
          <w:sz w:val="22"/>
          <w:szCs w:val="22"/>
        </w:rPr>
      </w:pPr>
    </w:p>
    <w:p w14:paraId="5FFC2623" w14:textId="77777777" w:rsidR="00472F8D" w:rsidRDefault="00472F8D" w:rsidP="00F14F52">
      <w:pPr>
        <w:spacing w:before="120"/>
        <w:jc w:val="center"/>
        <w:rPr>
          <w:rFonts w:ascii="Calibri" w:hAnsi="Calibri" w:cs="Calibri"/>
          <w:b/>
          <w:i/>
          <w:sz w:val="22"/>
          <w:szCs w:val="22"/>
        </w:rPr>
      </w:pPr>
    </w:p>
    <w:p w14:paraId="674FF3D9" w14:textId="77777777" w:rsidR="00472F8D" w:rsidRDefault="00472F8D" w:rsidP="00F14F52">
      <w:pPr>
        <w:spacing w:before="120"/>
        <w:jc w:val="center"/>
        <w:rPr>
          <w:rFonts w:ascii="Calibri" w:hAnsi="Calibri" w:cs="Calibri"/>
          <w:b/>
          <w:i/>
          <w:sz w:val="22"/>
          <w:szCs w:val="22"/>
        </w:rPr>
      </w:pPr>
    </w:p>
    <w:p w14:paraId="39908472" w14:textId="77777777" w:rsidR="00472F8D" w:rsidRDefault="00472F8D" w:rsidP="00F14F52">
      <w:pPr>
        <w:spacing w:before="120"/>
        <w:jc w:val="center"/>
        <w:rPr>
          <w:rFonts w:ascii="Calibri" w:hAnsi="Calibri" w:cs="Calibri"/>
          <w:b/>
          <w:i/>
          <w:sz w:val="22"/>
          <w:szCs w:val="22"/>
        </w:rPr>
      </w:pPr>
    </w:p>
    <w:p w14:paraId="7835D5BA" w14:textId="77777777" w:rsidR="00472F8D" w:rsidRDefault="00472F8D" w:rsidP="00F14F52">
      <w:pPr>
        <w:spacing w:before="120"/>
        <w:jc w:val="center"/>
        <w:rPr>
          <w:rFonts w:ascii="Calibri" w:hAnsi="Calibri" w:cs="Calibri"/>
          <w:b/>
          <w:i/>
          <w:sz w:val="22"/>
          <w:szCs w:val="22"/>
        </w:rPr>
      </w:pPr>
    </w:p>
    <w:p w14:paraId="12C5BE95" w14:textId="0DC24B5F" w:rsidR="00472F8D" w:rsidRPr="00600C7A" w:rsidRDefault="00F14F52" w:rsidP="00AB5F70">
      <w:pPr>
        <w:rPr>
          <w:rFonts w:asciiTheme="minorHAnsi" w:hAnsiTheme="minorHAnsi" w:cstheme="minorHAnsi"/>
          <w:b/>
          <w:sz w:val="22"/>
          <w:szCs w:val="22"/>
        </w:rPr>
      </w:pPr>
      <w:bookmarkStart w:id="125" w:name="_Toc355352651"/>
      <w:bookmarkStart w:id="126" w:name="_Toc400878819"/>
      <w:r>
        <w:rPr>
          <w:color w:val="1F497D"/>
          <w:lang w:val="en-US"/>
        </w:rPr>
        <w:br w:type="page"/>
      </w:r>
    </w:p>
    <w:p w14:paraId="03B516E5" w14:textId="77777777" w:rsidR="00F14F52" w:rsidRDefault="00F14F52" w:rsidP="00F14F52">
      <w:pPr>
        <w:spacing w:after="160" w:line="259" w:lineRule="auto"/>
        <w:rPr>
          <w:color w:val="1F497D"/>
          <w:lang w:val="en-US"/>
        </w:rPr>
      </w:pPr>
    </w:p>
    <w:p w14:paraId="553C122D" w14:textId="77777777" w:rsidR="00F14F52" w:rsidRPr="00193A06" w:rsidRDefault="00F14F52" w:rsidP="00F14F52">
      <w:pPr>
        <w:pStyle w:val="Heading1"/>
      </w:pPr>
      <w:r w:rsidRPr="00193A06">
        <w:t xml:space="preserve">PRILOG </w:t>
      </w:r>
      <w:r>
        <w:t>II</w:t>
      </w:r>
      <w:r>
        <w:tab/>
      </w:r>
      <w:r w:rsidRPr="00193A06">
        <w:t>POPIS LOKACIJA</w:t>
      </w:r>
      <w:bookmarkEnd w:id="125"/>
      <w:bookmarkEnd w:id="126"/>
    </w:p>
    <w:p w14:paraId="7C923105" w14:textId="77777777" w:rsidR="00F14F52" w:rsidRPr="00193A06" w:rsidRDefault="00F14F52" w:rsidP="00F14F52">
      <w:pPr>
        <w:rPr>
          <w:rFonts w:ascii="Calibri" w:hAnsi="Calibri"/>
        </w:rPr>
      </w:pPr>
    </w:p>
    <w:tbl>
      <w:tblPr>
        <w:tblW w:w="8364" w:type="dxa"/>
        <w:tblInd w:w="675" w:type="dxa"/>
        <w:tblLook w:val="04A0" w:firstRow="1" w:lastRow="0" w:firstColumn="1" w:lastColumn="0" w:noHBand="0" w:noVBand="1"/>
      </w:tblPr>
      <w:tblGrid>
        <w:gridCol w:w="2127"/>
        <w:gridCol w:w="1842"/>
        <w:gridCol w:w="4395"/>
      </w:tblGrid>
      <w:tr w:rsidR="00F14F52" w:rsidRPr="00193A06" w14:paraId="4414BAEA" w14:textId="77777777" w:rsidTr="00F14F52">
        <w:trPr>
          <w:trHeight w:val="1025"/>
        </w:trPr>
        <w:tc>
          <w:tcPr>
            <w:tcW w:w="8364" w:type="dxa"/>
            <w:gridSpan w:val="3"/>
            <w:tcBorders>
              <w:top w:val="single" w:sz="8" w:space="0" w:color="auto"/>
              <w:left w:val="single" w:sz="8" w:space="0" w:color="auto"/>
              <w:right w:val="single" w:sz="4" w:space="0" w:color="auto"/>
            </w:tcBorders>
            <w:shd w:val="clear" w:color="auto" w:fill="F2F2F2"/>
            <w:noWrap/>
            <w:vAlign w:val="center"/>
          </w:tcPr>
          <w:p w14:paraId="0F6F8382" w14:textId="77777777" w:rsidR="00F14F52" w:rsidRPr="00193A06" w:rsidRDefault="00F14F52" w:rsidP="00F14F52">
            <w:pPr>
              <w:jc w:val="center"/>
              <w:rPr>
                <w:rFonts w:ascii="Calibri" w:hAnsi="Calibri" w:cs="Arial"/>
                <w:b/>
                <w:bCs/>
                <w:sz w:val="20"/>
                <w:szCs w:val="20"/>
              </w:rPr>
            </w:pPr>
            <w:r>
              <w:rPr>
                <w:rFonts w:ascii="Calibri" w:hAnsi="Calibri" w:cs="Arial"/>
                <w:b/>
                <w:bCs/>
                <w:sz w:val="20"/>
                <w:szCs w:val="20"/>
              </w:rPr>
              <w:t>LOKACIJE</w:t>
            </w:r>
            <w:r w:rsidRPr="00193A06">
              <w:rPr>
                <w:rFonts w:ascii="Calibri" w:hAnsi="Calibri" w:cs="Arial"/>
                <w:b/>
                <w:bCs/>
                <w:sz w:val="20"/>
                <w:szCs w:val="20"/>
              </w:rPr>
              <w:t xml:space="preserve"> AGENCIJE ZA PLAĆANJA U POLJOPRIVREDI, RIBARSTVU I RURALNOM RAZVOJU</w:t>
            </w:r>
          </w:p>
        </w:tc>
      </w:tr>
      <w:tr w:rsidR="00F14F52" w:rsidRPr="00193A06" w14:paraId="46DBFD84" w14:textId="77777777" w:rsidTr="00F14F52">
        <w:trPr>
          <w:trHeight w:val="537"/>
        </w:trPr>
        <w:tc>
          <w:tcPr>
            <w:tcW w:w="2127"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6A536EAF" w14:textId="77777777" w:rsidR="00F14F52" w:rsidRPr="00193A06" w:rsidRDefault="00F14F52" w:rsidP="00F14F52">
            <w:pPr>
              <w:jc w:val="center"/>
              <w:rPr>
                <w:rFonts w:ascii="Calibri" w:hAnsi="Calibri" w:cs="Arial"/>
                <w:b/>
                <w:bCs/>
                <w:sz w:val="20"/>
                <w:szCs w:val="20"/>
              </w:rPr>
            </w:pPr>
            <w:r w:rsidRPr="00193A06">
              <w:rPr>
                <w:rFonts w:ascii="Calibri" w:hAnsi="Calibri" w:cs="Arial"/>
                <w:b/>
                <w:bCs/>
                <w:sz w:val="20"/>
                <w:szCs w:val="20"/>
              </w:rPr>
              <w:t>Županija</w:t>
            </w:r>
          </w:p>
        </w:tc>
        <w:tc>
          <w:tcPr>
            <w:tcW w:w="1842" w:type="dxa"/>
            <w:tcBorders>
              <w:top w:val="single" w:sz="8" w:space="0" w:color="auto"/>
              <w:left w:val="nil"/>
              <w:bottom w:val="single" w:sz="4" w:space="0" w:color="auto"/>
              <w:right w:val="single" w:sz="4" w:space="0" w:color="auto"/>
            </w:tcBorders>
            <w:shd w:val="clear" w:color="auto" w:fill="F2F2F2" w:themeFill="background1" w:themeFillShade="F2"/>
            <w:noWrap/>
            <w:vAlign w:val="center"/>
          </w:tcPr>
          <w:p w14:paraId="1DCA1AF3" w14:textId="77777777" w:rsidR="00F14F52" w:rsidRPr="00193A06" w:rsidRDefault="00F14F52" w:rsidP="00F14F52">
            <w:pPr>
              <w:jc w:val="center"/>
              <w:rPr>
                <w:rFonts w:ascii="Calibri" w:hAnsi="Calibri" w:cs="Arial"/>
                <w:b/>
                <w:bCs/>
                <w:sz w:val="20"/>
                <w:szCs w:val="20"/>
              </w:rPr>
            </w:pPr>
            <w:r w:rsidRPr="00193A06">
              <w:rPr>
                <w:rFonts w:ascii="Calibri" w:hAnsi="Calibri" w:cs="Arial"/>
                <w:b/>
                <w:bCs/>
                <w:sz w:val="20"/>
                <w:szCs w:val="20"/>
              </w:rPr>
              <w:t xml:space="preserve">Sjedište </w:t>
            </w:r>
          </w:p>
        </w:tc>
        <w:tc>
          <w:tcPr>
            <w:tcW w:w="4395" w:type="dxa"/>
            <w:tcBorders>
              <w:top w:val="single" w:sz="8" w:space="0" w:color="auto"/>
              <w:left w:val="nil"/>
              <w:bottom w:val="single" w:sz="4" w:space="0" w:color="auto"/>
              <w:right w:val="single" w:sz="4" w:space="0" w:color="auto"/>
            </w:tcBorders>
            <w:shd w:val="clear" w:color="auto" w:fill="F2F2F2" w:themeFill="background1" w:themeFillShade="F2"/>
            <w:vAlign w:val="center"/>
          </w:tcPr>
          <w:p w14:paraId="6D789AEA" w14:textId="77777777" w:rsidR="00F14F52" w:rsidRPr="00193A06" w:rsidRDefault="00F14F52" w:rsidP="00F14F52">
            <w:pPr>
              <w:jc w:val="center"/>
              <w:rPr>
                <w:rFonts w:ascii="Calibri" w:hAnsi="Calibri" w:cs="Arial"/>
                <w:b/>
                <w:bCs/>
                <w:sz w:val="20"/>
                <w:szCs w:val="20"/>
              </w:rPr>
            </w:pPr>
            <w:r w:rsidRPr="00193A06">
              <w:rPr>
                <w:rFonts w:ascii="Calibri" w:hAnsi="Calibri" w:cs="Arial"/>
                <w:b/>
                <w:bCs/>
                <w:sz w:val="20"/>
                <w:szCs w:val="20"/>
              </w:rPr>
              <w:t>Adresa</w:t>
            </w:r>
          </w:p>
        </w:tc>
      </w:tr>
      <w:tr w:rsidR="00F14F52" w:rsidRPr="00193A06" w14:paraId="1D576074" w14:textId="77777777" w:rsidTr="00F14F52">
        <w:trPr>
          <w:trHeight w:val="510"/>
        </w:trPr>
        <w:tc>
          <w:tcPr>
            <w:tcW w:w="8364" w:type="dxa"/>
            <w:gridSpan w:val="3"/>
            <w:tcBorders>
              <w:top w:val="nil"/>
              <w:left w:val="single" w:sz="8" w:space="0" w:color="auto"/>
              <w:bottom w:val="single" w:sz="4" w:space="0" w:color="auto"/>
              <w:right w:val="single" w:sz="4" w:space="0" w:color="auto"/>
            </w:tcBorders>
            <w:noWrap/>
            <w:vAlign w:val="center"/>
          </w:tcPr>
          <w:p w14:paraId="00998A32" w14:textId="77777777" w:rsidR="00F14F52" w:rsidRPr="00193A06" w:rsidRDefault="00F14F52" w:rsidP="00F14F52">
            <w:pPr>
              <w:rPr>
                <w:rFonts w:ascii="Calibri" w:hAnsi="Calibri" w:cs="Arial"/>
                <w:sz w:val="20"/>
                <w:szCs w:val="20"/>
              </w:rPr>
            </w:pPr>
            <w:r>
              <w:rPr>
                <w:rFonts w:ascii="Calibri" w:hAnsi="Calibri" w:cs="Arial"/>
                <w:b/>
                <w:bCs/>
                <w:sz w:val="20"/>
                <w:szCs w:val="20"/>
              </w:rPr>
              <w:t>CENTRALNA LOKACIJA</w:t>
            </w:r>
          </w:p>
        </w:tc>
      </w:tr>
      <w:tr w:rsidR="00F14F52" w:rsidRPr="00193A06" w14:paraId="6A6D7DF7"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3C1C1623" w14:textId="77777777" w:rsidR="00F14F52" w:rsidRPr="00193A06" w:rsidRDefault="00F14F52" w:rsidP="00F14F52">
            <w:pPr>
              <w:rPr>
                <w:rFonts w:ascii="Calibri" w:hAnsi="Calibri" w:cs="Arial"/>
                <w:sz w:val="20"/>
                <w:szCs w:val="20"/>
              </w:rPr>
            </w:pPr>
          </w:p>
        </w:tc>
        <w:tc>
          <w:tcPr>
            <w:tcW w:w="1842" w:type="dxa"/>
            <w:tcBorders>
              <w:top w:val="nil"/>
              <w:left w:val="nil"/>
              <w:bottom w:val="single" w:sz="4" w:space="0" w:color="auto"/>
              <w:right w:val="single" w:sz="4" w:space="0" w:color="auto"/>
            </w:tcBorders>
            <w:vAlign w:val="center"/>
          </w:tcPr>
          <w:p w14:paraId="1C8A1372"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Zagreb</w:t>
            </w:r>
          </w:p>
        </w:tc>
        <w:tc>
          <w:tcPr>
            <w:tcW w:w="4395" w:type="dxa"/>
            <w:tcBorders>
              <w:top w:val="nil"/>
              <w:left w:val="nil"/>
              <w:bottom w:val="single" w:sz="4" w:space="0" w:color="auto"/>
              <w:right w:val="single" w:sz="4" w:space="0" w:color="auto"/>
            </w:tcBorders>
            <w:vAlign w:val="center"/>
          </w:tcPr>
          <w:p w14:paraId="7818CC96"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Zagreb,</w:t>
            </w:r>
            <w:r w:rsidRPr="00193A06">
              <w:rPr>
                <w:rFonts w:ascii="Calibri" w:hAnsi="Calibri" w:cs="Arial"/>
                <w:sz w:val="20"/>
                <w:szCs w:val="20"/>
              </w:rPr>
              <w:br/>
              <w:t xml:space="preserve">Ulica grada Vukovara </w:t>
            </w:r>
            <w:r>
              <w:rPr>
                <w:rFonts w:ascii="Calibri" w:hAnsi="Calibri" w:cs="Arial"/>
                <w:sz w:val="20"/>
                <w:szCs w:val="20"/>
              </w:rPr>
              <w:t>269d</w:t>
            </w:r>
          </w:p>
        </w:tc>
      </w:tr>
      <w:tr w:rsidR="00F14F52" w:rsidRPr="00193A06" w14:paraId="102DA896" w14:textId="77777777" w:rsidTr="00F14F52">
        <w:trPr>
          <w:trHeight w:val="510"/>
        </w:trPr>
        <w:tc>
          <w:tcPr>
            <w:tcW w:w="8364" w:type="dxa"/>
            <w:gridSpan w:val="3"/>
            <w:tcBorders>
              <w:top w:val="nil"/>
              <w:left w:val="single" w:sz="8" w:space="0" w:color="auto"/>
              <w:bottom w:val="single" w:sz="4" w:space="0" w:color="auto"/>
              <w:right w:val="single" w:sz="4" w:space="0" w:color="auto"/>
            </w:tcBorders>
            <w:noWrap/>
            <w:vAlign w:val="center"/>
          </w:tcPr>
          <w:p w14:paraId="05866718" w14:textId="77777777" w:rsidR="00F14F52" w:rsidRPr="00193A06" w:rsidRDefault="00F14F52" w:rsidP="00F14F52">
            <w:pPr>
              <w:rPr>
                <w:rFonts w:ascii="Calibri" w:hAnsi="Calibri" w:cs="Arial"/>
                <w:sz w:val="20"/>
                <w:szCs w:val="20"/>
              </w:rPr>
            </w:pPr>
            <w:r>
              <w:rPr>
                <w:rFonts w:ascii="Calibri" w:hAnsi="Calibri" w:cs="Arial"/>
                <w:b/>
                <w:bCs/>
                <w:sz w:val="20"/>
                <w:szCs w:val="20"/>
              </w:rPr>
              <w:t>SEKUNDARNA LOKACIJA</w:t>
            </w:r>
          </w:p>
        </w:tc>
      </w:tr>
      <w:tr w:rsidR="00F14F52" w:rsidRPr="00193A06" w14:paraId="5D17EFA3" w14:textId="77777777" w:rsidTr="00F14F52">
        <w:trPr>
          <w:trHeight w:val="630"/>
        </w:trPr>
        <w:tc>
          <w:tcPr>
            <w:tcW w:w="2127" w:type="dxa"/>
            <w:tcBorders>
              <w:top w:val="nil"/>
              <w:left w:val="single" w:sz="8" w:space="0" w:color="auto"/>
              <w:bottom w:val="single" w:sz="4" w:space="0" w:color="auto"/>
              <w:right w:val="single" w:sz="4" w:space="0" w:color="auto"/>
            </w:tcBorders>
            <w:vAlign w:val="center"/>
          </w:tcPr>
          <w:p w14:paraId="42A9440E" w14:textId="77777777" w:rsidR="00F14F52" w:rsidRPr="00193A06" w:rsidRDefault="00F14F52" w:rsidP="00F14F52">
            <w:pPr>
              <w:rPr>
                <w:rFonts w:ascii="Calibri" w:hAnsi="Calibri" w:cs="Arial"/>
                <w:sz w:val="20"/>
                <w:szCs w:val="20"/>
              </w:rPr>
            </w:pPr>
          </w:p>
        </w:tc>
        <w:tc>
          <w:tcPr>
            <w:tcW w:w="1842" w:type="dxa"/>
            <w:tcBorders>
              <w:top w:val="nil"/>
              <w:left w:val="nil"/>
              <w:bottom w:val="single" w:sz="4" w:space="0" w:color="auto"/>
              <w:right w:val="single" w:sz="4" w:space="0" w:color="auto"/>
            </w:tcBorders>
            <w:vAlign w:val="center"/>
          </w:tcPr>
          <w:p w14:paraId="72A4A473" w14:textId="77777777" w:rsidR="00F14F52" w:rsidRPr="00193A06" w:rsidRDefault="00F14F52" w:rsidP="00F14F52">
            <w:pPr>
              <w:rPr>
                <w:rFonts w:ascii="Calibri" w:hAnsi="Calibri" w:cs="Arial"/>
                <w:sz w:val="20"/>
                <w:szCs w:val="20"/>
              </w:rPr>
            </w:pPr>
            <w:r>
              <w:rPr>
                <w:rFonts w:ascii="Calibri" w:hAnsi="Calibri" w:cs="Arial"/>
                <w:sz w:val="20"/>
                <w:szCs w:val="20"/>
              </w:rPr>
              <w:t>Jastrebarsko</w:t>
            </w:r>
          </w:p>
        </w:tc>
        <w:tc>
          <w:tcPr>
            <w:tcW w:w="4395" w:type="dxa"/>
            <w:tcBorders>
              <w:top w:val="nil"/>
              <w:left w:val="nil"/>
              <w:bottom w:val="single" w:sz="4" w:space="0" w:color="auto"/>
              <w:right w:val="single" w:sz="4" w:space="0" w:color="auto"/>
            </w:tcBorders>
            <w:vAlign w:val="center"/>
          </w:tcPr>
          <w:p w14:paraId="3145C80A" w14:textId="77777777" w:rsidR="00F14F52" w:rsidRPr="00193A06" w:rsidRDefault="00F14F52" w:rsidP="00F14F52">
            <w:pPr>
              <w:rPr>
                <w:rFonts w:ascii="Calibri" w:hAnsi="Calibri" w:cs="Arial"/>
                <w:sz w:val="20"/>
                <w:szCs w:val="20"/>
              </w:rPr>
            </w:pPr>
            <w:r>
              <w:rPr>
                <w:rFonts w:ascii="Calibri" w:hAnsi="Calibri" w:cs="Arial"/>
                <w:sz w:val="20"/>
                <w:szCs w:val="20"/>
              </w:rPr>
              <w:t>Jastrebarsko,</w:t>
            </w:r>
            <w:r w:rsidRPr="00193A06">
              <w:rPr>
                <w:rFonts w:ascii="Calibri" w:hAnsi="Calibri" w:cs="Arial"/>
                <w:sz w:val="20"/>
                <w:szCs w:val="20"/>
              </w:rPr>
              <w:br/>
            </w:r>
            <w:r w:rsidRPr="00C85946">
              <w:rPr>
                <w:rFonts w:ascii="Calibri" w:hAnsi="Calibri" w:cs="Arial"/>
                <w:sz w:val="20"/>
                <w:szCs w:val="20"/>
              </w:rPr>
              <w:t>Čabdin 73</w:t>
            </w:r>
          </w:p>
        </w:tc>
      </w:tr>
      <w:tr w:rsidR="00F14F52" w:rsidRPr="00193A06" w14:paraId="179497E7" w14:textId="77777777" w:rsidTr="00F14F52">
        <w:trPr>
          <w:trHeight w:val="630"/>
        </w:trPr>
        <w:tc>
          <w:tcPr>
            <w:tcW w:w="8364" w:type="dxa"/>
            <w:gridSpan w:val="3"/>
            <w:tcBorders>
              <w:top w:val="nil"/>
              <w:left w:val="single" w:sz="8" w:space="0" w:color="auto"/>
              <w:bottom w:val="single" w:sz="4" w:space="0" w:color="auto"/>
              <w:right w:val="single" w:sz="4" w:space="0" w:color="auto"/>
            </w:tcBorders>
            <w:vAlign w:val="center"/>
          </w:tcPr>
          <w:p w14:paraId="7A512F68" w14:textId="77777777" w:rsidR="00F14F52" w:rsidRPr="00193A06" w:rsidRDefault="00F14F52" w:rsidP="00F14F52">
            <w:pPr>
              <w:rPr>
                <w:rFonts w:ascii="Calibri" w:hAnsi="Calibri" w:cs="Arial"/>
                <w:sz w:val="20"/>
                <w:szCs w:val="20"/>
              </w:rPr>
            </w:pPr>
            <w:r>
              <w:rPr>
                <w:rFonts w:ascii="Calibri" w:hAnsi="Calibri" w:cs="Arial"/>
                <w:b/>
                <w:bCs/>
                <w:sz w:val="20"/>
                <w:szCs w:val="20"/>
              </w:rPr>
              <w:t>PODRUŽNICE</w:t>
            </w:r>
            <w:r w:rsidRPr="00193A06">
              <w:rPr>
                <w:rFonts w:ascii="Calibri" w:hAnsi="Calibri" w:cs="Arial"/>
                <w:b/>
                <w:bCs/>
                <w:sz w:val="20"/>
                <w:szCs w:val="20"/>
              </w:rPr>
              <w:t xml:space="preserve"> </w:t>
            </w:r>
          </w:p>
        </w:tc>
      </w:tr>
      <w:tr w:rsidR="00F14F52" w:rsidRPr="00193A06" w14:paraId="0A3C2882" w14:textId="77777777" w:rsidTr="00F14F52">
        <w:trPr>
          <w:trHeight w:val="630"/>
        </w:trPr>
        <w:tc>
          <w:tcPr>
            <w:tcW w:w="2127" w:type="dxa"/>
            <w:tcBorders>
              <w:top w:val="nil"/>
              <w:left w:val="single" w:sz="8" w:space="0" w:color="auto"/>
              <w:bottom w:val="single" w:sz="4" w:space="0" w:color="auto"/>
              <w:right w:val="single" w:sz="4" w:space="0" w:color="auto"/>
            </w:tcBorders>
            <w:vAlign w:val="center"/>
          </w:tcPr>
          <w:p w14:paraId="3A943AC8" w14:textId="77777777" w:rsidR="00F14F52" w:rsidRPr="00193A06" w:rsidRDefault="00F14F52" w:rsidP="00F14F52">
            <w:pPr>
              <w:rPr>
                <w:rFonts w:ascii="Calibri" w:hAnsi="Calibri" w:cs="Arial"/>
                <w:sz w:val="20"/>
                <w:szCs w:val="20"/>
              </w:rPr>
            </w:pPr>
            <w:r w:rsidRPr="00193A06">
              <w:rPr>
                <w:rFonts w:ascii="Calibri" w:hAnsi="Calibri" w:cs="Arial"/>
                <w:sz w:val="20"/>
                <w:szCs w:val="20"/>
              </w:rPr>
              <w:t>Bjelovarsko-bilogorska</w:t>
            </w:r>
          </w:p>
        </w:tc>
        <w:tc>
          <w:tcPr>
            <w:tcW w:w="1842" w:type="dxa"/>
            <w:tcBorders>
              <w:top w:val="nil"/>
              <w:left w:val="nil"/>
              <w:bottom w:val="single" w:sz="4" w:space="0" w:color="auto"/>
              <w:right w:val="single" w:sz="4" w:space="0" w:color="auto"/>
            </w:tcBorders>
            <w:vAlign w:val="center"/>
          </w:tcPr>
          <w:p w14:paraId="639FD788" w14:textId="77777777" w:rsidR="00F14F52" w:rsidRPr="00193A06" w:rsidRDefault="00F14F52" w:rsidP="00F14F52">
            <w:pPr>
              <w:rPr>
                <w:rFonts w:ascii="Calibri" w:hAnsi="Calibri" w:cs="Arial"/>
                <w:color w:val="000000"/>
                <w:sz w:val="20"/>
                <w:szCs w:val="20"/>
              </w:rPr>
            </w:pPr>
            <w:r w:rsidRPr="00193A06">
              <w:rPr>
                <w:rFonts w:ascii="Calibri" w:hAnsi="Calibri" w:cs="Arial"/>
                <w:color w:val="000000"/>
                <w:sz w:val="20"/>
                <w:szCs w:val="20"/>
              </w:rPr>
              <w:t>Bjelovar</w:t>
            </w:r>
          </w:p>
        </w:tc>
        <w:tc>
          <w:tcPr>
            <w:tcW w:w="4395" w:type="dxa"/>
            <w:tcBorders>
              <w:top w:val="nil"/>
              <w:left w:val="nil"/>
              <w:bottom w:val="single" w:sz="4" w:space="0" w:color="auto"/>
              <w:right w:val="single" w:sz="4" w:space="0" w:color="auto"/>
            </w:tcBorders>
            <w:vAlign w:val="center"/>
          </w:tcPr>
          <w:p w14:paraId="061C6430" w14:textId="77777777" w:rsidR="00F14F52" w:rsidRPr="00193A06" w:rsidRDefault="00F14F52" w:rsidP="00F14F52">
            <w:pPr>
              <w:rPr>
                <w:rFonts w:ascii="Calibri" w:hAnsi="Calibri" w:cs="Arial"/>
                <w:sz w:val="20"/>
                <w:szCs w:val="20"/>
              </w:rPr>
            </w:pPr>
            <w:r w:rsidRPr="00193A06">
              <w:rPr>
                <w:rFonts w:ascii="Calibri" w:hAnsi="Calibri" w:cs="Arial"/>
                <w:sz w:val="20"/>
                <w:szCs w:val="20"/>
              </w:rPr>
              <w:t>43000 Bjelovar, dr. A. Starčevića 8</w:t>
            </w:r>
          </w:p>
        </w:tc>
      </w:tr>
      <w:tr w:rsidR="00F14F52" w:rsidRPr="00193A06" w14:paraId="0D0CADEE" w14:textId="77777777" w:rsidTr="00F14F52">
        <w:trPr>
          <w:trHeight w:val="630"/>
        </w:trPr>
        <w:tc>
          <w:tcPr>
            <w:tcW w:w="2127" w:type="dxa"/>
            <w:tcBorders>
              <w:top w:val="nil"/>
              <w:left w:val="single" w:sz="8" w:space="0" w:color="auto"/>
              <w:bottom w:val="single" w:sz="4" w:space="0" w:color="auto"/>
              <w:right w:val="single" w:sz="4" w:space="0" w:color="auto"/>
            </w:tcBorders>
            <w:vAlign w:val="center"/>
          </w:tcPr>
          <w:p w14:paraId="40EAB701" w14:textId="77777777" w:rsidR="00F14F52" w:rsidRPr="00193A06" w:rsidRDefault="00F14F52" w:rsidP="00F14F52">
            <w:pPr>
              <w:rPr>
                <w:rFonts w:ascii="Calibri" w:hAnsi="Calibri" w:cs="Arial"/>
                <w:sz w:val="20"/>
                <w:szCs w:val="20"/>
              </w:rPr>
            </w:pPr>
            <w:r w:rsidRPr="00193A06">
              <w:rPr>
                <w:rFonts w:ascii="Calibri" w:hAnsi="Calibri" w:cs="Arial"/>
                <w:sz w:val="20"/>
                <w:szCs w:val="20"/>
              </w:rPr>
              <w:t>Brodsko-posavska</w:t>
            </w:r>
          </w:p>
        </w:tc>
        <w:tc>
          <w:tcPr>
            <w:tcW w:w="1842" w:type="dxa"/>
            <w:tcBorders>
              <w:top w:val="nil"/>
              <w:left w:val="nil"/>
              <w:bottom w:val="single" w:sz="4" w:space="0" w:color="auto"/>
              <w:right w:val="single" w:sz="4" w:space="0" w:color="auto"/>
            </w:tcBorders>
            <w:vAlign w:val="center"/>
          </w:tcPr>
          <w:p w14:paraId="077B688D" w14:textId="77777777" w:rsidR="00F14F52" w:rsidRPr="00193A06" w:rsidRDefault="00F14F52" w:rsidP="00F14F52">
            <w:pPr>
              <w:rPr>
                <w:rFonts w:ascii="Calibri" w:hAnsi="Calibri" w:cs="Arial"/>
                <w:sz w:val="20"/>
                <w:szCs w:val="20"/>
              </w:rPr>
            </w:pPr>
            <w:r w:rsidRPr="00193A06">
              <w:rPr>
                <w:rFonts w:ascii="Calibri" w:hAnsi="Calibri" w:cs="Arial"/>
                <w:sz w:val="20"/>
                <w:szCs w:val="20"/>
              </w:rPr>
              <w:t>Slavonski Brod</w:t>
            </w:r>
          </w:p>
        </w:tc>
        <w:tc>
          <w:tcPr>
            <w:tcW w:w="4395" w:type="dxa"/>
            <w:tcBorders>
              <w:top w:val="nil"/>
              <w:left w:val="nil"/>
              <w:bottom w:val="single" w:sz="4" w:space="0" w:color="auto"/>
              <w:right w:val="single" w:sz="4" w:space="0" w:color="auto"/>
            </w:tcBorders>
            <w:vAlign w:val="center"/>
          </w:tcPr>
          <w:p w14:paraId="24668BC4" w14:textId="77777777" w:rsidR="00F14F52" w:rsidRPr="00193A06" w:rsidRDefault="00F14F52" w:rsidP="00F14F52">
            <w:pPr>
              <w:rPr>
                <w:rFonts w:ascii="Calibri" w:hAnsi="Calibri" w:cs="Arial"/>
                <w:sz w:val="20"/>
                <w:szCs w:val="20"/>
              </w:rPr>
            </w:pPr>
            <w:r w:rsidRPr="00193A06">
              <w:rPr>
                <w:rFonts w:ascii="Calibri" w:hAnsi="Calibri" w:cs="Arial"/>
                <w:sz w:val="20"/>
                <w:szCs w:val="20"/>
              </w:rPr>
              <w:t>35000 Slavonski Brod, Petra Krešimira IV br 20</w:t>
            </w:r>
          </w:p>
        </w:tc>
      </w:tr>
      <w:tr w:rsidR="00F14F52" w:rsidRPr="00193A06" w14:paraId="75D169DC" w14:textId="77777777" w:rsidTr="00F14F52">
        <w:trPr>
          <w:trHeight w:val="630"/>
        </w:trPr>
        <w:tc>
          <w:tcPr>
            <w:tcW w:w="2127" w:type="dxa"/>
            <w:tcBorders>
              <w:top w:val="nil"/>
              <w:left w:val="single" w:sz="8" w:space="0" w:color="auto"/>
              <w:bottom w:val="single" w:sz="4" w:space="0" w:color="auto"/>
              <w:right w:val="single" w:sz="4" w:space="0" w:color="auto"/>
            </w:tcBorders>
            <w:vAlign w:val="center"/>
          </w:tcPr>
          <w:p w14:paraId="3A794121" w14:textId="77777777" w:rsidR="00F14F52" w:rsidRPr="00193A06" w:rsidRDefault="00F14F52" w:rsidP="00F14F52">
            <w:pPr>
              <w:rPr>
                <w:rFonts w:ascii="Calibri" w:hAnsi="Calibri" w:cs="Arial"/>
                <w:sz w:val="20"/>
                <w:szCs w:val="20"/>
              </w:rPr>
            </w:pPr>
            <w:r w:rsidRPr="00193A06">
              <w:rPr>
                <w:rFonts w:ascii="Calibri" w:hAnsi="Calibri" w:cs="Arial"/>
                <w:sz w:val="20"/>
                <w:szCs w:val="20"/>
              </w:rPr>
              <w:t>Dubrovačko-neretvanska</w:t>
            </w:r>
          </w:p>
        </w:tc>
        <w:tc>
          <w:tcPr>
            <w:tcW w:w="1842" w:type="dxa"/>
            <w:tcBorders>
              <w:top w:val="nil"/>
              <w:left w:val="nil"/>
              <w:bottom w:val="single" w:sz="4" w:space="0" w:color="auto"/>
              <w:right w:val="single" w:sz="4" w:space="0" w:color="auto"/>
            </w:tcBorders>
            <w:vAlign w:val="center"/>
          </w:tcPr>
          <w:p w14:paraId="58C45545" w14:textId="77777777" w:rsidR="00F14F52" w:rsidRPr="00193A06" w:rsidRDefault="00F14F52" w:rsidP="00F14F52">
            <w:pPr>
              <w:rPr>
                <w:rFonts w:ascii="Calibri" w:hAnsi="Calibri" w:cs="Arial"/>
                <w:sz w:val="20"/>
                <w:szCs w:val="20"/>
              </w:rPr>
            </w:pPr>
            <w:r w:rsidRPr="00193A06">
              <w:rPr>
                <w:rFonts w:ascii="Calibri" w:hAnsi="Calibri" w:cs="Arial"/>
                <w:sz w:val="20"/>
                <w:szCs w:val="20"/>
              </w:rPr>
              <w:t>Dubrovnik</w:t>
            </w:r>
          </w:p>
        </w:tc>
        <w:tc>
          <w:tcPr>
            <w:tcW w:w="4395" w:type="dxa"/>
            <w:tcBorders>
              <w:top w:val="nil"/>
              <w:left w:val="nil"/>
              <w:bottom w:val="single" w:sz="4" w:space="0" w:color="auto"/>
              <w:right w:val="single" w:sz="4" w:space="0" w:color="auto"/>
            </w:tcBorders>
            <w:vAlign w:val="center"/>
          </w:tcPr>
          <w:p w14:paraId="7F082070" w14:textId="77777777" w:rsidR="00F14F52" w:rsidRPr="00193A06" w:rsidRDefault="00F14F52" w:rsidP="00F14F52">
            <w:pPr>
              <w:rPr>
                <w:rFonts w:ascii="Calibri" w:hAnsi="Calibri" w:cs="Arial"/>
                <w:sz w:val="20"/>
                <w:szCs w:val="20"/>
              </w:rPr>
            </w:pPr>
            <w:r w:rsidRPr="00193A06">
              <w:rPr>
                <w:rFonts w:ascii="Calibri" w:hAnsi="Calibri" w:cs="Arial"/>
                <w:sz w:val="20"/>
                <w:szCs w:val="20"/>
              </w:rPr>
              <w:t>20000 Dubrovnik, Vukovarska 2.</w:t>
            </w:r>
          </w:p>
        </w:tc>
      </w:tr>
      <w:tr w:rsidR="00F14F52" w:rsidRPr="00193A06" w14:paraId="4472E666" w14:textId="77777777" w:rsidTr="00F14F52">
        <w:trPr>
          <w:trHeight w:val="510"/>
        </w:trPr>
        <w:tc>
          <w:tcPr>
            <w:tcW w:w="2127" w:type="dxa"/>
            <w:tcBorders>
              <w:top w:val="nil"/>
              <w:left w:val="single" w:sz="8" w:space="0" w:color="auto"/>
              <w:bottom w:val="single" w:sz="4" w:space="0" w:color="auto"/>
              <w:right w:val="single" w:sz="4" w:space="0" w:color="auto"/>
            </w:tcBorders>
            <w:vAlign w:val="center"/>
          </w:tcPr>
          <w:p w14:paraId="7DD722D1" w14:textId="77777777" w:rsidR="00F14F52" w:rsidRPr="00193A06" w:rsidRDefault="00F14F52" w:rsidP="00F14F52">
            <w:pPr>
              <w:rPr>
                <w:rFonts w:ascii="Calibri" w:hAnsi="Calibri" w:cs="Arial"/>
                <w:sz w:val="20"/>
                <w:szCs w:val="20"/>
              </w:rPr>
            </w:pPr>
            <w:r w:rsidRPr="00193A06">
              <w:rPr>
                <w:rFonts w:ascii="Calibri" w:hAnsi="Calibri" w:cs="Arial"/>
                <w:sz w:val="20"/>
                <w:szCs w:val="20"/>
              </w:rPr>
              <w:t>Istarska</w:t>
            </w:r>
          </w:p>
        </w:tc>
        <w:tc>
          <w:tcPr>
            <w:tcW w:w="1842" w:type="dxa"/>
            <w:tcBorders>
              <w:top w:val="nil"/>
              <w:left w:val="nil"/>
              <w:bottom w:val="single" w:sz="4" w:space="0" w:color="auto"/>
              <w:right w:val="single" w:sz="4" w:space="0" w:color="auto"/>
            </w:tcBorders>
            <w:vAlign w:val="center"/>
          </w:tcPr>
          <w:p w14:paraId="415F9C8B" w14:textId="77777777" w:rsidR="00F14F52" w:rsidRPr="00193A06" w:rsidRDefault="00F14F52" w:rsidP="00F14F52">
            <w:pPr>
              <w:rPr>
                <w:rFonts w:ascii="Calibri" w:hAnsi="Calibri" w:cs="Arial"/>
                <w:sz w:val="20"/>
                <w:szCs w:val="20"/>
              </w:rPr>
            </w:pPr>
            <w:r w:rsidRPr="00193A06">
              <w:rPr>
                <w:rFonts w:ascii="Calibri" w:hAnsi="Calibri" w:cs="Arial"/>
                <w:sz w:val="20"/>
                <w:szCs w:val="20"/>
              </w:rPr>
              <w:t>Pazin</w:t>
            </w:r>
          </w:p>
        </w:tc>
        <w:tc>
          <w:tcPr>
            <w:tcW w:w="4395" w:type="dxa"/>
            <w:tcBorders>
              <w:top w:val="nil"/>
              <w:left w:val="nil"/>
              <w:bottom w:val="single" w:sz="4" w:space="0" w:color="auto"/>
              <w:right w:val="single" w:sz="4" w:space="0" w:color="auto"/>
            </w:tcBorders>
            <w:vAlign w:val="center"/>
          </w:tcPr>
          <w:p w14:paraId="0C055AA3" w14:textId="77777777" w:rsidR="00F14F52" w:rsidRPr="00193A06" w:rsidRDefault="00F14F52" w:rsidP="00F14F52">
            <w:pPr>
              <w:rPr>
                <w:rFonts w:ascii="Calibri" w:hAnsi="Calibri" w:cs="Arial"/>
                <w:sz w:val="20"/>
                <w:szCs w:val="20"/>
              </w:rPr>
            </w:pPr>
            <w:r w:rsidRPr="00193A06">
              <w:rPr>
                <w:rFonts w:ascii="Calibri" w:hAnsi="Calibri" w:cs="Arial"/>
                <w:sz w:val="20"/>
                <w:szCs w:val="20"/>
              </w:rPr>
              <w:t>52000 Pazin, 25. rujna br. 17</w:t>
            </w:r>
          </w:p>
        </w:tc>
      </w:tr>
      <w:tr w:rsidR="00F14F52" w:rsidRPr="00193A06" w14:paraId="4AB4CA3F" w14:textId="77777777" w:rsidTr="00F14F52">
        <w:trPr>
          <w:trHeight w:val="510"/>
        </w:trPr>
        <w:tc>
          <w:tcPr>
            <w:tcW w:w="2127" w:type="dxa"/>
            <w:tcBorders>
              <w:top w:val="nil"/>
              <w:left w:val="single" w:sz="8" w:space="0" w:color="auto"/>
              <w:bottom w:val="single" w:sz="4" w:space="0" w:color="auto"/>
              <w:right w:val="single" w:sz="4" w:space="0" w:color="auto"/>
            </w:tcBorders>
            <w:vAlign w:val="center"/>
          </w:tcPr>
          <w:p w14:paraId="06FD9FF7" w14:textId="77777777" w:rsidR="00F14F52" w:rsidRPr="00193A06" w:rsidRDefault="00F14F52" w:rsidP="00F14F52">
            <w:pPr>
              <w:rPr>
                <w:rFonts w:ascii="Calibri" w:hAnsi="Calibri" w:cs="Arial"/>
                <w:sz w:val="20"/>
                <w:szCs w:val="20"/>
              </w:rPr>
            </w:pPr>
            <w:r w:rsidRPr="00193A06">
              <w:rPr>
                <w:rFonts w:ascii="Calibri" w:hAnsi="Calibri" w:cs="Arial"/>
                <w:sz w:val="20"/>
                <w:szCs w:val="20"/>
              </w:rPr>
              <w:t>Karlovačka</w:t>
            </w:r>
          </w:p>
        </w:tc>
        <w:tc>
          <w:tcPr>
            <w:tcW w:w="1842" w:type="dxa"/>
            <w:tcBorders>
              <w:top w:val="nil"/>
              <w:left w:val="nil"/>
              <w:bottom w:val="single" w:sz="4" w:space="0" w:color="auto"/>
              <w:right w:val="single" w:sz="4" w:space="0" w:color="auto"/>
            </w:tcBorders>
            <w:noWrap/>
            <w:vAlign w:val="center"/>
          </w:tcPr>
          <w:p w14:paraId="4AEE7017" w14:textId="77777777" w:rsidR="00F14F52" w:rsidRPr="00193A06" w:rsidRDefault="00F14F52" w:rsidP="00F14F52">
            <w:pPr>
              <w:rPr>
                <w:rFonts w:ascii="Calibri" w:hAnsi="Calibri" w:cs="Arial"/>
                <w:sz w:val="20"/>
                <w:szCs w:val="20"/>
              </w:rPr>
            </w:pPr>
            <w:r w:rsidRPr="00193A06">
              <w:rPr>
                <w:rFonts w:ascii="Calibri" w:hAnsi="Calibri" w:cs="Arial"/>
                <w:sz w:val="20"/>
                <w:szCs w:val="20"/>
              </w:rPr>
              <w:t>Karlovac</w:t>
            </w:r>
          </w:p>
        </w:tc>
        <w:tc>
          <w:tcPr>
            <w:tcW w:w="4395" w:type="dxa"/>
            <w:tcBorders>
              <w:top w:val="nil"/>
              <w:left w:val="nil"/>
              <w:bottom w:val="single" w:sz="4" w:space="0" w:color="auto"/>
              <w:right w:val="single" w:sz="4" w:space="0" w:color="auto"/>
            </w:tcBorders>
            <w:vAlign w:val="center"/>
          </w:tcPr>
          <w:p w14:paraId="384F0663" w14:textId="77777777" w:rsidR="00F14F52" w:rsidRPr="00193A06" w:rsidRDefault="00F14F52" w:rsidP="00F14F52">
            <w:pPr>
              <w:rPr>
                <w:rFonts w:ascii="Calibri" w:hAnsi="Calibri" w:cs="Arial"/>
                <w:sz w:val="20"/>
                <w:szCs w:val="20"/>
              </w:rPr>
            </w:pPr>
            <w:r w:rsidRPr="00193A06">
              <w:rPr>
                <w:rFonts w:ascii="Calibri" w:hAnsi="Calibri" w:cs="Arial"/>
                <w:sz w:val="20"/>
                <w:szCs w:val="20"/>
              </w:rPr>
              <w:t>47000 Karlovac,  Pavla Vitezovića 1</w:t>
            </w:r>
          </w:p>
        </w:tc>
      </w:tr>
      <w:tr w:rsidR="00F14F52" w:rsidRPr="00193A06" w14:paraId="11FFB293" w14:textId="77777777" w:rsidTr="00F14F52">
        <w:trPr>
          <w:trHeight w:val="510"/>
        </w:trPr>
        <w:tc>
          <w:tcPr>
            <w:tcW w:w="2127" w:type="dxa"/>
            <w:tcBorders>
              <w:top w:val="nil"/>
              <w:left w:val="single" w:sz="8" w:space="0" w:color="auto"/>
              <w:bottom w:val="single" w:sz="4" w:space="0" w:color="auto"/>
              <w:right w:val="single" w:sz="4" w:space="0" w:color="auto"/>
            </w:tcBorders>
            <w:vAlign w:val="center"/>
          </w:tcPr>
          <w:p w14:paraId="14BFBB44" w14:textId="77777777" w:rsidR="00F14F52" w:rsidRPr="00193A06" w:rsidRDefault="00F14F52" w:rsidP="00F14F52">
            <w:pPr>
              <w:rPr>
                <w:rFonts w:ascii="Calibri" w:hAnsi="Calibri" w:cs="Arial"/>
                <w:sz w:val="20"/>
                <w:szCs w:val="20"/>
              </w:rPr>
            </w:pPr>
            <w:r w:rsidRPr="00193A06">
              <w:rPr>
                <w:rFonts w:ascii="Calibri" w:hAnsi="Calibri" w:cs="Arial"/>
                <w:sz w:val="20"/>
                <w:szCs w:val="20"/>
              </w:rPr>
              <w:t>Koprivničko-križevačka</w:t>
            </w:r>
          </w:p>
        </w:tc>
        <w:tc>
          <w:tcPr>
            <w:tcW w:w="1842" w:type="dxa"/>
            <w:tcBorders>
              <w:top w:val="nil"/>
              <w:left w:val="nil"/>
              <w:bottom w:val="single" w:sz="4" w:space="0" w:color="auto"/>
              <w:right w:val="single" w:sz="4" w:space="0" w:color="auto"/>
            </w:tcBorders>
            <w:noWrap/>
            <w:vAlign w:val="center"/>
          </w:tcPr>
          <w:p w14:paraId="1A7FD428" w14:textId="77777777" w:rsidR="00F14F52" w:rsidRPr="00193A06" w:rsidRDefault="00F14F52" w:rsidP="00F14F52">
            <w:pPr>
              <w:rPr>
                <w:rFonts w:ascii="Calibri" w:hAnsi="Calibri" w:cs="Arial"/>
                <w:sz w:val="20"/>
                <w:szCs w:val="20"/>
              </w:rPr>
            </w:pPr>
            <w:r w:rsidRPr="00193A06">
              <w:rPr>
                <w:rFonts w:ascii="Calibri" w:hAnsi="Calibri" w:cs="Arial"/>
                <w:sz w:val="20"/>
                <w:szCs w:val="20"/>
              </w:rPr>
              <w:t>Ispostava Đurđevac</w:t>
            </w:r>
          </w:p>
        </w:tc>
        <w:tc>
          <w:tcPr>
            <w:tcW w:w="4395" w:type="dxa"/>
            <w:tcBorders>
              <w:top w:val="nil"/>
              <w:left w:val="nil"/>
              <w:bottom w:val="single" w:sz="4" w:space="0" w:color="auto"/>
              <w:right w:val="single" w:sz="4" w:space="0" w:color="auto"/>
            </w:tcBorders>
            <w:vAlign w:val="center"/>
          </w:tcPr>
          <w:p w14:paraId="34FABBB4" w14:textId="77777777" w:rsidR="00F14F52" w:rsidRPr="00193A06" w:rsidRDefault="00F14F52" w:rsidP="00F14F52">
            <w:pPr>
              <w:rPr>
                <w:rFonts w:ascii="Calibri" w:hAnsi="Calibri" w:cs="Arial"/>
                <w:sz w:val="20"/>
                <w:szCs w:val="20"/>
              </w:rPr>
            </w:pPr>
            <w:r w:rsidRPr="00193A06">
              <w:rPr>
                <w:rFonts w:ascii="Calibri" w:hAnsi="Calibri" w:cs="Arial"/>
                <w:sz w:val="20"/>
                <w:szCs w:val="20"/>
              </w:rPr>
              <w:t>48000 Koprivnica, Opatička 1</w:t>
            </w:r>
          </w:p>
        </w:tc>
      </w:tr>
      <w:tr w:rsidR="00F14F52" w:rsidRPr="00193A06" w14:paraId="3CD7C9BF" w14:textId="77777777" w:rsidTr="00F14F52">
        <w:trPr>
          <w:trHeight w:val="510"/>
        </w:trPr>
        <w:tc>
          <w:tcPr>
            <w:tcW w:w="2127" w:type="dxa"/>
            <w:tcBorders>
              <w:top w:val="nil"/>
              <w:left w:val="single" w:sz="8" w:space="0" w:color="auto"/>
              <w:bottom w:val="single" w:sz="4" w:space="0" w:color="auto"/>
              <w:right w:val="single" w:sz="4" w:space="0" w:color="auto"/>
            </w:tcBorders>
            <w:vAlign w:val="center"/>
          </w:tcPr>
          <w:p w14:paraId="19725E23" w14:textId="77777777" w:rsidR="00F14F52" w:rsidRPr="00193A06" w:rsidRDefault="00F14F52" w:rsidP="00F14F52">
            <w:pPr>
              <w:rPr>
                <w:rFonts w:ascii="Calibri" w:hAnsi="Calibri" w:cs="Arial"/>
                <w:sz w:val="20"/>
                <w:szCs w:val="20"/>
              </w:rPr>
            </w:pPr>
            <w:r w:rsidRPr="00193A06">
              <w:rPr>
                <w:rFonts w:ascii="Calibri" w:hAnsi="Calibri" w:cs="Arial"/>
                <w:sz w:val="20"/>
                <w:szCs w:val="20"/>
              </w:rPr>
              <w:t>Krapinsko-zagorska</w:t>
            </w:r>
          </w:p>
        </w:tc>
        <w:tc>
          <w:tcPr>
            <w:tcW w:w="1842" w:type="dxa"/>
            <w:tcBorders>
              <w:top w:val="nil"/>
              <w:left w:val="nil"/>
              <w:bottom w:val="single" w:sz="4" w:space="0" w:color="auto"/>
              <w:right w:val="single" w:sz="4" w:space="0" w:color="auto"/>
            </w:tcBorders>
            <w:noWrap/>
            <w:vAlign w:val="center"/>
          </w:tcPr>
          <w:p w14:paraId="5392290C" w14:textId="77777777" w:rsidR="00F14F52" w:rsidRPr="00193A06" w:rsidRDefault="00F14F52" w:rsidP="00F14F52">
            <w:pPr>
              <w:rPr>
                <w:rFonts w:ascii="Calibri" w:hAnsi="Calibri" w:cs="Arial"/>
                <w:sz w:val="20"/>
                <w:szCs w:val="20"/>
              </w:rPr>
            </w:pPr>
            <w:r w:rsidRPr="00193A06">
              <w:rPr>
                <w:rFonts w:ascii="Calibri" w:hAnsi="Calibri" w:cs="Arial"/>
                <w:sz w:val="20"/>
                <w:szCs w:val="20"/>
              </w:rPr>
              <w:t>Krapina</w:t>
            </w:r>
          </w:p>
        </w:tc>
        <w:tc>
          <w:tcPr>
            <w:tcW w:w="4395" w:type="dxa"/>
            <w:tcBorders>
              <w:top w:val="nil"/>
              <w:left w:val="nil"/>
              <w:bottom w:val="single" w:sz="4" w:space="0" w:color="auto"/>
              <w:right w:val="single" w:sz="4" w:space="0" w:color="auto"/>
            </w:tcBorders>
            <w:vAlign w:val="center"/>
          </w:tcPr>
          <w:p w14:paraId="293DA460" w14:textId="77777777" w:rsidR="00F14F52" w:rsidRPr="00193A06" w:rsidRDefault="00F14F52" w:rsidP="00F14F52">
            <w:pPr>
              <w:rPr>
                <w:rFonts w:ascii="Calibri" w:hAnsi="Calibri" w:cs="Arial"/>
                <w:sz w:val="20"/>
                <w:szCs w:val="20"/>
              </w:rPr>
            </w:pPr>
            <w:r w:rsidRPr="00193A06">
              <w:rPr>
                <w:rFonts w:ascii="Calibri" w:hAnsi="Calibri" w:cs="Arial"/>
                <w:sz w:val="20"/>
                <w:szCs w:val="20"/>
              </w:rPr>
              <w:t>49000 Krapina, Frana Galovića bb</w:t>
            </w:r>
          </w:p>
        </w:tc>
      </w:tr>
      <w:tr w:rsidR="00F14F52" w:rsidRPr="00193A06" w14:paraId="537117C8" w14:textId="77777777" w:rsidTr="00F14F52">
        <w:trPr>
          <w:trHeight w:val="510"/>
        </w:trPr>
        <w:tc>
          <w:tcPr>
            <w:tcW w:w="2127" w:type="dxa"/>
            <w:tcBorders>
              <w:top w:val="nil"/>
              <w:left w:val="single" w:sz="8" w:space="0" w:color="auto"/>
              <w:bottom w:val="single" w:sz="4" w:space="0" w:color="auto"/>
              <w:right w:val="single" w:sz="4" w:space="0" w:color="auto"/>
            </w:tcBorders>
            <w:vAlign w:val="center"/>
          </w:tcPr>
          <w:p w14:paraId="3D637A2E" w14:textId="77777777" w:rsidR="00F14F52" w:rsidRPr="00193A06" w:rsidRDefault="00F14F52" w:rsidP="00F14F52">
            <w:pPr>
              <w:rPr>
                <w:rFonts w:ascii="Calibri" w:hAnsi="Calibri" w:cs="Arial"/>
                <w:sz w:val="20"/>
                <w:szCs w:val="20"/>
              </w:rPr>
            </w:pPr>
            <w:r w:rsidRPr="00193A06">
              <w:rPr>
                <w:rFonts w:ascii="Calibri" w:hAnsi="Calibri" w:cs="Arial"/>
                <w:sz w:val="20"/>
                <w:szCs w:val="20"/>
              </w:rPr>
              <w:t>Ličko-senjska</w:t>
            </w:r>
          </w:p>
        </w:tc>
        <w:tc>
          <w:tcPr>
            <w:tcW w:w="1842" w:type="dxa"/>
            <w:tcBorders>
              <w:top w:val="nil"/>
              <w:left w:val="nil"/>
              <w:bottom w:val="single" w:sz="4" w:space="0" w:color="auto"/>
              <w:right w:val="single" w:sz="4" w:space="0" w:color="auto"/>
            </w:tcBorders>
            <w:noWrap/>
            <w:vAlign w:val="center"/>
          </w:tcPr>
          <w:p w14:paraId="2C530FBA" w14:textId="77777777" w:rsidR="00F14F52" w:rsidRPr="00193A06" w:rsidRDefault="00F14F52" w:rsidP="00F14F52">
            <w:pPr>
              <w:rPr>
                <w:rFonts w:ascii="Calibri" w:hAnsi="Calibri" w:cs="Arial"/>
                <w:sz w:val="20"/>
                <w:szCs w:val="20"/>
              </w:rPr>
            </w:pPr>
            <w:r w:rsidRPr="00193A06">
              <w:rPr>
                <w:rFonts w:ascii="Calibri" w:hAnsi="Calibri" w:cs="Arial"/>
                <w:sz w:val="20"/>
                <w:szCs w:val="20"/>
              </w:rPr>
              <w:t>Ispostava Otočac</w:t>
            </w:r>
          </w:p>
        </w:tc>
        <w:tc>
          <w:tcPr>
            <w:tcW w:w="4395" w:type="dxa"/>
            <w:tcBorders>
              <w:top w:val="nil"/>
              <w:left w:val="nil"/>
              <w:bottom w:val="single" w:sz="4" w:space="0" w:color="auto"/>
              <w:right w:val="single" w:sz="4" w:space="0" w:color="auto"/>
            </w:tcBorders>
            <w:vAlign w:val="center"/>
          </w:tcPr>
          <w:p w14:paraId="098F2452" w14:textId="77777777" w:rsidR="00F14F52" w:rsidRPr="00193A06" w:rsidRDefault="00F14F52" w:rsidP="00F14F52">
            <w:pPr>
              <w:rPr>
                <w:rFonts w:ascii="Calibri" w:hAnsi="Calibri" w:cs="Arial"/>
                <w:sz w:val="20"/>
                <w:szCs w:val="20"/>
              </w:rPr>
            </w:pPr>
            <w:r w:rsidRPr="00193A06">
              <w:rPr>
                <w:rFonts w:ascii="Calibri" w:hAnsi="Calibri" w:cs="Arial"/>
                <w:sz w:val="20"/>
                <w:szCs w:val="20"/>
              </w:rPr>
              <w:t>53000 Gospić, Budačka 55</w:t>
            </w:r>
          </w:p>
        </w:tc>
      </w:tr>
      <w:tr w:rsidR="00F14F52" w:rsidRPr="00193A06" w14:paraId="28BEF452"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34AA4420" w14:textId="77777777" w:rsidR="00F14F52" w:rsidRPr="00193A06" w:rsidRDefault="00F14F52" w:rsidP="00F14F52">
            <w:pPr>
              <w:rPr>
                <w:rFonts w:ascii="Calibri" w:hAnsi="Calibri" w:cs="Arial"/>
                <w:sz w:val="20"/>
                <w:szCs w:val="20"/>
              </w:rPr>
            </w:pPr>
            <w:r w:rsidRPr="00193A06">
              <w:rPr>
                <w:rFonts w:ascii="Calibri" w:hAnsi="Calibri" w:cs="Arial"/>
                <w:sz w:val="20"/>
                <w:szCs w:val="20"/>
              </w:rPr>
              <w:t>Međimurska</w:t>
            </w:r>
          </w:p>
        </w:tc>
        <w:tc>
          <w:tcPr>
            <w:tcW w:w="1842" w:type="dxa"/>
            <w:tcBorders>
              <w:top w:val="nil"/>
              <w:left w:val="nil"/>
              <w:bottom w:val="single" w:sz="4" w:space="0" w:color="auto"/>
              <w:right w:val="single" w:sz="4" w:space="0" w:color="auto"/>
            </w:tcBorders>
            <w:noWrap/>
            <w:vAlign w:val="center"/>
          </w:tcPr>
          <w:p w14:paraId="03044BC2" w14:textId="77777777" w:rsidR="00F14F52" w:rsidRPr="00193A06" w:rsidRDefault="00F14F52" w:rsidP="00F14F52">
            <w:pPr>
              <w:rPr>
                <w:rFonts w:ascii="Calibri" w:hAnsi="Calibri" w:cs="Arial"/>
                <w:sz w:val="20"/>
                <w:szCs w:val="20"/>
              </w:rPr>
            </w:pPr>
            <w:r w:rsidRPr="00193A06">
              <w:rPr>
                <w:rFonts w:ascii="Calibri" w:hAnsi="Calibri" w:cs="Arial"/>
                <w:sz w:val="20"/>
                <w:szCs w:val="20"/>
              </w:rPr>
              <w:t>Čakovec</w:t>
            </w:r>
          </w:p>
        </w:tc>
        <w:tc>
          <w:tcPr>
            <w:tcW w:w="4395" w:type="dxa"/>
            <w:tcBorders>
              <w:top w:val="nil"/>
              <w:left w:val="nil"/>
              <w:bottom w:val="single" w:sz="4" w:space="0" w:color="auto"/>
              <w:right w:val="single" w:sz="4" w:space="0" w:color="auto"/>
            </w:tcBorders>
            <w:vAlign w:val="center"/>
          </w:tcPr>
          <w:p w14:paraId="56DAF391" w14:textId="77777777" w:rsidR="00F14F52" w:rsidRPr="00193A06" w:rsidRDefault="00F14F52" w:rsidP="00F14F52">
            <w:pPr>
              <w:rPr>
                <w:rFonts w:ascii="Calibri" w:hAnsi="Calibri" w:cs="Arial"/>
                <w:sz w:val="20"/>
                <w:szCs w:val="20"/>
              </w:rPr>
            </w:pPr>
            <w:r w:rsidRPr="00193A06">
              <w:rPr>
                <w:rFonts w:ascii="Calibri" w:hAnsi="Calibri" w:cs="Arial"/>
                <w:sz w:val="20"/>
                <w:szCs w:val="20"/>
              </w:rPr>
              <w:t>40000 Čakovec, O. Keršovanija 7</w:t>
            </w:r>
          </w:p>
        </w:tc>
      </w:tr>
      <w:tr w:rsidR="00F14F52" w:rsidRPr="00193A06" w14:paraId="477246DA"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40AFB4D2" w14:textId="77777777" w:rsidR="00F14F52" w:rsidRPr="00193A06" w:rsidRDefault="00F14F52" w:rsidP="00F14F52">
            <w:pPr>
              <w:rPr>
                <w:rFonts w:ascii="Calibri" w:hAnsi="Calibri" w:cs="Arial"/>
                <w:sz w:val="20"/>
                <w:szCs w:val="20"/>
              </w:rPr>
            </w:pPr>
            <w:r w:rsidRPr="00193A06">
              <w:rPr>
                <w:rFonts w:ascii="Calibri" w:hAnsi="Calibri" w:cs="Arial"/>
                <w:sz w:val="20"/>
                <w:szCs w:val="20"/>
              </w:rPr>
              <w:t>Osječko-baranjska</w:t>
            </w:r>
          </w:p>
        </w:tc>
        <w:tc>
          <w:tcPr>
            <w:tcW w:w="1842" w:type="dxa"/>
            <w:tcBorders>
              <w:top w:val="nil"/>
              <w:left w:val="nil"/>
              <w:bottom w:val="single" w:sz="4" w:space="0" w:color="auto"/>
              <w:right w:val="single" w:sz="4" w:space="0" w:color="auto"/>
            </w:tcBorders>
            <w:noWrap/>
            <w:vAlign w:val="center"/>
          </w:tcPr>
          <w:p w14:paraId="2FB8BD9F" w14:textId="77777777" w:rsidR="00F14F52" w:rsidRPr="00193A06" w:rsidRDefault="00F14F52" w:rsidP="00F14F52">
            <w:pPr>
              <w:rPr>
                <w:rFonts w:ascii="Calibri" w:hAnsi="Calibri" w:cs="Arial"/>
                <w:sz w:val="20"/>
                <w:szCs w:val="20"/>
              </w:rPr>
            </w:pPr>
            <w:r w:rsidRPr="00193A06">
              <w:rPr>
                <w:rFonts w:ascii="Calibri" w:hAnsi="Calibri" w:cs="Arial"/>
                <w:sz w:val="20"/>
                <w:szCs w:val="20"/>
              </w:rPr>
              <w:t>Osijek</w:t>
            </w:r>
          </w:p>
        </w:tc>
        <w:tc>
          <w:tcPr>
            <w:tcW w:w="4395" w:type="dxa"/>
            <w:tcBorders>
              <w:top w:val="nil"/>
              <w:left w:val="nil"/>
              <w:bottom w:val="single" w:sz="4" w:space="0" w:color="auto"/>
              <w:right w:val="single" w:sz="4" w:space="0" w:color="auto"/>
            </w:tcBorders>
            <w:vAlign w:val="center"/>
          </w:tcPr>
          <w:p w14:paraId="5D4F54BA" w14:textId="77777777" w:rsidR="00F14F52" w:rsidRPr="00193A06" w:rsidRDefault="00F14F52" w:rsidP="00F14F52">
            <w:pPr>
              <w:rPr>
                <w:rFonts w:ascii="Calibri" w:hAnsi="Calibri" w:cs="Arial"/>
                <w:sz w:val="20"/>
                <w:szCs w:val="20"/>
              </w:rPr>
            </w:pPr>
            <w:r w:rsidRPr="00193A06">
              <w:rPr>
                <w:rFonts w:ascii="Calibri" w:hAnsi="Calibri" w:cs="Arial"/>
                <w:sz w:val="20"/>
                <w:szCs w:val="20"/>
              </w:rPr>
              <w:t>31000 Osijek, Županijska 4</w:t>
            </w:r>
          </w:p>
        </w:tc>
      </w:tr>
      <w:tr w:rsidR="00F14F52" w:rsidRPr="00193A06" w14:paraId="6817B110"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0614E686" w14:textId="77777777" w:rsidR="00F14F52" w:rsidRPr="00193A06" w:rsidRDefault="00F14F52" w:rsidP="00F14F52">
            <w:pPr>
              <w:rPr>
                <w:rFonts w:ascii="Calibri" w:hAnsi="Calibri" w:cs="Arial"/>
                <w:sz w:val="20"/>
                <w:szCs w:val="20"/>
              </w:rPr>
            </w:pPr>
            <w:r w:rsidRPr="00193A06">
              <w:rPr>
                <w:rFonts w:ascii="Calibri" w:hAnsi="Calibri" w:cs="Arial"/>
                <w:sz w:val="20"/>
                <w:szCs w:val="20"/>
              </w:rPr>
              <w:t>Požeško-slavonska</w:t>
            </w:r>
          </w:p>
        </w:tc>
        <w:tc>
          <w:tcPr>
            <w:tcW w:w="1842" w:type="dxa"/>
            <w:tcBorders>
              <w:top w:val="nil"/>
              <w:left w:val="nil"/>
              <w:bottom w:val="single" w:sz="4" w:space="0" w:color="auto"/>
              <w:right w:val="single" w:sz="4" w:space="0" w:color="auto"/>
            </w:tcBorders>
            <w:noWrap/>
            <w:vAlign w:val="center"/>
          </w:tcPr>
          <w:p w14:paraId="6ADC6789" w14:textId="77777777" w:rsidR="00F14F52" w:rsidRPr="00193A06" w:rsidRDefault="00F14F52" w:rsidP="00F14F52">
            <w:pPr>
              <w:rPr>
                <w:rFonts w:ascii="Calibri" w:hAnsi="Calibri" w:cs="Arial"/>
                <w:sz w:val="20"/>
                <w:szCs w:val="20"/>
              </w:rPr>
            </w:pPr>
            <w:r w:rsidRPr="00193A06">
              <w:rPr>
                <w:rFonts w:ascii="Calibri" w:hAnsi="Calibri" w:cs="Arial"/>
                <w:sz w:val="20"/>
                <w:szCs w:val="20"/>
              </w:rPr>
              <w:t>Požega</w:t>
            </w:r>
          </w:p>
        </w:tc>
        <w:tc>
          <w:tcPr>
            <w:tcW w:w="4395" w:type="dxa"/>
            <w:tcBorders>
              <w:top w:val="nil"/>
              <w:left w:val="nil"/>
              <w:bottom w:val="single" w:sz="4" w:space="0" w:color="auto"/>
              <w:right w:val="single" w:sz="4" w:space="0" w:color="auto"/>
            </w:tcBorders>
            <w:vAlign w:val="center"/>
          </w:tcPr>
          <w:p w14:paraId="247CF034" w14:textId="77777777" w:rsidR="00F14F52" w:rsidRPr="00193A06" w:rsidRDefault="00F14F52" w:rsidP="00F14F52">
            <w:pPr>
              <w:rPr>
                <w:rFonts w:ascii="Calibri" w:hAnsi="Calibri" w:cs="Arial"/>
                <w:sz w:val="20"/>
                <w:szCs w:val="20"/>
              </w:rPr>
            </w:pPr>
            <w:r w:rsidRPr="00193A06">
              <w:rPr>
                <w:rFonts w:ascii="Calibri" w:hAnsi="Calibri" w:cs="Arial"/>
                <w:sz w:val="20"/>
                <w:szCs w:val="20"/>
              </w:rPr>
              <w:t>34000 Požega,Trg Sv. Trojstva 19</w:t>
            </w:r>
          </w:p>
        </w:tc>
      </w:tr>
      <w:tr w:rsidR="00F14F52" w:rsidRPr="00193A06" w14:paraId="5C32A4AB"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6FF09929" w14:textId="77777777" w:rsidR="00F14F52" w:rsidRPr="00193A06" w:rsidRDefault="00F14F52" w:rsidP="00F14F52">
            <w:pPr>
              <w:rPr>
                <w:rFonts w:ascii="Calibri" w:hAnsi="Calibri" w:cs="Arial"/>
                <w:sz w:val="20"/>
                <w:szCs w:val="20"/>
              </w:rPr>
            </w:pPr>
            <w:r w:rsidRPr="00193A06">
              <w:rPr>
                <w:rFonts w:ascii="Calibri" w:hAnsi="Calibri" w:cs="Arial"/>
                <w:sz w:val="20"/>
                <w:szCs w:val="20"/>
              </w:rPr>
              <w:t>Primorsko-goranska</w:t>
            </w:r>
          </w:p>
        </w:tc>
        <w:tc>
          <w:tcPr>
            <w:tcW w:w="1842" w:type="dxa"/>
            <w:tcBorders>
              <w:top w:val="nil"/>
              <w:left w:val="nil"/>
              <w:bottom w:val="single" w:sz="4" w:space="0" w:color="auto"/>
              <w:right w:val="single" w:sz="4" w:space="0" w:color="auto"/>
            </w:tcBorders>
            <w:noWrap/>
            <w:vAlign w:val="center"/>
          </w:tcPr>
          <w:p w14:paraId="7C30BEBD" w14:textId="77777777" w:rsidR="00F14F52" w:rsidRPr="00193A06" w:rsidRDefault="00F14F52" w:rsidP="00F14F52">
            <w:pPr>
              <w:rPr>
                <w:rFonts w:ascii="Calibri" w:hAnsi="Calibri" w:cs="Arial"/>
                <w:sz w:val="20"/>
                <w:szCs w:val="20"/>
              </w:rPr>
            </w:pPr>
            <w:r w:rsidRPr="00193A06">
              <w:rPr>
                <w:rFonts w:ascii="Calibri" w:hAnsi="Calibri" w:cs="Arial"/>
                <w:sz w:val="20"/>
                <w:szCs w:val="20"/>
              </w:rPr>
              <w:t>Rijeka</w:t>
            </w:r>
          </w:p>
        </w:tc>
        <w:tc>
          <w:tcPr>
            <w:tcW w:w="4395" w:type="dxa"/>
            <w:tcBorders>
              <w:top w:val="nil"/>
              <w:left w:val="nil"/>
              <w:bottom w:val="single" w:sz="4" w:space="0" w:color="auto"/>
              <w:right w:val="single" w:sz="4" w:space="0" w:color="auto"/>
            </w:tcBorders>
            <w:vAlign w:val="center"/>
          </w:tcPr>
          <w:p w14:paraId="75125ACF" w14:textId="77777777" w:rsidR="00F14F52" w:rsidRPr="00193A06" w:rsidRDefault="00F14F52" w:rsidP="00F14F52">
            <w:pPr>
              <w:rPr>
                <w:rFonts w:ascii="Calibri" w:hAnsi="Calibri" w:cs="Arial"/>
                <w:sz w:val="20"/>
                <w:szCs w:val="20"/>
              </w:rPr>
            </w:pPr>
            <w:r w:rsidRPr="00193A06">
              <w:rPr>
                <w:rFonts w:ascii="Calibri" w:hAnsi="Calibri" w:cs="Arial"/>
                <w:sz w:val="20"/>
                <w:szCs w:val="20"/>
              </w:rPr>
              <w:t>51000 Rijeka, Frana Kurelca 8</w:t>
            </w:r>
          </w:p>
        </w:tc>
      </w:tr>
      <w:tr w:rsidR="00F14F52" w:rsidRPr="00193A06" w14:paraId="202078BE"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1DE41C80" w14:textId="77777777" w:rsidR="00F14F52" w:rsidRPr="00193A06" w:rsidRDefault="00F14F52" w:rsidP="00F14F52">
            <w:pPr>
              <w:rPr>
                <w:rFonts w:ascii="Calibri" w:hAnsi="Calibri" w:cs="Arial"/>
                <w:sz w:val="20"/>
                <w:szCs w:val="20"/>
              </w:rPr>
            </w:pPr>
            <w:r w:rsidRPr="00193A06">
              <w:rPr>
                <w:rFonts w:ascii="Calibri" w:hAnsi="Calibri" w:cs="Arial"/>
                <w:sz w:val="20"/>
                <w:szCs w:val="20"/>
              </w:rPr>
              <w:t>Sisačko-moslavačka</w:t>
            </w:r>
          </w:p>
        </w:tc>
        <w:tc>
          <w:tcPr>
            <w:tcW w:w="1842" w:type="dxa"/>
            <w:tcBorders>
              <w:top w:val="nil"/>
              <w:left w:val="nil"/>
              <w:bottom w:val="single" w:sz="4" w:space="0" w:color="auto"/>
              <w:right w:val="single" w:sz="4" w:space="0" w:color="auto"/>
            </w:tcBorders>
            <w:noWrap/>
            <w:vAlign w:val="center"/>
          </w:tcPr>
          <w:p w14:paraId="53260EF3" w14:textId="77777777" w:rsidR="00F14F52" w:rsidRPr="00193A06" w:rsidRDefault="00F14F52" w:rsidP="00F14F52">
            <w:pPr>
              <w:rPr>
                <w:rFonts w:ascii="Calibri" w:hAnsi="Calibri" w:cs="Arial"/>
                <w:sz w:val="20"/>
                <w:szCs w:val="20"/>
              </w:rPr>
            </w:pPr>
            <w:r w:rsidRPr="00193A06">
              <w:rPr>
                <w:rFonts w:ascii="Calibri" w:hAnsi="Calibri" w:cs="Arial"/>
                <w:sz w:val="20"/>
                <w:szCs w:val="20"/>
              </w:rPr>
              <w:t>Sisak</w:t>
            </w:r>
          </w:p>
        </w:tc>
        <w:tc>
          <w:tcPr>
            <w:tcW w:w="4395" w:type="dxa"/>
            <w:tcBorders>
              <w:top w:val="nil"/>
              <w:left w:val="nil"/>
              <w:bottom w:val="single" w:sz="4" w:space="0" w:color="auto"/>
              <w:right w:val="single" w:sz="4" w:space="0" w:color="auto"/>
            </w:tcBorders>
            <w:vAlign w:val="center"/>
          </w:tcPr>
          <w:p w14:paraId="76185FCF" w14:textId="77777777" w:rsidR="00F14F52" w:rsidRPr="00193A06" w:rsidRDefault="00F14F52" w:rsidP="00F14F52">
            <w:pPr>
              <w:rPr>
                <w:rFonts w:ascii="Calibri" w:hAnsi="Calibri" w:cs="Arial"/>
                <w:sz w:val="20"/>
                <w:szCs w:val="20"/>
              </w:rPr>
            </w:pPr>
            <w:r w:rsidRPr="00193A06">
              <w:rPr>
                <w:rFonts w:ascii="Calibri" w:hAnsi="Calibri" w:cs="Arial"/>
                <w:sz w:val="20"/>
                <w:szCs w:val="20"/>
              </w:rPr>
              <w:t>44000 Sisak, I. K. Sakcinskog 1</w:t>
            </w:r>
          </w:p>
        </w:tc>
      </w:tr>
      <w:tr w:rsidR="00F14F52" w:rsidRPr="00193A06" w14:paraId="776DE812"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18C4E446" w14:textId="77777777" w:rsidR="00F14F52" w:rsidRPr="00193A06" w:rsidRDefault="00F14F52" w:rsidP="00F14F52">
            <w:pPr>
              <w:rPr>
                <w:rFonts w:ascii="Calibri" w:hAnsi="Calibri" w:cs="Arial"/>
                <w:sz w:val="20"/>
                <w:szCs w:val="20"/>
              </w:rPr>
            </w:pPr>
            <w:r w:rsidRPr="00193A06">
              <w:rPr>
                <w:rFonts w:ascii="Calibri" w:hAnsi="Calibri" w:cs="Arial"/>
                <w:sz w:val="20"/>
                <w:szCs w:val="20"/>
              </w:rPr>
              <w:t>Splitsko-dalmatinska</w:t>
            </w:r>
          </w:p>
        </w:tc>
        <w:tc>
          <w:tcPr>
            <w:tcW w:w="1842" w:type="dxa"/>
            <w:tcBorders>
              <w:top w:val="nil"/>
              <w:left w:val="nil"/>
              <w:bottom w:val="single" w:sz="4" w:space="0" w:color="auto"/>
              <w:right w:val="single" w:sz="4" w:space="0" w:color="auto"/>
            </w:tcBorders>
            <w:noWrap/>
            <w:vAlign w:val="center"/>
          </w:tcPr>
          <w:p w14:paraId="5475FD56" w14:textId="77777777" w:rsidR="00F14F52" w:rsidRPr="00193A06" w:rsidRDefault="00F14F52" w:rsidP="00F14F52">
            <w:pPr>
              <w:rPr>
                <w:rFonts w:ascii="Calibri" w:hAnsi="Calibri" w:cs="Arial"/>
                <w:sz w:val="20"/>
                <w:szCs w:val="20"/>
              </w:rPr>
            </w:pPr>
            <w:r w:rsidRPr="00193A06">
              <w:rPr>
                <w:rFonts w:ascii="Calibri" w:hAnsi="Calibri" w:cs="Arial"/>
                <w:sz w:val="20"/>
                <w:szCs w:val="20"/>
              </w:rPr>
              <w:t>Split</w:t>
            </w:r>
          </w:p>
        </w:tc>
        <w:tc>
          <w:tcPr>
            <w:tcW w:w="4395" w:type="dxa"/>
            <w:tcBorders>
              <w:top w:val="nil"/>
              <w:left w:val="nil"/>
              <w:bottom w:val="single" w:sz="4" w:space="0" w:color="auto"/>
              <w:right w:val="single" w:sz="4" w:space="0" w:color="auto"/>
            </w:tcBorders>
          </w:tcPr>
          <w:p w14:paraId="4D84B704" w14:textId="77777777" w:rsidR="00F14F52" w:rsidRPr="00193A06" w:rsidRDefault="00F14F52" w:rsidP="00F14F52">
            <w:pPr>
              <w:rPr>
                <w:rFonts w:ascii="Calibri" w:hAnsi="Calibri" w:cs="Arial"/>
                <w:sz w:val="20"/>
                <w:szCs w:val="20"/>
              </w:rPr>
            </w:pPr>
            <w:r w:rsidRPr="00193A06">
              <w:rPr>
                <w:rFonts w:ascii="Calibri" w:hAnsi="Calibri" w:cs="Arial"/>
                <w:sz w:val="20"/>
                <w:szCs w:val="20"/>
              </w:rPr>
              <w:t>21000 Split, Mažuranićevo šetalište 24b</w:t>
            </w:r>
          </w:p>
        </w:tc>
      </w:tr>
      <w:tr w:rsidR="00F14F52" w:rsidRPr="00193A06" w14:paraId="1AF49D32"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4E6CEFA7" w14:textId="77777777" w:rsidR="00F14F52" w:rsidRPr="00193A06" w:rsidRDefault="00F14F52" w:rsidP="00F14F52">
            <w:pPr>
              <w:rPr>
                <w:rFonts w:ascii="Calibri" w:hAnsi="Calibri" w:cs="Arial"/>
                <w:sz w:val="20"/>
                <w:szCs w:val="20"/>
              </w:rPr>
            </w:pPr>
            <w:r w:rsidRPr="00193A06">
              <w:rPr>
                <w:rFonts w:ascii="Calibri" w:hAnsi="Calibri" w:cs="Arial"/>
                <w:sz w:val="20"/>
                <w:szCs w:val="20"/>
              </w:rPr>
              <w:lastRenderedPageBreak/>
              <w:t>Šibensko-kninska</w:t>
            </w:r>
          </w:p>
        </w:tc>
        <w:tc>
          <w:tcPr>
            <w:tcW w:w="1842" w:type="dxa"/>
            <w:tcBorders>
              <w:top w:val="nil"/>
              <w:left w:val="nil"/>
              <w:bottom w:val="single" w:sz="4" w:space="0" w:color="auto"/>
              <w:right w:val="single" w:sz="4" w:space="0" w:color="auto"/>
            </w:tcBorders>
            <w:noWrap/>
            <w:vAlign w:val="center"/>
          </w:tcPr>
          <w:p w14:paraId="4432AFE9" w14:textId="77777777" w:rsidR="00F14F52" w:rsidRPr="00193A06" w:rsidRDefault="00F14F52" w:rsidP="00F14F52">
            <w:pPr>
              <w:rPr>
                <w:rFonts w:ascii="Calibri" w:hAnsi="Calibri" w:cs="Arial"/>
                <w:sz w:val="20"/>
                <w:szCs w:val="20"/>
              </w:rPr>
            </w:pPr>
            <w:r w:rsidRPr="00193A06">
              <w:rPr>
                <w:rFonts w:ascii="Calibri" w:hAnsi="Calibri" w:cs="Arial"/>
                <w:sz w:val="20"/>
                <w:szCs w:val="20"/>
              </w:rPr>
              <w:t>Šibenik</w:t>
            </w:r>
          </w:p>
        </w:tc>
        <w:tc>
          <w:tcPr>
            <w:tcW w:w="4395" w:type="dxa"/>
            <w:tcBorders>
              <w:top w:val="nil"/>
              <w:left w:val="nil"/>
              <w:bottom w:val="single" w:sz="4" w:space="0" w:color="auto"/>
              <w:right w:val="single" w:sz="4" w:space="0" w:color="auto"/>
            </w:tcBorders>
            <w:vAlign w:val="center"/>
          </w:tcPr>
          <w:p w14:paraId="67935A1B" w14:textId="77777777" w:rsidR="00F14F52" w:rsidRPr="00193A06" w:rsidRDefault="00F14F52" w:rsidP="00F14F52">
            <w:pPr>
              <w:rPr>
                <w:rFonts w:ascii="Calibri" w:hAnsi="Calibri" w:cs="Arial"/>
                <w:sz w:val="20"/>
                <w:szCs w:val="20"/>
              </w:rPr>
            </w:pPr>
            <w:r w:rsidRPr="00193A06">
              <w:rPr>
                <w:rFonts w:ascii="Calibri" w:hAnsi="Calibri" w:cs="Arial"/>
                <w:sz w:val="20"/>
                <w:szCs w:val="20"/>
              </w:rPr>
              <w:t>22000 Šibenik, Perivoj Luje Maruna 1</w:t>
            </w:r>
          </w:p>
        </w:tc>
      </w:tr>
      <w:tr w:rsidR="00F14F52" w:rsidRPr="00193A06" w14:paraId="4D462887"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353F4368" w14:textId="77777777" w:rsidR="00F14F52" w:rsidRPr="00193A06" w:rsidRDefault="00F14F52" w:rsidP="00F14F52">
            <w:pPr>
              <w:rPr>
                <w:rFonts w:ascii="Calibri" w:hAnsi="Calibri" w:cs="Arial"/>
                <w:sz w:val="20"/>
                <w:szCs w:val="20"/>
              </w:rPr>
            </w:pPr>
            <w:r w:rsidRPr="00193A06">
              <w:rPr>
                <w:rFonts w:ascii="Calibri" w:hAnsi="Calibri" w:cs="Arial"/>
                <w:sz w:val="20"/>
                <w:szCs w:val="20"/>
              </w:rPr>
              <w:t>Varaždinska</w:t>
            </w:r>
          </w:p>
        </w:tc>
        <w:tc>
          <w:tcPr>
            <w:tcW w:w="1842" w:type="dxa"/>
            <w:tcBorders>
              <w:top w:val="nil"/>
              <w:left w:val="nil"/>
              <w:bottom w:val="single" w:sz="4" w:space="0" w:color="auto"/>
              <w:right w:val="single" w:sz="4" w:space="0" w:color="auto"/>
            </w:tcBorders>
            <w:noWrap/>
            <w:vAlign w:val="center"/>
          </w:tcPr>
          <w:p w14:paraId="5709C81E" w14:textId="77777777" w:rsidR="00F14F52" w:rsidRPr="00193A06" w:rsidRDefault="00F14F52" w:rsidP="00F14F52">
            <w:pPr>
              <w:rPr>
                <w:rFonts w:ascii="Calibri" w:hAnsi="Calibri" w:cs="Arial"/>
                <w:sz w:val="20"/>
                <w:szCs w:val="20"/>
              </w:rPr>
            </w:pPr>
            <w:r w:rsidRPr="00193A06">
              <w:rPr>
                <w:rFonts w:ascii="Calibri" w:hAnsi="Calibri" w:cs="Arial"/>
                <w:sz w:val="20"/>
                <w:szCs w:val="20"/>
              </w:rPr>
              <w:t>Varaždin</w:t>
            </w:r>
          </w:p>
        </w:tc>
        <w:tc>
          <w:tcPr>
            <w:tcW w:w="4395" w:type="dxa"/>
            <w:tcBorders>
              <w:top w:val="nil"/>
              <w:left w:val="nil"/>
              <w:bottom w:val="single" w:sz="4" w:space="0" w:color="auto"/>
              <w:right w:val="single" w:sz="4" w:space="0" w:color="auto"/>
            </w:tcBorders>
            <w:vAlign w:val="center"/>
          </w:tcPr>
          <w:p w14:paraId="2D4F10D9" w14:textId="77777777" w:rsidR="00F14F52" w:rsidRPr="00193A06" w:rsidRDefault="00F14F52" w:rsidP="00F14F52">
            <w:pPr>
              <w:rPr>
                <w:rFonts w:ascii="Calibri" w:hAnsi="Calibri" w:cs="Arial"/>
                <w:sz w:val="20"/>
                <w:szCs w:val="20"/>
              </w:rPr>
            </w:pPr>
            <w:r w:rsidRPr="00193A06">
              <w:rPr>
                <w:rFonts w:ascii="Calibri" w:hAnsi="Calibri" w:cs="Arial"/>
                <w:sz w:val="20"/>
                <w:szCs w:val="20"/>
              </w:rPr>
              <w:t>42000 Varaždin, A. Cesarca 2</w:t>
            </w:r>
          </w:p>
        </w:tc>
      </w:tr>
      <w:tr w:rsidR="00F14F52" w:rsidRPr="00193A06" w14:paraId="1F62A0DD"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178D98C4" w14:textId="77777777" w:rsidR="00F14F52" w:rsidRPr="00193A06" w:rsidRDefault="00F14F52" w:rsidP="00F14F52">
            <w:pPr>
              <w:rPr>
                <w:rFonts w:ascii="Calibri" w:hAnsi="Calibri" w:cs="Arial"/>
                <w:sz w:val="20"/>
                <w:szCs w:val="20"/>
              </w:rPr>
            </w:pPr>
            <w:r w:rsidRPr="00193A06">
              <w:rPr>
                <w:rFonts w:ascii="Calibri" w:hAnsi="Calibri" w:cs="Arial"/>
                <w:sz w:val="20"/>
                <w:szCs w:val="20"/>
              </w:rPr>
              <w:t>Virovitičko-podravska</w:t>
            </w:r>
          </w:p>
        </w:tc>
        <w:tc>
          <w:tcPr>
            <w:tcW w:w="1842" w:type="dxa"/>
            <w:tcBorders>
              <w:top w:val="nil"/>
              <w:left w:val="nil"/>
              <w:bottom w:val="single" w:sz="4" w:space="0" w:color="auto"/>
              <w:right w:val="single" w:sz="4" w:space="0" w:color="auto"/>
            </w:tcBorders>
            <w:noWrap/>
            <w:vAlign w:val="center"/>
          </w:tcPr>
          <w:p w14:paraId="2E2A42E3" w14:textId="77777777" w:rsidR="00F14F52" w:rsidRPr="00193A06" w:rsidRDefault="00F14F52" w:rsidP="00F14F52">
            <w:pPr>
              <w:rPr>
                <w:rFonts w:ascii="Calibri" w:hAnsi="Calibri" w:cs="Arial"/>
                <w:sz w:val="20"/>
                <w:szCs w:val="20"/>
              </w:rPr>
            </w:pPr>
            <w:r w:rsidRPr="00193A06">
              <w:rPr>
                <w:rFonts w:ascii="Calibri" w:hAnsi="Calibri" w:cs="Arial"/>
                <w:sz w:val="20"/>
                <w:szCs w:val="20"/>
              </w:rPr>
              <w:t>Virovitica</w:t>
            </w:r>
          </w:p>
        </w:tc>
        <w:tc>
          <w:tcPr>
            <w:tcW w:w="4395" w:type="dxa"/>
            <w:tcBorders>
              <w:top w:val="nil"/>
              <w:left w:val="nil"/>
              <w:bottom w:val="single" w:sz="4" w:space="0" w:color="auto"/>
              <w:right w:val="single" w:sz="4" w:space="0" w:color="auto"/>
            </w:tcBorders>
            <w:vAlign w:val="center"/>
          </w:tcPr>
          <w:p w14:paraId="2654D456" w14:textId="77777777" w:rsidR="00F14F52" w:rsidRPr="00193A06" w:rsidRDefault="00F14F52" w:rsidP="00F14F52">
            <w:pPr>
              <w:rPr>
                <w:rFonts w:ascii="Calibri" w:hAnsi="Calibri" w:cs="Arial"/>
                <w:sz w:val="20"/>
                <w:szCs w:val="20"/>
              </w:rPr>
            </w:pPr>
            <w:r w:rsidRPr="00193A06">
              <w:rPr>
                <w:rFonts w:ascii="Calibri" w:hAnsi="Calibri" w:cs="Arial"/>
                <w:sz w:val="20"/>
                <w:szCs w:val="20"/>
              </w:rPr>
              <w:t>33000 Virovitica, Trg Lj. Patačića 1</w:t>
            </w:r>
          </w:p>
        </w:tc>
      </w:tr>
      <w:tr w:rsidR="00F14F52" w:rsidRPr="00193A06" w14:paraId="7E99A32C"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25C20BEA" w14:textId="77777777" w:rsidR="00F14F52" w:rsidRPr="00193A06" w:rsidRDefault="00F14F52" w:rsidP="00F14F52">
            <w:pPr>
              <w:rPr>
                <w:rFonts w:ascii="Calibri" w:hAnsi="Calibri" w:cs="Arial"/>
                <w:sz w:val="20"/>
                <w:szCs w:val="20"/>
              </w:rPr>
            </w:pPr>
            <w:r w:rsidRPr="00193A06">
              <w:rPr>
                <w:rFonts w:ascii="Calibri" w:hAnsi="Calibri" w:cs="Arial"/>
                <w:sz w:val="20"/>
                <w:szCs w:val="20"/>
              </w:rPr>
              <w:t>Vukovarsko-srijemska</w:t>
            </w:r>
          </w:p>
        </w:tc>
        <w:tc>
          <w:tcPr>
            <w:tcW w:w="1842" w:type="dxa"/>
            <w:tcBorders>
              <w:top w:val="nil"/>
              <w:left w:val="nil"/>
              <w:bottom w:val="single" w:sz="4" w:space="0" w:color="auto"/>
              <w:right w:val="single" w:sz="4" w:space="0" w:color="auto"/>
            </w:tcBorders>
            <w:noWrap/>
            <w:vAlign w:val="center"/>
          </w:tcPr>
          <w:p w14:paraId="204FCA61" w14:textId="77777777" w:rsidR="00F14F52" w:rsidRPr="00193A06" w:rsidRDefault="00F14F52" w:rsidP="00F14F52">
            <w:pPr>
              <w:rPr>
                <w:rFonts w:ascii="Calibri" w:hAnsi="Calibri" w:cs="Arial"/>
                <w:sz w:val="20"/>
                <w:szCs w:val="20"/>
              </w:rPr>
            </w:pPr>
            <w:r w:rsidRPr="00193A06">
              <w:rPr>
                <w:rFonts w:ascii="Calibri" w:hAnsi="Calibri" w:cs="Arial"/>
                <w:sz w:val="20"/>
                <w:szCs w:val="20"/>
              </w:rPr>
              <w:t>Vukovar</w:t>
            </w:r>
          </w:p>
        </w:tc>
        <w:tc>
          <w:tcPr>
            <w:tcW w:w="4395" w:type="dxa"/>
            <w:tcBorders>
              <w:top w:val="nil"/>
              <w:left w:val="nil"/>
              <w:bottom w:val="single" w:sz="4" w:space="0" w:color="auto"/>
              <w:right w:val="single" w:sz="4" w:space="0" w:color="auto"/>
            </w:tcBorders>
            <w:vAlign w:val="center"/>
          </w:tcPr>
          <w:p w14:paraId="3013B1D2" w14:textId="77777777" w:rsidR="00F14F52" w:rsidRPr="00193A06" w:rsidRDefault="00F14F52" w:rsidP="00F14F52">
            <w:pPr>
              <w:rPr>
                <w:rFonts w:ascii="Calibri" w:hAnsi="Calibri" w:cs="Arial"/>
                <w:sz w:val="20"/>
                <w:szCs w:val="20"/>
              </w:rPr>
            </w:pPr>
            <w:r w:rsidRPr="00193A06">
              <w:rPr>
                <w:rFonts w:ascii="Calibri" w:hAnsi="Calibri" w:cs="Arial"/>
                <w:sz w:val="20"/>
                <w:szCs w:val="20"/>
              </w:rPr>
              <w:t xml:space="preserve">32000 Vukovar, Olajnica 19. </w:t>
            </w:r>
          </w:p>
        </w:tc>
      </w:tr>
      <w:tr w:rsidR="00F14F52" w:rsidRPr="00193A06" w14:paraId="3D52ED91"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6715BFAD"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Zadarska</w:t>
            </w:r>
          </w:p>
        </w:tc>
        <w:tc>
          <w:tcPr>
            <w:tcW w:w="1842" w:type="dxa"/>
            <w:tcBorders>
              <w:top w:val="nil"/>
              <w:left w:val="nil"/>
              <w:bottom w:val="single" w:sz="4" w:space="0" w:color="auto"/>
              <w:right w:val="single" w:sz="4" w:space="0" w:color="auto"/>
            </w:tcBorders>
            <w:noWrap/>
            <w:vAlign w:val="center"/>
          </w:tcPr>
          <w:p w14:paraId="486730E1"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Zadar</w:t>
            </w:r>
          </w:p>
        </w:tc>
        <w:tc>
          <w:tcPr>
            <w:tcW w:w="4395" w:type="dxa"/>
            <w:tcBorders>
              <w:top w:val="nil"/>
              <w:left w:val="nil"/>
              <w:bottom w:val="single" w:sz="4" w:space="0" w:color="auto"/>
              <w:right w:val="single" w:sz="4" w:space="0" w:color="auto"/>
            </w:tcBorders>
            <w:vAlign w:val="center"/>
          </w:tcPr>
          <w:p w14:paraId="39CB0A32" w14:textId="77777777" w:rsidR="00F14F52" w:rsidRPr="00193A06" w:rsidRDefault="00F14F52" w:rsidP="00F14F52">
            <w:pPr>
              <w:rPr>
                <w:rFonts w:ascii="Calibri" w:hAnsi="Calibri" w:cs="Arial"/>
                <w:sz w:val="20"/>
                <w:szCs w:val="20"/>
              </w:rPr>
            </w:pPr>
            <w:r w:rsidRPr="00193A06">
              <w:rPr>
                <w:rFonts w:ascii="Calibri" w:hAnsi="Calibri" w:cs="Arial"/>
                <w:sz w:val="20"/>
                <w:szCs w:val="20"/>
              </w:rPr>
              <w:t>23000 Zadar, I. Danila 4</w:t>
            </w:r>
          </w:p>
        </w:tc>
      </w:tr>
      <w:tr w:rsidR="00F14F52" w:rsidRPr="00193A06" w14:paraId="1FFD2943" w14:textId="77777777" w:rsidTr="00F14F52">
        <w:trPr>
          <w:trHeight w:val="510"/>
        </w:trPr>
        <w:tc>
          <w:tcPr>
            <w:tcW w:w="2127" w:type="dxa"/>
            <w:tcBorders>
              <w:top w:val="nil"/>
              <w:left w:val="single" w:sz="4" w:space="0" w:color="auto"/>
              <w:bottom w:val="single" w:sz="4" w:space="0" w:color="auto"/>
              <w:right w:val="single" w:sz="4" w:space="0" w:color="auto"/>
            </w:tcBorders>
            <w:noWrap/>
            <w:vAlign w:val="center"/>
          </w:tcPr>
          <w:p w14:paraId="31709F81"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Zagrebačka</w:t>
            </w:r>
          </w:p>
        </w:tc>
        <w:tc>
          <w:tcPr>
            <w:tcW w:w="1842" w:type="dxa"/>
            <w:tcBorders>
              <w:top w:val="nil"/>
              <w:left w:val="nil"/>
              <w:bottom w:val="nil"/>
              <w:right w:val="single" w:sz="4" w:space="0" w:color="auto"/>
            </w:tcBorders>
            <w:noWrap/>
            <w:vAlign w:val="center"/>
          </w:tcPr>
          <w:p w14:paraId="48A3EACF"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Zagreb</w:t>
            </w:r>
          </w:p>
        </w:tc>
        <w:tc>
          <w:tcPr>
            <w:tcW w:w="4395" w:type="dxa"/>
            <w:tcBorders>
              <w:top w:val="nil"/>
              <w:left w:val="nil"/>
              <w:bottom w:val="nil"/>
              <w:right w:val="single" w:sz="4" w:space="0" w:color="auto"/>
            </w:tcBorders>
            <w:vAlign w:val="center"/>
          </w:tcPr>
          <w:p w14:paraId="5373E3F6" w14:textId="77777777" w:rsidR="00F14F52" w:rsidRPr="00193A06" w:rsidRDefault="00F14F52" w:rsidP="00F14F52">
            <w:pPr>
              <w:rPr>
                <w:rFonts w:ascii="Calibri" w:hAnsi="Calibri" w:cs="Arial"/>
                <w:sz w:val="20"/>
                <w:szCs w:val="20"/>
              </w:rPr>
            </w:pPr>
            <w:r w:rsidRPr="00193A06">
              <w:rPr>
                <w:rFonts w:ascii="Calibri" w:hAnsi="Calibri" w:cs="Arial"/>
                <w:sz w:val="20"/>
                <w:szCs w:val="20"/>
              </w:rPr>
              <w:t>10000 Zagreb,</w:t>
            </w:r>
            <w:r w:rsidRPr="00193A06">
              <w:rPr>
                <w:rFonts w:ascii="Calibri" w:hAnsi="Calibri" w:cs="Arial"/>
                <w:sz w:val="20"/>
                <w:szCs w:val="20"/>
              </w:rPr>
              <w:br/>
              <w:t>Ulica grada Vukovara 70</w:t>
            </w:r>
          </w:p>
        </w:tc>
      </w:tr>
      <w:tr w:rsidR="00F14F52" w:rsidRPr="00193A06" w14:paraId="3F46D4C4" w14:textId="77777777" w:rsidTr="00F14F52">
        <w:trPr>
          <w:trHeight w:val="525"/>
        </w:trPr>
        <w:tc>
          <w:tcPr>
            <w:tcW w:w="2127" w:type="dxa"/>
            <w:tcBorders>
              <w:top w:val="nil"/>
              <w:left w:val="single" w:sz="8" w:space="0" w:color="auto"/>
              <w:bottom w:val="single" w:sz="8" w:space="0" w:color="auto"/>
              <w:right w:val="nil"/>
            </w:tcBorders>
            <w:vAlign w:val="center"/>
          </w:tcPr>
          <w:p w14:paraId="4E24C176" w14:textId="77777777" w:rsidR="00F14F52" w:rsidRPr="00193A06" w:rsidRDefault="00F14F52" w:rsidP="00F14F52">
            <w:pPr>
              <w:rPr>
                <w:rFonts w:ascii="Calibri" w:hAnsi="Calibri" w:cs="Arial"/>
                <w:sz w:val="20"/>
                <w:szCs w:val="20"/>
              </w:rPr>
            </w:pPr>
            <w:r w:rsidRPr="00193A06">
              <w:rPr>
                <w:rFonts w:ascii="Calibri" w:hAnsi="Calibri" w:cs="Arial"/>
                <w:sz w:val="20"/>
                <w:szCs w:val="20"/>
              </w:rPr>
              <w:t>Grad Zagreb</w:t>
            </w:r>
          </w:p>
        </w:tc>
        <w:tc>
          <w:tcPr>
            <w:tcW w:w="1842" w:type="dxa"/>
            <w:tcBorders>
              <w:top w:val="single" w:sz="4" w:space="0" w:color="auto"/>
              <w:left w:val="single" w:sz="4" w:space="0" w:color="auto"/>
              <w:bottom w:val="single" w:sz="8" w:space="0" w:color="auto"/>
              <w:right w:val="single" w:sz="4" w:space="0" w:color="auto"/>
            </w:tcBorders>
            <w:vAlign w:val="center"/>
          </w:tcPr>
          <w:p w14:paraId="731EA8B3" w14:textId="77777777" w:rsidR="00F14F52" w:rsidRPr="00193A06" w:rsidRDefault="00F14F52" w:rsidP="00F14F52">
            <w:pPr>
              <w:rPr>
                <w:rFonts w:ascii="Calibri" w:hAnsi="Calibri" w:cs="Arial"/>
                <w:sz w:val="20"/>
                <w:szCs w:val="20"/>
              </w:rPr>
            </w:pPr>
            <w:r w:rsidRPr="00193A06">
              <w:rPr>
                <w:rFonts w:ascii="Calibri" w:hAnsi="Calibri" w:cs="Arial"/>
                <w:sz w:val="20"/>
                <w:szCs w:val="20"/>
              </w:rPr>
              <w:t>Zagreb</w:t>
            </w:r>
          </w:p>
        </w:tc>
        <w:tc>
          <w:tcPr>
            <w:tcW w:w="4395" w:type="dxa"/>
            <w:tcBorders>
              <w:top w:val="single" w:sz="4" w:space="0" w:color="auto"/>
              <w:left w:val="nil"/>
              <w:bottom w:val="single" w:sz="8" w:space="0" w:color="auto"/>
              <w:right w:val="single" w:sz="4" w:space="0" w:color="auto"/>
            </w:tcBorders>
            <w:vAlign w:val="center"/>
          </w:tcPr>
          <w:p w14:paraId="7A3ADD40" w14:textId="77777777" w:rsidR="00F14F52" w:rsidRPr="00193A06" w:rsidRDefault="00F14F52" w:rsidP="00F14F52">
            <w:pPr>
              <w:rPr>
                <w:rFonts w:ascii="Calibri" w:hAnsi="Calibri" w:cs="Arial"/>
                <w:sz w:val="20"/>
                <w:szCs w:val="20"/>
              </w:rPr>
            </w:pPr>
            <w:r w:rsidRPr="00193A06">
              <w:rPr>
                <w:rFonts w:ascii="Calibri" w:hAnsi="Calibri" w:cs="Arial"/>
                <w:sz w:val="20"/>
                <w:szCs w:val="20"/>
              </w:rPr>
              <w:t>10000 Zagreb</w:t>
            </w:r>
            <w:r w:rsidRPr="00193A06">
              <w:rPr>
                <w:rFonts w:ascii="Calibri" w:hAnsi="Calibri" w:cs="Arial"/>
                <w:sz w:val="20"/>
                <w:szCs w:val="20"/>
              </w:rPr>
              <w:br/>
              <w:t>Ozaljska 10</w:t>
            </w:r>
          </w:p>
        </w:tc>
      </w:tr>
      <w:tr w:rsidR="00F14F52" w:rsidRPr="00193A06" w14:paraId="5FD6C4E1" w14:textId="77777777" w:rsidTr="00F14F52">
        <w:trPr>
          <w:trHeight w:val="510"/>
        </w:trPr>
        <w:tc>
          <w:tcPr>
            <w:tcW w:w="8364" w:type="dxa"/>
            <w:gridSpan w:val="3"/>
            <w:tcBorders>
              <w:top w:val="single" w:sz="4" w:space="0" w:color="auto"/>
              <w:left w:val="single" w:sz="8" w:space="0" w:color="auto"/>
              <w:bottom w:val="single" w:sz="4" w:space="0" w:color="auto"/>
              <w:right w:val="single" w:sz="4" w:space="0" w:color="auto"/>
            </w:tcBorders>
            <w:noWrap/>
            <w:vAlign w:val="center"/>
          </w:tcPr>
          <w:p w14:paraId="1B5D2811" w14:textId="77777777" w:rsidR="00F14F52" w:rsidRPr="00193A06" w:rsidRDefault="00F14F52" w:rsidP="00F14F52">
            <w:pPr>
              <w:rPr>
                <w:rFonts w:ascii="Calibri" w:hAnsi="Calibri" w:cs="Arial"/>
                <w:b/>
                <w:sz w:val="20"/>
                <w:szCs w:val="20"/>
              </w:rPr>
            </w:pPr>
            <w:r w:rsidRPr="00193A06">
              <w:rPr>
                <w:rFonts w:ascii="Calibri" w:hAnsi="Calibri" w:cs="Arial"/>
                <w:b/>
                <w:sz w:val="20"/>
                <w:szCs w:val="20"/>
              </w:rPr>
              <w:t xml:space="preserve">ISPOSTAVE </w:t>
            </w:r>
            <w:r>
              <w:rPr>
                <w:rFonts w:ascii="Calibri" w:hAnsi="Calibri" w:cs="Arial"/>
                <w:b/>
                <w:sz w:val="20"/>
                <w:szCs w:val="20"/>
              </w:rPr>
              <w:t>PODRUŽNICA</w:t>
            </w:r>
            <w:r w:rsidRPr="00193A06">
              <w:rPr>
                <w:rFonts w:ascii="Calibri" w:hAnsi="Calibri" w:cs="Arial"/>
                <w:b/>
                <w:sz w:val="20"/>
                <w:szCs w:val="20"/>
              </w:rPr>
              <w:t xml:space="preserve"> </w:t>
            </w:r>
          </w:p>
        </w:tc>
      </w:tr>
      <w:tr w:rsidR="00F14F52" w:rsidRPr="00193A06" w14:paraId="44225E76" w14:textId="77777777" w:rsidTr="00F14F52">
        <w:trPr>
          <w:trHeight w:val="510"/>
        </w:trPr>
        <w:tc>
          <w:tcPr>
            <w:tcW w:w="2127" w:type="dxa"/>
            <w:tcBorders>
              <w:top w:val="single" w:sz="4" w:space="0" w:color="auto"/>
              <w:left w:val="single" w:sz="8" w:space="0" w:color="auto"/>
              <w:bottom w:val="single" w:sz="4" w:space="0" w:color="auto"/>
              <w:right w:val="single" w:sz="4" w:space="0" w:color="auto"/>
            </w:tcBorders>
            <w:noWrap/>
            <w:vAlign w:val="center"/>
          </w:tcPr>
          <w:p w14:paraId="4D4BC820" w14:textId="77777777" w:rsidR="00F14F52" w:rsidRPr="00193A06" w:rsidRDefault="00F14F52" w:rsidP="00F14F52">
            <w:pPr>
              <w:rPr>
                <w:rFonts w:ascii="Calibri" w:hAnsi="Calibri" w:cs="Arial"/>
                <w:sz w:val="20"/>
                <w:szCs w:val="20"/>
              </w:rPr>
            </w:pPr>
            <w:r w:rsidRPr="00193A06">
              <w:rPr>
                <w:rFonts w:ascii="Calibri" w:hAnsi="Calibri" w:cs="Arial"/>
                <w:sz w:val="20"/>
                <w:szCs w:val="20"/>
              </w:rPr>
              <w:t>Ispostava Korčula</w:t>
            </w:r>
          </w:p>
        </w:tc>
        <w:tc>
          <w:tcPr>
            <w:tcW w:w="1842" w:type="dxa"/>
            <w:tcBorders>
              <w:top w:val="single" w:sz="4" w:space="0" w:color="auto"/>
              <w:left w:val="single" w:sz="8" w:space="0" w:color="auto"/>
              <w:bottom w:val="single" w:sz="4" w:space="0" w:color="auto"/>
              <w:right w:val="single" w:sz="4" w:space="0" w:color="auto"/>
            </w:tcBorders>
            <w:noWrap/>
            <w:vAlign w:val="center"/>
          </w:tcPr>
          <w:p w14:paraId="6F494C0A" w14:textId="77777777" w:rsidR="00F14F52" w:rsidRPr="00193A06" w:rsidRDefault="00F14F52" w:rsidP="00F14F52">
            <w:pPr>
              <w:rPr>
                <w:rFonts w:ascii="Calibri" w:hAnsi="Calibri" w:cs="Arial"/>
                <w:sz w:val="20"/>
                <w:szCs w:val="20"/>
              </w:rPr>
            </w:pPr>
            <w:r w:rsidRPr="00193A06">
              <w:rPr>
                <w:rFonts w:ascii="Calibri" w:hAnsi="Calibri" w:cs="Arial"/>
                <w:sz w:val="20"/>
                <w:szCs w:val="20"/>
              </w:rPr>
              <w:t>Korčula</w:t>
            </w:r>
          </w:p>
        </w:tc>
        <w:tc>
          <w:tcPr>
            <w:tcW w:w="4395" w:type="dxa"/>
            <w:tcBorders>
              <w:top w:val="single" w:sz="4" w:space="0" w:color="auto"/>
              <w:left w:val="single" w:sz="8" w:space="0" w:color="auto"/>
              <w:bottom w:val="single" w:sz="4" w:space="0" w:color="auto"/>
              <w:right w:val="single" w:sz="4" w:space="0" w:color="auto"/>
            </w:tcBorders>
            <w:vAlign w:val="center"/>
          </w:tcPr>
          <w:p w14:paraId="69F7025B" w14:textId="77777777" w:rsidR="00F14F52" w:rsidRPr="00193A06" w:rsidRDefault="00F14F52" w:rsidP="00F14F52">
            <w:pPr>
              <w:rPr>
                <w:rFonts w:ascii="Calibri" w:hAnsi="Calibri" w:cs="Arial"/>
                <w:sz w:val="20"/>
                <w:szCs w:val="20"/>
              </w:rPr>
            </w:pPr>
            <w:r w:rsidRPr="00193A06">
              <w:rPr>
                <w:rFonts w:ascii="Calibri" w:hAnsi="Calibri" w:cs="Arial"/>
                <w:sz w:val="20"/>
                <w:szCs w:val="20"/>
              </w:rPr>
              <w:t>TRG ANTUNA I STJEPANA RADIĆA 1</w:t>
            </w:r>
          </w:p>
        </w:tc>
      </w:tr>
      <w:tr w:rsidR="00F14F52" w:rsidRPr="00193A06" w14:paraId="0FD8BD40" w14:textId="77777777" w:rsidTr="00F14F52">
        <w:trPr>
          <w:trHeight w:val="595"/>
        </w:trPr>
        <w:tc>
          <w:tcPr>
            <w:tcW w:w="2127" w:type="dxa"/>
            <w:tcBorders>
              <w:top w:val="nil"/>
              <w:left w:val="single" w:sz="8" w:space="0" w:color="auto"/>
              <w:bottom w:val="single" w:sz="4" w:space="0" w:color="auto"/>
              <w:right w:val="single" w:sz="4" w:space="0" w:color="auto"/>
            </w:tcBorders>
            <w:noWrap/>
            <w:vAlign w:val="center"/>
          </w:tcPr>
          <w:p w14:paraId="758EA2F1" w14:textId="77777777" w:rsidR="00F14F52" w:rsidRPr="00193A06" w:rsidRDefault="00F14F52" w:rsidP="00F14F52">
            <w:pPr>
              <w:rPr>
                <w:rFonts w:ascii="Calibri" w:hAnsi="Calibri" w:cs="Arial"/>
                <w:sz w:val="20"/>
                <w:szCs w:val="20"/>
              </w:rPr>
            </w:pPr>
            <w:r w:rsidRPr="00193A06">
              <w:rPr>
                <w:rFonts w:ascii="Calibri" w:hAnsi="Calibri" w:cs="Arial"/>
                <w:sz w:val="20"/>
                <w:szCs w:val="20"/>
              </w:rPr>
              <w:t>Ispostava Metković</w:t>
            </w:r>
          </w:p>
        </w:tc>
        <w:tc>
          <w:tcPr>
            <w:tcW w:w="1842" w:type="dxa"/>
            <w:tcBorders>
              <w:top w:val="nil"/>
              <w:left w:val="single" w:sz="8" w:space="0" w:color="auto"/>
              <w:bottom w:val="single" w:sz="4" w:space="0" w:color="auto"/>
              <w:right w:val="single" w:sz="4" w:space="0" w:color="auto"/>
            </w:tcBorders>
            <w:noWrap/>
            <w:vAlign w:val="center"/>
          </w:tcPr>
          <w:p w14:paraId="7C0DDBBA" w14:textId="77777777" w:rsidR="00F14F52" w:rsidRPr="00193A06" w:rsidRDefault="00F14F52" w:rsidP="00F14F52">
            <w:pPr>
              <w:rPr>
                <w:rFonts w:ascii="Calibri" w:hAnsi="Calibri" w:cs="Arial"/>
                <w:sz w:val="20"/>
                <w:szCs w:val="20"/>
              </w:rPr>
            </w:pPr>
            <w:r w:rsidRPr="00193A06">
              <w:rPr>
                <w:rFonts w:ascii="Calibri" w:hAnsi="Calibri" w:cs="Arial"/>
                <w:sz w:val="20"/>
                <w:szCs w:val="20"/>
              </w:rPr>
              <w:t>Metković</w:t>
            </w:r>
          </w:p>
        </w:tc>
        <w:tc>
          <w:tcPr>
            <w:tcW w:w="4395" w:type="dxa"/>
            <w:tcBorders>
              <w:top w:val="nil"/>
              <w:left w:val="single" w:sz="8" w:space="0" w:color="auto"/>
              <w:bottom w:val="single" w:sz="4" w:space="0" w:color="auto"/>
              <w:right w:val="single" w:sz="4" w:space="0" w:color="auto"/>
            </w:tcBorders>
            <w:vAlign w:val="center"/>
          </w:tcPr>
          <w:p w14:paraId="3AB3693B" w14:textId="77777777" w:rsidR="00F14F52" w:rsidRPr="00193A06" w:rsidRDefault="00F14F52" w:rsidP="00F14F52">
            <w:pPr>
              <w:rPr>
                <w:rFonts w:ascii="Calibri" w:hAnsi="Calibri" w:cs="Arial"/>
                <w:sz w:val="20"/>
                <w:szCs w:val="20"/>
              </w:rPr>
            </w:pPr>
            <w:r w:rsidRPr="00193A06">
              <w:rPr>
                <w:rFonts w:ascii="Calibri" w:hAnsi="Calibri" w:cs="Arial"/>
                <w:sz w:val="20"/>
                <w:szCs w:val="20"/>
              </w:rPr>
              <w:t>STJEPANA RADIĆA 3</w:t>
            </w:r>
          </w:p>
        </w:tc>
      </w:tr>
      <w:tr w:rsidR="00F14F52" w:rsidRPr="00193A06" w14:paraId="24786A9B" w14:textId="77777777" w:rsidTr="00F14F52">
        <w:trPr>
          <w:trHeight w:val="510"/>
        </w:trPr>
        <w:tc>
          <w:tcPr>
            <w:tcW w:w="2127" w:type="dxa"/>
            <w:tcBorders>
              <w:top w:val="nil"/>
              <w:left w:val="single" w:sz="8" w:space="0" w:color="auto"/>
              <w:bottom w:val="single" w:sz="4" w:space="0" w:color="auto"/>
              <w:right w:val="single" w:sz="4" w:space="0" w:color="auto"/>
            </w:tcBorders>
            <w:noWrap/>
            <w:vAlign w:val="center"/>
          </w:tcPr>
          <w:p w14:paraId="08E0F84D" w14:textId="77777777" w:rsidR="00F14F52" w:rsidRPr="00193A06" w:rsidRDefault="00F14F52" w:rsidP="00F14F52">
            <w:pPr>
              <w:rPr>
                <w:rFonts w:ascii="Calibri" w:hAnsi="Calibri" w:cs="Arial"/>
                <w:sz w:val="20"/>
                <w:szCs w:val="20"/>
              </w:rPr>
            </w:pPr>
            <w:r w:rsidRPr="00193A06">
              <w:rPr>
                <w:rFonts w:ascii="Calibri" w:hAnsi="Calibri" w:cs="Arial"/>
                <w:sz w:val="20"/>
                <w:szCs w:val="20"/>
              </w:rPr>
              <w:t>Ispostava Senj</w:t>
            </w:r>
          </w:p>
        </w:tc>
        <w:tc>
          <w:tcPr>
            <w:tcW w:w="1842" w:type="dxa"/>
            <w:tcBorders>
              <w:top w:val="nil"/>
              <w:left w:val="single" w:sz="8" w:space="0" w:color="auto"/>
              <w:bottom w:val="single" w:sz="4" w:space="0" w:color="auto"/>
              <w:right w:val="single" w:sz="4" w:space="0" w:color="auto"/>
            </w:tcBorders>
            <w:noWrap/>
            <w:vAlign w:val="center"/>
          </w:tcPr>
          <w:p w14:paraId="39A2505B" w14:textId="77777777" w:rsidR="00F14F52" w:rsidRPr="00193A06" w:rsidRDefault="00F14F52" w:rsidP="00F14F52">
            <w:pPr>
              <w:rPr>
                <w:rFonts w:ascii="Calibri" w:hAnsi="Calibri" w:cs="Arial"/>
                <w:sz w:val="20"/>
                <w:szCs w:val="20"/>
              </w:rPr>
            </w:pPr>
            <w:r w:rsidRPr="00193A06">
              <w:rPr>
                <w:rFonts w:ascii="Calibri" w:hAnsi="Calibri" w:cs="Arial"/>
                <w:sz w:val="20"/>
                <w:szCs w:val="20"/>
              </w:rPr>
              <w:t>Senj</w:t>
            </w:r>
          </w:p>
        </w:tc>
        <w:tc>
          <w:tcPr>
            <w:tcW w:w="4395" w:type="dxa"/>
            <w:tcBorders>
              <w:top w:val="nil"/>
              <w:left w:val="single" w:sz="8" w:space="0" w:color="auto"/>
              <w:bottom w:val="single" w:sz="4" w:space="0" w:color="auto"/>
              <w:right w:val="single" w:sz="4" w:space="0" w:color="auto"/>
            </w:tcBorders>
            <w:vAlign w:val="center"/>
          </w:tcPr>
          <w:p w14:paraId="22F1773F" w14:textId="77777777" w:rsidR="00F14F52" w:rsidRPr="00193A06" w:rsidRDefault="00F14F52" w:rsidP="00F14F52">
            <w:pPr>
              <w:rPr>
                <w:rFonts w:ascii="Calibri" w:hAnsi="Calibri" w:cs="Arial"/>
                <w:sz w:val="20"/>
                <w:szCs w:val="20"/>
              </w:rPr>
            </w:pPr>
            <w:r w:rsidRPr="00193A06">
              <w:rPr>
                <w:rFonts w:ascii="Calibri" w:hAnsi="Calibri" w:cs="Arial"/>
                <w:sz w:val="20"/>
                <w:szCs w:val="20"/>
              </w:rPr>
              <w:t>OBALA DR. FRANJE TUĐMANA 2</w:t>
            </w:r>
          </w:p>
        </w:tc>
      </w:tr>
      <w:tr w:rsidR="00F14F52" w:rsidRPr="00193A06" w14:paraId="0956C620" w14:textId="77777777" w:rsidTr="00F14F52">
        <w:trPr>
          <w:trHeight w:val="510"/>
        </w:trPr>
        <w:tc>
          <w:tcPr>
            <w:tcW w:w="2127" w:type="dxa"/>
            <w:tcBorders>
              <w:top w:val="single" w:sz="4" w:space="0" w:color="auto"/>
              <w:left w:val="single" w:sz="8" w:space="0" w:color="auto"/>
              <w:bottom w:val="single" w:sz="4" w:space="0" w:color="auto"/>
              <w:right w:val="single" w:sz="4" w:space="0" w:color="auto"/>
            </w:tcBorders>
            <w:noWrap/>
            <w:vAlign w:val="center"/>
          </w:tcPr>
          <w:p w14:paraId="3A9E710F" w14:textId="77777777" w:rsidR="00F14F52" w:rsidRPr="00193A06" w:rsidRDefault="00F14F52" w:rsidP="00F14F52">
            <w:pPr>
              <w:rPr>
                <w:rFonts w:ascii="Calibri" w:hAnsi="Calibri" w:cs="Arial"/>
                <w:sz w:val="20"/>
                <w:szCs w:val="20"/>
              </w:rPr>
            </w:pPr>
            <w:r>
              <w:rPr>
                <w:rFonts w:ascii="Calibri" w:hAnsi="Calibri" w:cs="Arial"/>
                <w:sz w:val="20"/>
                <w:szCs w:val="20"/>
              </w:rPr>
              <w:t>Ispostava Đakovo</w:t>
            </w:r>
          </w:p>
        </w:tc>
        <w:tc>
          <w:tcPr>
            <w:tcW w:w="1842" w:type="dxa"/>
            <w:tcBorders>
              <w:top w:val="single" w:sz="4" w:space="0" w:color="auto"/>
              <w:left w:val="single" w:sz="8" w:space="0" w:color="auto"/>
              <w:bottom w:val="single" w:sz="4" w:space="0" w:color="auto"/>
              <w:right w:val="single" w:sz="4" w:space="0" w:color="auto"/>
            </w:tcBorders>
            <w:noWrap/>
            <w:vAlign w:val="center"/>
          </w:tcPr>
          <w:p w14:paraId="6B64217E" w14:textId="77777777" w:rsidR="00F14F52" w:rsidRPr="00193A06" w:rsidRDefault="00F14F52" w:rsidP="00F14F52">
            <w:pPr>
              <w:rPr>
                <w:rFonts w:ascii="Calibri" w:hAnsi="Calibri" w:cs="Arial"/>
                <w:sz w:val="20"/>
                <w:szCs w:val="20"/>
              </w:rPr>
            </w:pPr>
            <w:r>
              <w:rPr>
                <w:rFonts w:ascii="Calibri" w:hAnsi="Calibri" w:cs="Arial"/>
                <w:sz w:val="20"/>
                <w:szCs w:val="20"/>
              </w:rPr>
              <w:t>Đakovo</w:t>
            </w:r>
          </w:p>
        </w:tc>
        <w:tc>
          <w:tcPr>
            <w:tcW w:w="4395" w:type="dxa"/>
            <w:tcBorders>
              <w:top w:val="single" w:sz="4" w:space="0" w:color="auto"/>
              <w:left w:val="single" w:sz="8" w:space="0" w:color="auto"/>
              <w:bottom w:val="single" w:sz="4" w:space="0" w:color="auto"/>
              <w:right w:val="single" w:sz="4" w:space="0" w:color="auto"/>
            </w:tcBorders>
            <w:vAlign w:val="center"/>
          </w:tcPr>
          <w:p w14:paraId="7B65BED4" w14:textId="61D72BC5" w:rsidR="00F14F52" w:rsidRPr="00740611" w:rsidRDefault="00740611" w:rsidP="00F14F52">
            <w:pPr>
              <w:rPr>
                <w:rFonts w:asciiTheme="minorHAnsi" w:hAnsiTheme="minorHAnsi" w:cs="Arial"/>
                <w:sz w:val="22"/>
                <w:szCs w:val="22"/>
              </w:rPr>
            </w:pPr>
            <w:r>
              <w:rPr>
                <w:rFonts w:asciiTheme="minorHAnsi" w:hAnsiTheme="minorHAnsi"/>
                <w:sz w:val="22"/>
                <w:szCs w:val="22"/>
              </w:rPr>
              <w:t>U</w:t>
            </w:r>
            <w:r w:rsidR="00F14F52" w:rsidRPr="00740611">
              <w:rPr>
                <w:rFonts w:asciiTheme="minorHAnsi" w:hAnsiTheme="minorHAnsi"/>
                <w:sz w:val="22"/>
                <w:szCs w:val="22"/>
              </w:rPr>
              <w:t>lica Pape Ivana Pavla II br. 7,</w:t>
            </w:r>
          </w:p>
        </w:tc>
      </w:tr>
    </w:tbl>
    <w:p w14:paraId="60FB7DE2" w14:textId="77777777" w:rsidR="00F14F52" w:rsidRPr="008C3428" w:rsidRDefault="00F14F52" w:rsidP="00F14F52">
      <w:pPr>
        <w:spacing w:before="120"/>
        <w:jc w:val="center"/>
        <w:rPr>
          <w:rFonts w:ascii="Calibri" w:hAnsi="Calibri" w:cs="Calibri"/>
          <w:b/>
          <w:i/>
          <w:sz w:val="22"/>
          <w:szCs w:val="22"/>
        </w:rPr>
      </w:pPr>
      <w:r w:rsidRPr="008C3428">
        <w:rPr>
          <w:rFonts w:ascii="Calibri" w:hAnsi="Calibri" w:cs="Calibri"/>
          <w:b/>
          <w:i/>
          <w:sz w:val="22"/>
          <w:szCs w:val="22"/>
        </w:rPr>
        <w:t xml:space="preserve">Tablica </w:t>
      </w:r>
      <w:r>
        <w:rPr>
          <w:rFonts w:ascii="Calibri" w:hAnsi="Calibri" w:cs="Calibri"/>
          <w:b/>
          <w:i/>
          <w:sz w:val="22"/>
          <w:szCs w:val="22"/>
        </w:rPr>
        <w:t>6</w:t>
      </w:r>
      <w:r w:rsidRPr="008C3428">
        <w:rPr>
          <w:rFonts w:ascii="Calibri" w:hAnsi="Calibri" w:cs="Calibri"/>
          <w:b/>
          <w:i/>
          <w:sz w:val="22"/>
          <w:szCs w:val="22"/>
        </w:rPr>
        <w:t xml:space="preserve">. </w:t>
      </w:r>
      <w:r>
        <w:rPr>
          <w:rFonts w:ascii="Calibri" w:hAnsi="Calibri" w:cs="Calibri"/>
          <w:b/>
          <w:i/>
          <w:sz w:val="22"/>
          <w:szCs w:val="22"/>
        </w:rPr>
        <w:t>Popis lokacija</w:t>
      </w:r>
    </w:p>
    <w:p w14:paraId="2B193326" w14:textId="77777777" w:rsidR="00F14F52" w:rsidRPr="00193A06" w:rsidRDefault="00F14F52" w:rsidP="00F14F52">
      <w:pPr>
        <w:rPr>
          <w:rFonts w:ascii="Calibri" w:hAnsi="Calibri"/>
        </w:rPr>
      </w:pPr>
    </w:p>
    <w:p w14:paraId="1FFF437F" w14:textId="387F5212" w:rsidR="00A575A5" w:rsidRPr="0009467F" w:rsidRDefault="00F14F52" w:rsidP="00A575A5">
      <w:pPr>
        <w:jc w:val="right"/>
        <w:rPr>
          <w:rFonts w:ascii="Calibri" w:hAnsi="Calibri"/>
          <w:b/>
        </w:rPr>
      </w:pPr>
      <w:r>
        <w:br w:type="page"/>
      </w:r>
      <w:r w:rsidR="00A575A5" w:rsidRPr="0009467F">
        <w:rPr>
          <w:rFonts w:ascii="Calibri" w:hAnsi="Calibri"/>
          <w:b/>
        </w:rPr>
        <w:lastRenderedPageBreak/>
        <w:t xml:space="preserve">PRILOG </w:t>
      </w:r>
      <w:r w:rsidR="00A575A5">
        <w:rPr>
          <w:rFonts w:ascii="Calibri" w:hAnsi="Calibri"/>
          <w:b/>
          <w:highlight w:val="yellow"/>
        </w:rPr>
        <w:t>IV</w:t>
      </w:r>
    </w:p>
    <w:p w14:paraId="1ECD1A7B" w14:textId="77777777" w:rsidR="00A575A5" w:rsidRPr="00DB2F91" w:rsidRDefault="00A575A5" w:rsidP="00A575A5">
      <w:pPr>
        <w:jc w:val="right"/>
        <w:rPr>
          <w:rFonts w:ascii="Calibri" w:hAnsi="Calibri"/>
          <w:b/>
          <w:sz w:val="22"/>
          <w:szCs w:val="22"/>
        </w:rPr>
      </w:pPr>
    </w:p>
    <w:p w14:paraId="3D7DB521" w14:textId="77777777" w:rsidR="00A575A5" w:rsidRPr="00DB2F91" w:rsidRDefault="00A575A5" w:rsidP="00A575A5">
      <w:pPr>
        <w:jc w:val="right"/>
        <w:rPr>
          <w:rFonts w:ascii="Calibri" w:hAnsi="Calibri"/>
          <w:b/>
          <w:sz w:val="22"/>
          <w:szCs w:val="22"/>
        </w:rPr>
      </w:pPr>
    </w:p>
    <w:p w14:paraId="1A9A81AA" w14:textId="77777777" w:rsidR="00A575A5" w:rsidRPr="00DB2F91" w:rsidRDefault="00A575A5" w:rsidP="00A575A5">
      <w:pPr>
        <w:jc w:val="right"/>
        <w:rPr>
          <w:rFonts w:ascii="Calibri" w:hAnsi="Calibri"/>
          <w:b/>
          <w:sz w:val="22"/>
          <w:szCs w:val="22"/>
        </w:rPr>
      </w:pPr>
    </w:p>
    <w:p w14:paraId="346D25F5" w14:textId="77777777" w:rsidR="00A575A5" w:rsidRDefault="00A575A5" w:rsidP="00A575A5">
      <w:pPr>
        <w:jc w:val="center"/>
        <w:rPr>
          <w:rFonts w:ascii="Calibri" w:hAnsi="Calibri"/>
          <w:b/>
          <w:sz w:val="22"/>
          <w:szCs w:val="22"/>
        </w:rPr>
      </w:pPr>
      <w:r w:rsidRPr="00DB2F91">
        <w:rPr>
          <w:rFonts w:ascii="Calibri" w:hAnsi="Calibri"/>
          <w:b/>
          <w:sz w:val="22"/>
          <w:szCs w:val="22"/>
        </w:rPr>
        <w:t xml:space="preserve">IZJAVA O NEPOSTOJANJU </w:t>
      </w:r>
      <w:r>
        <w:rPr>
          <w:rFonts w:ascii="Calibri" w:hAnsi="Calibri"/>
          <w:b/>
          <w:sz w:val="22"/>
          <w:szCs w:val="22"/>
        </w:rPr>
        <w:t xml:space="preserve">OSNOVA ZA ISKLJUČENJE </w:t>
      </w:r>
    </w:p>
    <w:p w14:paraId="5A56019E" w14:textId="77777777" w:rsidR="00A575A5" w:rsidRPr="00DB2F91" w:rsidRDefault="00A575A5" w:rsidP="00A575A5">
      <w:pPr>
        <w:jc w:val="center"/>
        <w:rPr>
          <w:rFonts w:ascii="Calibri" w:hAnsi="Calibri"/>
          <w:b/>
          <w:sz w:val="22"/>
          <w:szCs w:val="22"/>
        </w:rPr>
      </w:pPr>
      <w:r>
        <w:rPr>
          <w:rFonts w:ascii="Calibri" w:hAnsi="Calibri"/>
          <w:b/>
          <w:sz w:val="22"/>
          <w:szCs w:val="22"/>
        </w:rPr>
        <w:t>SUKLADNO ČLANKU 254. ST.1. TOČKA 2. ZAKONA O JAVNOJ NABAVI</w:t>
      </w:r>
    </w:p>
    <w:p w14:paraId="3088ED88" w14:textId="77777777" w:rsidR="00A575A5" w:rsidRPr="00DB2F91" w:rsidRDefault="00A575A5" w:rsidP="00A575A5">
      <w:pPr>
        <w:jc w:val="center"/>
        <w:rPr>
          <w:rFonts w:ascii="Calibri" w:hAnsi="Calibri"/>
          <w:b/>
          <w:sz w:val="22"/>
          <w:szCs w:val="22"/>
        </w:rPr>
      </w:pPr>
    </w:p>
    <w:p w14:paraId="100D39CD" w14:textId="77777777" w:rsidR="00A575A5" w:rsidRPr="00DB2F91" w:rsidRDefault="00A575A5" w:rsidP="00A575A5">
      <w:pPr>
        <w:jc w:val="center"/>
        <w:rPr>
          <w:rFonts w:ascii="Calibri" w:hAnsi="Calibri"/>
          <w:b/>
          <w:sz w:val="22"/>
          <w:szCs w:val="22"/>
        </w:rPr>
      </w:pPr>
      <w:bookmarkStart w:id="127" w:name="_GoBack"/>
      <w:bookmarkEnd w:id="127"/>
    </w:p>
    <w:p w14:paraId="666F1435" w14:textId="77777777" w:rsidR="00A575A5" w:rsidRPr="00DB2F91" w:rsidRDefault="00A575A5" w:rsidP="00A575A5">
      <w:pPr>
        <w:jc w:val="center"/>
        <w:rPr>
          <w:rFonts w:ascii="Calibri" w:hAnsi="Calibri"/>
          <w:b/>
          <w:sz w:val="22"/>
          <w:szCs w:val="22"/>
        </w:rPr>
      </w:pPr>
    </w:p>
    <w:p w14:paraId="4E6731EF" w14:textId="77777777" w:rsidR="00A575A5" w:rsidRPr="00DB2F91" w:rsidRDefault="00A575A5" w:rsidP="00A575A5">
      <w:pPr>
        <w:jc w:val="both"/>
        <w:rPr>
          <w:rFonts w:ascii="Calibri" w:hAnsi="Calibri"/>
          <w:sz w:val="22"/>
          <w:szCs w:val="22"/>
        </w:rPr>
      </w:pPr>
      <w:r w:rsidRPr="00DB2F91">
        <w:rPr>
          <w:rFonts w:ascii="Calibri" w:hAnsi="Calibri"/>
          <w:sz w:val="22"/>
          <w:szCs w:val="22"/>
        </w:rPr>
        <w:t>Ovim putem ja, __________________________</w:t>
      </w:r>
      <w:r w:rsidRPr="00DB2F91">
        <w:rPr>
          <w:rFonts w:ascii="Calibri" w:hAnsi="Calibri"/>
          <w:i/>
          <w:sz w:val="22"/>
          <w:szCs w:val="22"/>
        </w:rPr>
        <w:t>(ime i prezime, OIB, funkcija)</w:t>
      </w:r>
      <w:r w:rsidRPr="00DB2F91">
        <w:rPr>
          <w:rFonts w:ascii="Calibri" w:hAnsi="Calibri"/>
          <w:sz w:val="22"/>
          <w:szCs w:val="22"/>
        </w:rPr>
        <w:t xml:space="preserve"> kao osoba ovlaštena po zakonu za zastupanje gospodarskog subjekta</w:t>
      </w:r>
      <w:r>
        <w:rPr>
          <w:rFonts w:ascii="Calibri" w:hAnsi="Calibri"/>
          <w:sz w:val="22"/>
          <w:szCs w:val="22"/>
        </w:rPr>
        <w:t xml:space="preserve"> </w:t>
      </w:r>
      <w:r w:rsidRPr="0009467F">
        <w:rPr>
          <w:rFonts w:ascii="Calibri" w:hAnsi="Calibri"/>
          <w:sz w:val="22"/>
          <w:szCs w:val="22"/>
          <w:highlight w:val="yellow"/>
        </w:rPr>
        <w:t xml:space="preserve">(čiji sam član upravnog, upravljačkog ili nadzornog tijela </w:t>
      </w:r>
      <w:r>
        <w:rPr>
          <w:rFonts w:ascii="Calibri" w:hAnsi="Calibri"/>
          <w:sz w:val="22"/>
          <w:szCs w:val="22"/>
          <w:highlight w:val="yellow"/>
        </w:rPr>
        <w:t>ili</w:t>
      </w:r>
      <w:r w:rsidRPr="0009467F">
        <w:rPr>
          <w:rFonts w:ascii="Calibri" w:hAnsi="Calibri"/>
          <w:sz w:val="22"/>
          <w:szCs w:val="22"/>
          <w:highlight w:val="yellow"/>
        </w:rPr>
        <w:t xml:space="preserve"> imam ovlasti za zastupanje)</w:t>
      </w:r>
      <w:r w:rsidRPr="00DB2F91">
        <w:rPr>
          <w:rFonts w:ascii="Calibri" w:hAnsi="Calibri"/>
          <w:sz w:val="22"/>
          <w:szCs w:val="22"/>
        </w:rPr>
        <w:t xml:space="preserve"> ovim putem izjavljujem pod materijalnom i kaznenom odgovornosti da gospodarski subjekt ________________________ </w:t>
      </w:r>
      <w:r w:rsidRPr="00DB2F91">
        <w:rPr>
          <w:rFonts w:ascii="Calibri" w:hAnsi="Calibri"/>
          <w:i/>
          <w:sz w:val="22"/>
          <w:szCs w:val="22"/>
        </w:rPr>
        <w:t xml:space="preserve">(navesti tvrtku, sjedište, poslovnu adresu i OIB trgovačkog društva) </w:t>
      </w:r>
      <w:r w:rsidRPr="00DB2F91">
        <w:rPr>
          <w:rFonts w:ascii="Calibri" w:hAnsi="Calibri"/>
          <w:sz w:val="22"/>
          <w:szCs w:val="22"/>
        </w:rPr>
        <w:t>nije u sljedećim situacijama:</w:t>
      </w:r>
    </w:p>
    <w:p w14:paraId="67F38140" w14:textId="77777777" w:rsidR="00A575A5" w:rsidRPr="00DB2F91" w:rsidRDefault="00A575A5" w:rsidP="00A575A5">
      <w:pPr>
        <w:jc w:val="both"/>
        <w:rPr>
          <w:rFonts w:ascii="Calibri" w:hAnsi="Calibri"/>
          <w:sz w:val="22"/>
          <w:szCs w:val="22"/>
        </w:rPr>
      </w:pPr>
    </w:p>
    <w:p w14:paraId="03B275E1" w14:textId="77777777" w:rsidR="00A575A5" w:rsidRDefault="00A575A5" w:rsidP="00A575A5">
      <w:pPr>
        <w:numPr>
          <w:ilvl w:val="0"/>
          <w:numId w:val="22"/>
        </w:numPr>
        <w:jc w:val="both"/>
        <w:rPr>
          <w:rFonts w:ascii="Calibri" w:hAnsi="Calibri"/>
          <w:sz w:val="22"/>
          <w:szCs w:val="22"/>
        </w:rPr>
      </w:pPr>
      <w:r w:rsidRPr="00DB2F91">
        <w:rPr>
          <w:rFonts w:ascii="Calibri" w:hAnsi="Calibri"/>
          <w:sz w:val="22"/>
          <w:szCs w:val="22"/>
        </w:rPr>
        <w:t xml:space="preserve">nije otvoren </w:t>
      </w:r>
      <w:r w:rsidRPr="0044787D">
        <w:rPr>
          <w:rFonts w:ascii="Calibri" w:hAnsi="Calibri" w:cs="Arial"/>
          <w:color w:val="231F20"/>
          <w:sz w:val="22"/>
          <w:szCs w:val="22"/>
        </w:rPr>
        <w:t>stečajni postupak</w:t>
      </w:r>
      <w:r w:rsidRPr="00DB2F91">
        <w:rPr>
          <w:rFonts w:ascii="Calibri" w:hAnsi="Calibri"/>
          <w:sz w:val="22"/>
          <w:szCs w:val="22"/>
        </w:rPr>
        <w:t>,</w:t>
      </w:r>
    </w:p>
    <w:p w14:paraId="7060F55A" w14:textId="77777777" w:rsidR="00A575A5" w:rsidRPr="00DB2F91" w:rsidRDefault="00A575A5" w:rsidP="00A575A5">
      <w:pPr>
        <w:numPr>
          <w:ilvl w:val="0"/>
          <w:numId w:val="22"/>
        </w:numPr>
        <w:jc w:val="both"/>
        <w:rPr>
          <w:rFonts w:ascii="Calibri" w:hAnsi="Calibri"/>
          <w:sz w:val="22"/>
          <w:szCs w:val="22"/>
        </w:rPr>
      </w:pPr>
      <w:r>
        <w:rPr>
          <w:rFonts w:ascii="Calibri" w:hAnsi="Calibri"/>
          <w:sz w:val="22"/>
          <w:szCs w:val="22"/>
        </w:rPr>
        <w:t>ni</w:t>
      </w:r>
      <w:r w:rsidRPr="0044787D">
        <w:rPr>
          <w:rFonts w:ascii="Calibri" w:hAnsi="Calibri" w:cs="Arial"/>
          <w:color w:val="231F20"/>
          <w:sz w:val="22"/>
          <w:szCs w:val="22"/>
        </w:rPr>
        <w:t>je nesposoban za plaćanje ili prezadužen</w:t>
      </w:r>
    </w:p>
    <w:p w14:paraId="52B17BE0" w14:textId="77777777" w:rsidR="00A575A5" w:rsidRDefault="00A575A5" w:rsidP="00A575A5">
      <w:pPr>
        <w:numPr>
          <w:ilvl w:val="0"/>
          <w:numId w:val="22"/>
        </w:numPr>
        <w:jc w:val="both"/>
        <w:rPr>
          <w:rFonts w:ascii="Calibri" w:hAnsi="Calibri"/>
          <w:sz w:val="22"/>
          <w:szCs w:val="22"/>
        </w:rPr>
      </w:pPr>
      <w:r w:rsidRPr="00DB2F91">
        <w:rPr>
          <w:rFonts w:ascii="Calibri" w:hAnsi="Calibri"/>
          <w:sz w:val="22"/>
          <w:szCs w:val="22"/>
        </w:rPr>
        <w:t xml:space="preserve">nije u postupku likvidacije, </w:t>
      </w:r>
    </w:p>
    <w:p w14:paraId="7DEA15B7" w14:textId="77777777" w:rsidR="00A575A5" w:rsidRPr="00DB2F91" w:rsidRDefault="00A575A5" w:rsidP="00A575A5">
      <w:pPr>
        <w:numPr>
          <w:ilvl w:val="0"/>
          <w:numId w:val="22"/>
        </w:numPr>
        <w:jc w:val="both"/>
        <w:rPr>
          <w:rFonts w:ascii="Calibri" w:hAnsi="Calibri"/>
          <w:sz w:val="22"/>
          <w:szCs w:val="22"/>
        </w:rPr>
      </w:pPr>
      <w:r w:rsidRPr="0044787D">
        <w:rPr>
          <w:rFonts w:ascii="Calibri" w:hAnsi="Calibri" w:cs="Arial"/>
          <w:color w:val="231F20"/>
          <w:sz w:val="22"/>
          <w:szCs w:val="22"/>
        </w:rPr>
        <w:t xml:space="preserve">njegovom imovinom </w:t>
      </w:r>
      <w:r>
        <w:rPr>
          <w:rFonts w:ascii="Calibri" w:hAnsi="Calibri" w:cs="Arial"/>
          <w:color w:val="231F20"/>
          <w:sz w:val="22"/>
          <w:szCs w:val="22"/>
        </w:rPr>
        <w:t xml:space="preserve">ne </w:t>
      </w:r>
      <w:r w:rsidRPr="0044787D">
        <w:rPr>
          <w:rFonts w:ascii="Calibri" w:hAnsi="Calibri" w:cs="Arial"/>
          <w:color w:val="231F20"/>
          <w:sz w:val="22"/>
          <w:szCs w:val="22"/>
        </w:rPr>
        <w:t>upravlja stečajni upravitelj ili sud</w:t>
      </w:r>
    </w:p>
    <w:p w14:paraId="1850096A" w14:textId="77777777" w:rsidR="00A575A5" w:rsidRPr="00DB2F91" w:rsidRDefault="00A575A5" w:rsidP="00A575A5">
      <w:pPr>
        <w:numPr>
          <w:ilvl w:val="0"/>
          <w:numId w:val="22"/>
        </w:numPr>
        <w:jc w:val="both"/>
        <w:rPr>
          <w:rFonts w:ascii="Calibri" w:hAnsi="Calibri"/>
          <w:sz w:val="22"/>
          <w:szCs w:val="22"/>
        </w:rPr>
      </w:pPr>
      <w:r w:rsidRPr="00DB2F91">
        <w:rPr>
          <w:rFonts w:ascii="Calibri" w:hAnsi="Calibri"/>
          <w:sz w:val="22"/>
          <w:szCs w:val="22"/>
        </w:rPr>
        <w:t xml:space="preserve">nije u nagodbi s vjerovnicima, </w:t>
      </w:r>
    </w:p>
    <w:p w14:paraId="5185EBC4" w14:textId="77777777" w:rsidR="00A575A5" w:rsidRPr="00DB2F91" w:rsidRDefault="00A575A5" w:rsidP="00A575A5">
      <w:pPr>
        <w:numPr>
          <w:ilvl w:val="0"/>
          <w:numId w:val="22"/>
        </w:numPr>
        <w:jc w:val="both"/>
        <w:rPr>
          <w:rFonts w:ascii="Calibri" w:hAnsi="Calibri"/>
          <w:sz w:val="22"/>
          <w:szCs w:val="22"/>
        </w:rPr>
      </w:pPr>
      <w:r w:rsidRPr="00DB2F91">
        <w:rPr>
          <w:rFonts w:ascii="Calibri" w:hAnsi="Calibri"/>
          <w:sz w:val="22"/>
          <w:szCs w:val="22"/>
        </w:rPr>
        <w:t xml:space="preserve">nije obustavio poslovne </w:t>
      </w:r>
      <w:r w:rsidRPr="0044787D">
        <w:rPr>
          <w:rFonts w:ascii="Calibri" w:hAnsi="Calibri" w:cs="Arial"/>
          <w:color w:val="231F20"/>
          <w:sz w:val="22"/>
          <w:szCs w:val="22"/>
        </w:rPr>
        <w:t>aktivnosti</w:t>
      </w:r>
      <w:r w:rsidRPr="00DB2F91">
        <w:rPr>
          <w:rFonts w:ascii="Calibri" w:hAnsi="Calibri"/>
          <w:sz w:val="22"/>
          <w:szCs w:val="22"/>
        </w:rPr>
        <w:t xml:space="preserve">, </w:t>
      </w:r>
    </w:p>
    <w:p w14:paraId="19B2AA41" w14:textId="77777777" w:rsidR="00A575A5" w:rsidRPr="00DB2F91" w:rsidRDefault="00A575A5" w:rsidP="00A575A5">
      <w:pPr>
        <w:numPr>
          <w:ilvl w:val="0"/>
          <w:numId w:val="22"/>
        </w:numPr>
        <w:jc w:val="both"/>
        <w:rPr>
          <w:rFonts w:ascii="Calibri" w:hAnsi="Calibri"/>
          <w:sz w:val="22"/>
          <w:szCs w:val="22"/>
        </w:rPr>
      </w:pPr>
      <w:r>
        <w:rPr>
          <w:rFonts w:ascii="Calibri" w:hAnsi="Calibri" w:cs="Arial"/>
          <w:color w:val="231F20"/>
          <w:sz w:val="22"/>
          <w:szCs w:val="22"/>
        </w:rPr>
        <w:t>ni</w:t>
      </w:r>
      <w:r w:rsidRPr="0044787D">
        <w:rPr>
          <w:rFonts w:ascii="Calibri" w:hAnsi="Calibri" w:cs="Arial"/>
          <w:color w:val="231F20"/>
          <w:sz w:val="22"/>
          <w:szCs w:val="22"/>
        </w:rPr>
        <w:t>je u bilo kakvoj istovrsnoj situaciji koja proizlazi iz sličnog postupka prema nacionalnim zakonima i propisima</w:t>
      </w:r>
      <w:r w:rsidRPr="00DB2F91">
        <w:rPr>
          <w:rFonts w:ascii="Calibri" w:hAnsi="Calibri"/>
          <w:sz w:val="22"/>
          <w:szCs w:val="22"/>
        </w:rPr>
        <w:t>.</w:t>
      </w:r>
    </w:p>
    <w:p w14:paraId="763A303D" w14:textId="77777777" w:rsidR="00A575A5" w:rsidRPr="00DB2F91" w:rsidRDefault="00A575A5" w:rsidP="00A575A5">
      <w:pPr>
        <w:jc w:val="both"/>
        <w:rPr>
          <w:rFonts w:ascii="Calibri" w:hAnsi="Calibri"/>
          <w:sz w:val="22"/>
          <w:szCs w:val="22"/>
        </w:rPr>
      </w:pPr>
    </w:p>
    <w:p w14:paraId="31598FF1" w14:textId="77777777" w:rsidR="00A575A5" w:rsidRPr="00DB2F91" w:rsidRDefault="00A575A5" w:rsidP="00A575A5">
      <w:pPr>
        <w:jc w:val="both"/>
        <w:rPr>
          <w:rFonts w:ascii="Calibri" w:hAnsi="Calibri"/>
          <w:sz w:val="22"/>
          <w:szCs w:val="22"/>
        </w:rPr>
      </w:pPr>
    </w:p>
    <w:p w14:paraId="53F3ED16" w14:textId="77777777" w:rsidR="00A575A5" w:rsidRPr="00DB2F91" w:rsidRDefault="00A575A5" w:rsidP="00A575A5">
      <w:pPr>
        <w:jc w:val="both"/>
        <w:rPr>
          <w:rFonts w:ascii="Calibri" w:hAnsi="Calibri"/>
          <w:sz w:val="22"/>
          <w:szCs w:val="22"/>
        </w:rPr>
      </w:pPr>
    </w:p>
    <w:p w14:paraId="4FDB4B58" w14:textId="77777777" w:rsidR="00A575A5" w:rsidRPr="00DB2F91" w:rsidRDefault="00A575A5" w:rsidP="00A575A5">
      <w:pPr>
        <w:jc w:val="both"/>
        <w:rPr>
          <w:rFonts w:ascii="Calibri" w:hAnsi="Calibri"/>
          <w:sz w:val="22"/>
          <w:szCs w:val="22"/>
        </w:rPr>
      </w:pPr>
    </w:p>
    <w:p w14:paraId="2AE64D74" w14:textId="77777777" w:rsidR="00A575A5" w:rsidRPr="00DB2F91" w:rsidRDefault="00A575A5" w:rsidP="00A575A5">
      <w:pPr>
        <w:jc w:val="both"/>
        <w:rPr>
          <w:rFonts w:ascii="Calibri" w:hAnsi="Calibri"/>
          <w:sz w:val="22"/>
          <w:szCs w:val="22"/>
        </w:rPr>
      </w:pPr>
    </w:p>
    <w:p w14:paraId="603636DA" w14:textId="77777777" w:rsidR="00A575A5" w:rsidRPr="00DB2F91" w:rsidRDefault="00A575A5" w:rsidP="00A575A5">
      <w:pPr>
        <w:jc w:val="both"/>
        <w:rPr>
          <w:rFonts w:ascii="Calibri" w:hAnsi="Calibri"/>
          <w:sz w:val="22"/>
          <w:szCs w:val="22"/>
        </w:rPr>
      </w:pPr>
    </w:p>
    <w:p w14:paraId="1AE32FA0" w14:textId="77777777" w:rsidR="00A575A5" w:rsidRPr="00DB2F91" w:rsidRDefault="00A575A5" w:rsidP="00A575A5">
      <w:pPr>
        <w:jc w:val="both"/>
        <w:rPr>
          <w:rFonts w:ascii="Calibri" w:hAnsi="Calibri"/>
          <w:sz w:val="22"/>
          <w:szCs w:val="22"/>
        </w:rPr>
      </w:pPr>
    </w:p>
    <w:p w14:paraId="18A6CC38" w14:textId="77777777" w:rsidR="00A575A5" w:rsidRPr="00DB2F91" w:rsidRDefault="00A575A5" w:rsidP="00A575A5">
      <w:pPr>
        <w:jc w:val="both"/>
        <w:rPr>
          <w:rFonts w:ascii="Calibri" w:hAnsi="Calibri"/>
          <w:sz w:val="22"/>
          <w:szCs w:val="22"/>
        </w:rPr>
      </w:pPr>
    </w:p>
    <w:p w14:paraId="51F53192" w14:textId="77777777" w:rsidR="00A575A5" w:rsidRPr="00DB2F91" w:rsidRDefault="00A575A5" w:rsidP="00A575A5">
      <w:pPr>
        <w:jc w:val="right"/>
        <w:rPr>
          <w:rFonts w:ascii="Calibri" w:hAnsi="Calibri"/>
          <w:sz w:val="22"/>
          <w:szCs w:val="22"/>
        </w:rPr>
      </w:pPr>
      <w:r w:rsidRPr="00DB2F91">
        <w:rPr>
          <w:rFonts w:ascii="Calibri" w:hAnsi="Calibri"/>
          <w:sz w:val="22"/>
          <w:szCs w:val="22"/>
        </w:rPr>
        <w:t>(potpis i pečat ovlaštene osobe)</w:t>
      </w:r>
    </w:p>
    <w:p w14:paraId="467B94D7" w14:textId="77777777" w:rsidR="00A575A5" w:rsidRPr="00DB2F91" w:rsidRDefault="00A575A5" w:rsidP="00A575A5">
      <w:pPr>
        <w:jc w:val="right"/>
        <w:rPr>
          <w:rFonts w:ascii="Calibri" w:hAnsi="Calibri"/>
          <w:sz w:val="22"/>
          <w:szCs w:val="22"/>
        </w:rPr>
      </w:pPr>
    </w:p>
    <w:p w14:paraId="0E09DE0A" w14:textId="77777777" w:rsidR="00A575A5" w:rsidRPr="00600C7A" w:rsidRDefault="00A575A5" w:rsidP="00A575A5">
      <w:pPr>
        <w:jc w:val="center"/>
        <w:rPr>
          <w:rFonts w:asciiTheme="minorHAnsi" w:hAnsiTheme="minorHAnsi" w:cstheme="minorHAnsi"/>
          <w:b/>
          <w:sz w:val="22"/>
          <w:szCs w:val="22"/>
        </w:rPr>
      </w:pPr>
    </w:p>
    <w:p w14:paraId="2B97E89F" w14:textId="77777777" w:rsidR="00A575A5" w:rsidRPr="00600C7A" w:rsidRDefault="00A575A5" w:rsidP="00A575A5">
      <w:pPr>
        <w:jc w:val="center"/>
        <w:rPr>
          <w:rFonts w:asciiTheme="minorHAnsi" w:hAnsiTheme="minorHAnsi" w:cstheme="minorHAnsi"/>
          <w:b/>
          <w:sz w:val="22"/>
          <w:szCs w:val="22"/>
        </w:rPr>
      </w:pPr>
    </w:p>
    <w:p w14:paraId="7DC3DE12" w14:textId="77777777" w:rsidR="00A575A5" w:rsidRPr="00600C7A" w:rsidRDefault="00A575A5" w:rsidP="00A575A5">
      <w:pPr>
        <w:jc w:val="center"/>
        <w:rPr>
          <w:rFonts w:asciiTheme="minorHAnsi" w:hAnsiTheme="minorHAnsi" w:cstheme="minorHAnsi"/>
          <w:b/>
          <w:sz w:val="22"/>
          <w:szCs w:val="22"/>
        </w:rPr>
      </w:pPr>
    </w:p>
    <w:p w14:paraId="5E2B4F39" w14:textId="77777777" w:rsidR="00A575A5" w:rsidRPr="00600C7A" w:rsidRDefault="00A575A5" w:rsidP="00A575A5">
      <w:pPr>
        <w:jc w:val="center"/>
        <w:rPr>
          <w:rFonts w:asciiTheme="minorHAnsi" w:hAnsiTheme="minorHAnsi" w:cstheme="minorHAnsi"/>
          <w:b/>
          <w:sz w:val="22"/>
          <w:szCs w:val="22"/>
        </w:rPr>
      </w:pPr>
    </w:p>
    <w:p w14:paraId="3E8B331F" w14:textId="77777777" w:rsidR="00A575A5" w:rsidRPr="00600C7A" w:rsidRDefault="00A575A5" w:rsidP="00A575A5">
      <w:pPr>
        <w:jc w:val="center"/>
        <w:rPr>
          <w:rFonts w:asciiTheme="minorHAnsi" w:hAnsiTheme="minorHAnsi" w:cstheme="minorHAnsi"/>
          <w:b/>
          <w:sz w:val="22"/>
          <w:szCs w:val="22"/>
        </w:rPr>
      </w:pPr>
    </w:p>
    <w:p w14:paraId="7D34F7F0" w14:textId="77777777" w:rsidR="00A575A5" w:rsidRPr="00600C7A" w:rsidRDefault="00A575A5" w:rsidP="00A575A5">
      <w:pPr>
        <w:jc w:val="center"/>
        <w:rPr>
          <w:rFonts w:asciiTheme="minorHAnsi" w:hAnsiTheme="minorHAnsi" w:cstheme="minorHAnsi"/>
          <w:b/>
          <w:sz w:val="22"/>
          <w:szCs w:val="22"/>
        </w:rPr>
      </w:pPr>
    </w:p>
    <w:p w14:paraId="74189D8F" w14:textId="77777777" w:rsidR="00A575A5" w:rsidRPr="00600C7A" w:rsidRDefault="00A575A5" w:rsidP="00A575A5">
      <w:pPr>
        <w:jc w:val="center"/>
        <w:rPr>
          <w:rFonts w:asciiTheme="minorHAnsi" w:hAnsiTheme="minorHAnsi" w:cstheme="minorHAnsi"/>
          <w:b/>
          <w:sz w:val="22"/>
          <w:szCs w:val="22"/>
        </w:rPr>
      </w:pPr>
    </w:p>
    <w:p w14:paraId="6F615C06" w14:textId="77777777" w:rsidR="00A575A5" w:rsidRPr="00600C7A" w:rsidRDefault="00A575A5" w:rsidP="00A575A5">
      <w:pPr>
        <w:jc w:val="center"/>
        <w:rPr>
          <w:rFonts w:asciiTheme="minorHAnsi" w:hAnsiTheme="minorHAnsi" w:cstheme="minorHAnsi"/>
          <w:b/>
          <w:sz w:val="22"/>
          <w:szCs w:val="22"/>
        </w:rPr>
      </w:pPr>
    </w:p>
    <w:p w14:paraId="051453BC" w14:textId="77777777" w:rsidR="00A575A5" w:rsidRPr="00600C7A" w:rsidRDefault="00A575A5" w:rsidP="00A575A5">
      <w:pPr>
        <w:jc w:val="center"/>
        <w:rPr>
          <w:rFonts w:asciiTheme="minorHAnsi" w:hAnsiTheme="minorHAnsi" w:cstheme="minorHAnsi"/>
          <w:b/>
          <w:sz w:val="22"/>
          <w:szCs w:val="22"/>
        </w:rPr>
      </w:pPr>
    </w:p>
    <w:p w14:paraId="77DD0904" w14:textId="77777777" w:rsidR="00A575A5" w:rsidRDefault="00A575A5" w:rsidP="00A575A5">
      <w:pPr>
        <w:rPr>
          <w:rFonts w:asciiTheme="minorHAnsi" w:hAnsiTheme="minorHAnsi" w:cstheme="minorHAnsi"/>
          <w:b/>
          <w:sz w:val="22"/>
          <w:szCs w:val="22"/>
        </w:rPr>
      </w:pPr>
    </w:p>
    <w:p w14:paraId="75AFE7B8" w14:textId="77777777" w:rsidR="00A575A5" w:rsidRDefault="00A575A5" w:rsidP="00A575A5">
      <w:pPr>
        <w:rPr>
          <w:rFonts w:asciiTheme="minorHAnsi" w:hAnsiTheme="minorHAnsi" w:cstheme="minorHAnsi"/>
          <w:b/>
          <w:sz w:val="22"/>
          <w:szCs w:val="22"/>
        </w:rPr>
      </w:pPr>
    </w:p>
    <w:p w14:paraId="7859750D" w14:textId="77777777" w:rsidR="00A575A5" w:rsidRPr="00600C7A" w:rsidRDefault="00A575A5" w:rsidP="00A575A5">
      <w:pPr>
        <w:rPr>
          <w:rFonts w:asciiTheme="minorHAnsi" w:hAnsiTheme="minorHAnsi" w:cstheme="minorHAnsi"/>
          <w:sz w:val="22"/>
          <w:szCs w:val="22"/>
        </w:rPr>
      </w:pPr>
    </w:p>
    <w:p w14:paraId="1AEC73A1" w14:textId="77777777" w:rsidR="00A575A5" w:rsidRPr="00600C7A" w:rsidRDefault="00A575A5" w:rsidP="00A575A5">
      <w:pPr>
        <w:rPr>
          <w:rFonts w:asciiTheme="minorHAnsi" w:hAnsiTheme="minorHAnsi" w:cstheme="minorHAnsi"/>
          <w:sz w:val="22"/>
          <w:szCs w:val="22"/>
        </w:rPr>
      </w:pPr>
    </w:p>
    <w:p w14:paraId="00CC0FCD" w14:textId="77777777" w:rsidR="00F14F52" w:rsidRDefault="00F14F52" w:rsidP="00F14F52">
      <w:pPr>
        <w:spacing w:after="160" w:line="259" w:lineRule="auto"/>
      </w:pPr>
    </w:p>
    <w:sectPr w:rsidR="00F14F52" w:rsidSect="00613054">
      <w:headerReference w:type="default" r:id="rId13"/>
      <w:pgSz w:w="11906" w:h="16838" w:code="9"/>
      <w:pgMar w:top="1258" w:right="1418" w:bottom="107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85B25" w14:textId="77777777" w:rsidR="00402C01" w:rsidRDefault="00402C01">
      <w:r>
        <w:separator/>
      </w:r>
    </w:p>
  </w:endnote>
  <w:endnote w:type="continuationSeparator" w:id="0">
    <w:p w14:paraId="6CEB0A51" w14:textId="77777777" w:rsidR="00402C01" w:rsidRDefault="0040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BoldOblique">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Bold">
    <w:altName w:val="Arial Unicode MS"/>
    <w:panose1 w:val="00000000000000000000"/>
    <w:charset w:val="80"/>
    <w:family w:val="auto"/>
    <w:notTrueType/>
    <w:pitch w:val="default"/>
    <w:sig w:usb0="00000000" w:usb1="08070000" w:usb2="00000010" w:usb3="00000000" w:csb0="00020000" w:csb1="00000000"/>
  </w:font>
  <w:font w:name="Calibri-Bold">
    <w:altName w:val="Arial"/>
    <w:panose1 w:val="00000000000000000000"/>
    <w:charset w:val="00"/>
    <w:family w:val="swiss"/>
    <w:notTrueType/>
    <w:pitch w:val="default"/>
    <w:sig w:usb0="00000007" w:usb1="00000000" w:usb2="00000000" w:usb3="00000000" w:csb0="00000003" w:csb1="00000000"/>
  </w:font>
  <w:font w:name="TTE1AD1800t00">
    <w:altName w:val="Arial Unicode MS"/>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2DDDA" w14:textId="77777777" w:rsidR="00402C01" w:rsidRDefault="00402C01">
      <w:r>
        <w:separator/>
      </w:r>
    </w:p>
  </w:footnote>
  <w:footnote w:type="continuationSeparator" w:id="0">
    <w:p w14:paraId="69CE772B" w14:textId="77777777" w:rsidR="00402C01" w:rsidRDefault="0040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5417"/>
      <w:gridCol w:w="2122"/>
    </w:tblGrid>
    <w:tr w:rsidR="00E82B72" w14:paraId="7EC06FE1" w14:textId="77777777" w:rsidTr="00613054">
      <w:trPr>
        <w:trHeight w:val="675"/>
      </w:trPr>
      <w:tc>
        <w:tcPr>
          <w:tcW w:w="1547" w:type="dxa"/>
          <w:vMerge w:val="restart"/>
        </w:tcPr>
        <w:p w14:paraId="29672E5E" w14:textId="77777777" w:rsidR="00E82B72" w:rsidRDefault="00E82B72" w:rsidP="00613054">
          <w:pPr>
            <w:jc w:val="center"/>
          </w:pPr>
          <w:r>
            <w:tab/>
          </w:r>
        </w:p>
      </w:tc>
      <w:tc>
        <w:tcPr>
          <w:tcW w:w="5579" w:type="dxa"/>
          <w:vAlign w:val="center"/>
        </w:tcPr>
        <w:p w14:paraId="766A93B4" w14:textId="77777777" w:rsidR="00E82B72" w:rsidRPr="001579E4" w:rsidRDefault="00E82B72" w:rsidP="00613054">
          <w:pPr>
            <w:jc w:val="center"/>
            <w:rPr>
              <w:rFonts w:asciiTheme="minorHAnsi" w:hAnsiTheme="minorHAnsi" w:cstheme="minorHAnsi"/>
              <w:b/>
              <w:sz w:val="22"/>
              <w:szCs w:val="22"/>
            </w:rPr>
          </w:pPr>
          <w:r w:rsidRPr="001579E4">
            <w:rPr>
              <w:rFonts w:asciiTheme="minorHAnsi" w:hAnsiTheme="minorHAnsi" w:cstheme="minorHAnsi"/>
              <w:b/>
              <w:sz w:val="22"/>
              <w:szCs w:val="22"/>
            </w:rPr>
            <w:t>AGENCIJA ZA PLAĆANJA U POLJOPRIVREDI, RIBARSTVU I RURALNOM RAZVOJU</w:t>
          </w:r>
        </w:p>
      </w:tc>
      <w:tc>
        <w:tcPr>
          <w:tcW w:w="2160" w:type="dxa"/>
          <w:vAlign w:val="center"/>
        </w:tcPr>
        <w:p w14:paraId="71B14C23" w14:textId="77777777" w:rsidR="00E82B72" w:rsidRPr="0069740F" w:rsidRDefault="00E82B72" w:rsidP="00613054">
          <w:pPr>
            <w:jc w:val="center"/>
            <w:rPr>
              <w:rFonts w:asciiTheme="minorHAnsi" w:hAnsiTheme="minorHAnsi" w:cstheme="minorHAnsi"/>
              <w:sz w:val="22"/>
              <w:szCs w:val="22"/>
            </w:rPr>
          </w:pPr>
          <w:r w:rsidRPr="0069740F">
            <w:rPr>
              <w:rFonts w:asciiTheme="minorHAnsi" w:hAnsiTheme="minorHAnsi" w:cstheme="minorHAnsi"/>
              <w:sz w:val="22"/>
              <w:szCs w:val="22"/>
            </w:rPr>
            <w:t>Ev. broj nabave:</w:t>
          </w:r>
        </w:p>
        <w:p w14:paraId="39C2BC59" w14:textId="4FEA5528" w:rsidR="00E82B72" w:rsidRPr="0069740F" w:rsidRDefault="00E82B72" w:rsidP="00613054">
          <w:pPr>
            <w:jc w:val="center"/>
            <w:rPr>
              <w:rFonts w:asciiTheme="minorHAnsi" w:hAnsiTheme="minorHAnsi" w:cstheme="minorHAnsi"/>
              <w:sz w:val="22"/>
              <w:szCs w:val="22"/>
            </w:rPr>
          </w:pPr>
          <w:r>
            <w:rPr>
              <w:rFonts w:asciiTheme="minorHAnsi" w:hAnsiTheme="minorHAnsi" w:cstheme="minorHAnsi"/>
              <w:sz w:val="22"/>
              <w:szCs w:val="22"/>
              <w:highlight w:val="yellow"/>
            </w:rPr>
            <w:t>VV-2</w:t>
          </w:r>
          <w:r w:rsidRPr="0009650E">
            <w:rPr>
              <w:rFonts w:asciiTheme="minorHAnsi" w:hAnsiTheme="minorHAnsi" w:cstheme="minorHAnsi"/>
              <w:sz w:val="22"/>
              <w:szCs w:val="22"/>
              <w:highlight w:val="yellow"/>
            </w:rPr>
            <w:t>/2017</w:t>
          </w:r>
        </w:p>
      </w:tc>
    </w:tr>
    <w:tr w:rsidR="00E82B72" w14:paraId="66723DE2" w14:textId="77777777" w:rsidTr="00613054">
      <w:trPr>
        <w:trHeight w:val="391"/>
      </w:trPr>
      <w:tc>
        <w:tcPr>
          <w:tcW w:w="1547" w:type="dxa"/>
          <w:vMerge/>
        </w:tcPr>
        <w:p w14:paraId="37910ADE" w14:textId="77777777" w:rsidR="00E82B72" w:rsidRDefault="00E82B72" w:rsidP="00613054">
          <w:pPr>
            <w:jc w:val="center"/>
          </w:pPr>
        </w:p>
      </w:tc>
      <w:tc>
        <w:tcPr>
          <w:tcW w:w="5579" w:type="dxa"/>
          <w:vAlign w:val="center"/>
        </w:tcPr>
        <w:p w14:paraId="525AB180" w14:textId="77777777" w:rsidR="00E82B72" w:rsidRPr="0069740F" w:rsidRDefault="00E82B72" w:rsidP="00613054">
          <w:pPr>
            <w:jc w:val="center"/>
            <w:rPr>
              <w:rFonts w:asciiTheme="minorHAnsi" w:hAnsiTheme="minorHAnsi" w:cstheme="minorHAnsi"/>
              <w:sz w:val="22"/>
              <w:szCs w:val="22"/>
            </w:rPr>
          </w:pPr>
          <w:r w:rsidRPr="0069740F">
            <w:rPr>
              <w:rFonts w:asciiTheme="minorHAnsi" w:hAnsiTheme="minorHAnsi" w:cstheme="minorHAnsi"/>
              <w:sz w:val="22"/>
              <w:szCs w:val="22"/>
            </w:rPr>
            <w:t>Dokumentacija o nabavi</w:t>
          </w:r>
        </w:p>
      </w:tc>
      <w:tc>
        <w:tcPr>
          <w:tcW w:w="2160" w:type="dxa"/>
          <w:vAlign w:val="center"/>
        </w:tcPr>
        <w:p w14:paraId="7C5866F2" w14:textId="5C66478F" w:rsidR="00E82B72" w:rsidRPr="0069740F" w:rsidRDefault="00E82B72" w:rsidP="00613054">
          <w:pPr>
            <w:jc w:val="center"/>
            <w:rPr>
              <w:rFonts w:asciiTheme="minorHAnsi" w:hAnsiTheme="minorHAnsi" w:cstheme="minorHAnsi"/>
              <w:sz w:val="22"/>
              <w:szCs w:val="22"/>
            </w:rPr>
          </w:pPr>
          <w:r w:rsidRPr="0069740F">
            <w:rPr>
              <w:rFonts w:asciiTheme="minorHAnsi" w:hAnsiTheme="minorHAnsi" w:cstheme="minorHAnsi"/>
              <w:sz w:val="20"/>
              <w:szCs w:val="20"/>
            </w:rPr>
            <w:tab/>
            <w:t xml:space="preserve">Str.- </w:t>
          </w:r>
          <w:r w:rsidRPr="0069740F">
            <w:rPr>
              <w:rFonts w:asciiTheme="minorHAnsi" w:hAnsiTheme="minorHAnsi" w:cstheme="minorHAnsi"/>
              <w:sz w:val="20"/>
              <w:szCs w:val="20"/>
            </w:rPr>
            <w:fldChar w:fldCharType="begin"/>
          </w:r>
          <w:r w:rsidRPr="0069740F">
            <w:rPr>
              <w:rFonts w:asciiTheme="minorHAnsi" w:hAnsiTheme="minorHAnsi" w:cstheme="minorHAnsi"/>
              <w:sz w:val="20"/>
              <w:szCs w:val="20"/>
            </w:rPr>
            <w:instrText xml:space="preserve"> PAGE </w:instrText>
          </w:r>
          <w:r w:rsidRPr="0069740F">
            <w:rPr>
              <w:rFonts w:asciiTheme="minorHAnsi" w:hAnsiTheme="minorHAnsi" w:cstheme="minorHAnsi"/>
              <w:sz w:val="20"/>
              <w:szCs w:val="20"/>
            </w:rPr>
            <w:fldChar w:fldCharType="separate"/>
          </w:r>
          <w:r w:rsidR="00921937">
            <w:rPr>
              <w:rFonts w:asciiTheme="minorHAnsi" w:hAnsiTheme="minorHAnsi" w:cstheme="minorHAnsi"/>
              <w:noProof/>
              <w:sz w:val="20"/>
              <w:szCs w:val="20"/>
            </w:rPr>
            <w:t>24</w:t>
          </w:r>
          <w:r w:rsidRPr="0069740F">
            <w:rPr>
              <w:rFonts w:asciiTheme="minorHAnsi" w:hAnsiTheme="minorHAnsi" w:cstheme="minorHAnsi"/>
              <w:sz w:val="20"/>
              <w:szCs w:val="20"/>
            </w:rPr>
            <w:fldChar w:fldCharType="end"/>
          </w:r>
          <w:r w:rsidRPr="0069740F">
            <w:rPr>
              <w:rFonts w:asciiTheme="minorHAnsi" w:hAnsiTheme="minorHAnsi" w:cstheme="minorHAnsi"/>
              <w:sz w:val="20"/>
              <w:szCs w:val="20"/>
            </w:rPr>
            <w:t xml:space="preserve"> -</w:t>
          </w:r>
        </w:p>
      </w:tc>
    </w:tr>
  </w:tbl>
  <w:p w14:paraId="47BCFD90" w14:textId="77777777" w:rsidR="00E82B72" w:rsidRDefault="00E82B72" w:rsidP="00613054">
    <w:pPr>
      <w:pStyle w:val="Header"/>
    </w:pPr>
  </w:p>
  <w:p w14:paraId="38585DD2" w14:textId="77777777" w:rsidR="00E82B72" w:rsidRDefault="00E82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5390E"/>
    <w:multiLevelType w:val="hybridMultilevel"/>
    <w:tmpl w:val="A12C8F26"/>
    <w:lvl w:ilvl="0" w:tplc="FFFFFFFF">
      <w:start w:val="1"/>
      <w:numFmt w:val="decimal"/>
      <w:lvlText w:val="%1."/>
      <w:lvlJc w:val="left"/>
      <w:pPr>
        <w:tabs>
          <w:tab w:val="num" w:pos="540"/>
        </w:tabs>
        <w:ind w:left="540" w:hanging="360"/>
      </w:pPr>
      <w:rPr>
        <w:rFonts w:hint="default"/>
      </w:rPr>
    </w:lvl>
    <w:lvl w:ilvl="1" w:tplc="FFFFFFFF">
      <w:start w:val="1"/>
      <w:numFmt w:val="upperRoman"/>
      <w:pStyle w:val="Heading1"/>
      <w:lvlText w:val="%2."/>
      <w:lvlJc w:val="left"/>
      <w:pPr>
        <w:tabs>
          <w:tab w:val="num" w:pos="1392"/>
        </w:tabs>
        <w:ind w:left="1392" w:hanging="720"/>
      </w:pPr>
      <w:rPr>
        <w:rFonts w:hint="default"/>
      </w:rPr>
    </w:lvl>
    <w:lvl w:ilvl="2" w:tplc="FFFFFFFF">
      <w:start w:val="14"/>
      <w:numFmt w:val="bullet"/>
      <w:lvlText w:val="-"/>
      <w:lvlJc w:val="left"/>
      <w:pPr>
        <w:tabs>
          <w:tab w:val="num" w:pos="1932"/>
        </w:tabs>
        <w:ind w:left="1932" w:hanging="360"/>
      </w:pPr>
      <w:rPr>
        <w:rFonts w:ascii="Times New Roman" w:eastAsia="Times New Roman" w:hAnsi="Times New Roman" w:cs="Times New Roman" w:hint="default"/>
      </w:rPr>
    </w:lvl>
    <w:lvl w:ilvl="3" w:tplc="FFFFFFFF">
      <w:start w:val="14"/>
      <w:numFmt w:val="bullet"/>
      <w:lvlText w:val="-"/>
      <w:lvlJc w:val="left"/>
      <w:pPr>
        <w:tabs>
          <w:tab w:val="num" w:pos="-2520"/>
        </w:tabs>
        <w:ind w:left="-2520" w:hanging="360"/>
      </w:pPr>
      <w:rPr>
        <w:rFonts w:ascii="Times New Roman" w:eastAsia="Times New Roman" w:hAnsi="Times New Roman" w:cs="Times New Roman" w:hint="default"/>
      </w:rPr>
    </w:lvl>
    <w:lvl w:ilvl="4" w:tplc="FFFFFFFF">
      <w:start w:val="14"/>
      <w:numFmt w:val="bullet"/>
      <w:lvlText w:val="-"/>
      <w:lvlJc w:val="left"/>
      <w:pPr>
        <w:tabs>
          <w:tab w:val="num" w:pos="3192"/>
        </w:tabs>
        <w:ind w:left="3192" w:hanging="360"/>
      </w:pPr>
      <w:rPr>
        <w:rFonts w:ascii="Times New Roman" w:eastAsia="Times New Roman" w:hAnsi="Times New Roman" w:cs="Times New Roman" w:hint="default"/>
      </w:rPr>
    </w:lvl>
    <w:lvl w:ilvl="5" w:tplc="90A0BA3A">
      <w:numFmt w:val="bullet"/>
      <w:lvlText w:val="-"/>
      <w:lvlJc w:val="left"/>
      <w:pPr>
        <w:tabs>
          <w:tab w:val="num" w:pos="4092"/>
        </w:tabs>
        <w:ind w:left="4092" w:hanging="360"/>
      </w:pPr>
      <w:rPr>
        <w:rFonts w:ascii="Tahoma" w:eastAsia="Times New Roman" w:hAnsi="Tahoma" w:cs="Tahoma" w:hint="default"/>
      </w:rPr>
    </w:lvl>
    <w:lvl w:ilvl="6" w:tplc="FFFFFFFF" w:tentative="1">
      <w:start w:val="1"/>
      <w:numFmt w:val="decimal"/>
      <w:lvlText w:val="%7."/>
      <w:lvlJc w:val="left"/>
      <w:pPr>
        <w:tabs>
          <w:tab w:val="num" w:pos="4632"/>
        </w:tabs>
        <w:ind w:left="4632" w:hanging="360"/>
      </w:pPr>
    </w:lvl>
    <w:lvl w:ilvl="7" w:tplc="FFFFFFFF" w:tentative="1">
      <w:start w:val="1"/>
      <w:numFmt w:val="lowerLetter"/>
      <w:lvlText w:val="%8."/>
      <w:lvlJc w:val="left"/>
      <w:pPr>
        <w:tabs>
          <w:tab w:val="num" w:pos="5352"/>
        </w:tabs>
        <w:ind w:left="5352" w:hanging="360"/>
      </w:pPr>
    </w:lvl>
    <w:lvl w:ilvl="8" w:tplc="FFFFFFFF" w:tentative="1">
      <w:start w:val="1"/>
      <w:numFmt w:val="lowerRoman"/>
      <w:lvlText w:val="%9."/>
      <w:lvlJc w:val="right"/>
      <w:pPr>
        <w:tabs>
          <w:tab w:val="num" w:pos="6072"/>
        </w:tabs>
        <w:ind w:left="6072" w:hanging="180"/>
      </w:pPr>
    </w:lvl>
  </w:abstractNum>
  <w:abstractNum w:abstractNumId="1" w15:restartNumberingAfterBreak="0">
    <w:nsid w:val="04957420"/>
    <w:multiLevelType w:val="hybridMultilevel"/>
    <w:tmpl w:val="A3D8FE8E"/>
    <w:lvl w:ilvl="0" w:tplc="0809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8F66AD5"/>
    <w:multiLevelType w:val="hybridMultilevel"/>
    <w:tmpl w:val="F06AAF78"/>
    <w:lvl w:ilvl="0" w:tplc="33D019EA">
      <w:start w:val="1"/>
      <w:numFmt w:val="decimal"/>
      <w:pStyle w:val="Podnaslov1"/>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525245"/>
    <w:multiLevelType w:val="hybridMultilevel"/>
    <w:tmpl w:val="CF8A5766"/>
    <w:lvl w:ilvl="0" w:tplc="63C4BAE6">
      <w:start w:val="1"/>
      <w:numFmt w:val="lowerLetter"/>
      <w:lvlText w:val="%1)"/>
      <w:lvlJc w:val="left"/>
      <w:pPr>
        <w:ind w:left="720" w:hanging="360"/>
      </w:pPr>
      <w:rPr>
        <w:rFonts w:hint="default"/>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D7713A"/>
    <w:multiLevelType w:val="hybridMultilevel"/>
    <w:tmpl w:val="D0D61C4C"/>
    <w:lvl w:ilvl="0" w:tplc="041A000F">
      <w:start w:val="1"/>
      <w:numFmt w:val="decimal"/>
      <w:lvlText w:val="%1."/>
      <w:lvlJc w:val="left"/>
      <w:pPr>
        <w:ind w:left="720" w:hanging="360"/>
      </w:pPr>
      <w:rPr>
        <w:rFonts w:cs="Times New Roman"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B02E26"/>
    <w:multiLevelType w:val="hybridMultilevel"/>
    <w:tmpl w:val="F68C13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AB67494"/>
    <w:multiLevelType w:val="multilevel"/>
    <w:tmpl w:val="46B2A4E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C62060"/>
    <w:multiLevelType w:val="hybridMultilevel"/>
    <w:tmpl w:val="AEC8BE34"/>
    <w:lvl w:ilvl="0" w:tplc="282A5F7C">
      <w:numFmt w:val="bullet"/>
      <w:lvlText w:val="-"/>
      <w:lvlJc w:val="left"/>
      <w:pPr>
        <w:ind w:left="720" w:hanging="360"/>
      </w:pPr>
      <w:rPr>
        <w:rFonts w:ascii="Calibri" w:eastAsia="Times New Roman" w:hAnsi="Calibri" w:cs="Times New Roman" w:hint="default"/>
      </w:rPr>
    </w:lvl>
    <w:lvl w:ilvl="1" w:tplc="180CDB28">
      <w:start w:val="1"/>
      <w:numFmt w:val="bullet"/>
      <w:lvlText w:val="-"/>
      <w:lvlJc w:val="left"/>
      <w:pPr>
        <w:ind w:left="1440" w:hanging="360"/>
      </w:pPr>
      <w:rPr>
        <w:rFonts w:ascii="Calibri" w:eastAsia="Times New Roman" w:hAnsi="Calibri" w:cs="Calibri"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C7A2F93"/>
    <w:multiLevelType w:val="hybridMultilevel"/>
    <w:tmpl w:val="8474FB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D1E2E30"/>
    <w:multiLevelType w:val="hybridMultilevel"/>
    <w:tmpl w:val="7AD84AE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982E72"/>
    <w:multiLevelType w:val="multilevel"/>
    <w:tmpl w:val="FE48A9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940EFA"/>
    <w:multiLevelType w:val="hybridMultilevel"/>
    <w:tmpl w:val="FF528F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6873AB1"/>
    <w:multiLevelType w:val="multilevel"/>
    <w:tmpl w:val="A4E6ABA4"/>
    <w:lvl w:ilvl="0">
      <w:start w:val="1"/>
      <w:numFmt w:val="decimal"/>
      <w:pStyle w:val="Naslov11"/>
      <w:lvlText w:val="%1."/>
      <w:lvlJc w:val="left"/>
      <w:pPr>
        <w:tabs>
          <w:tab w:val="num" w:pos="0"/>
        </w:tabs>
        <w:ind w:left="502" w:hanging="360"/>
      </w:pPr>
      <w:rPr>
        <w:rFonts w:hint="default"/>
      </w:rPr>
    </w:lvl>
    <w:lvl w:ilvl="1">
      <w:start w:val="1"/>
      <w:numFmt w:val="decimal"/>
      <w:isLgl/>
      <w:lvlText w:val="%1.%2."/>
      <w:lvlJc w:val="left"/>
      <w:pPr>
        <w:tabs>
          <w:tab w:val="num" w:pos="0"/>
        </w:tabs>
        <w:ind w:left="1004" w:hanging="720"/>
      </w:pPr>
      <w:rPr>
        <w:rFonts w:hint="default"/>
      </w:rPr>
    </w:lvl>
    <w:lvl w:ilvl="2">
      <w:start w:val="1"/>
      <w:numFmt w:val="decimal"/>
      <w:lvlRestart w:val="0"/>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13" w15:restartNumberingAfterBreak="0">
    <w:nsid w:val="28772620"/>
    <w:multiLevelType w:val="hybridMultilevel"/>
    <w:tmpl w:val="51FEF5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9C650C3"/>
    <w:multiLevelType w:val="hybridMultilevel"/>
    <w:tmpl w:val="F6581988"/>
    <w:lvl w:ilvl="0" w:tplc="CA664330">
      <w:start w:val="27"/>
      <w:numFmt w:val="decimal"/>
      <w:lvlText w:val="%1."/>
      <w:lvlJc w:val="left"/>
      <w:pPr>
        <w:ind w:left="720" w:hanging="360"/>
      </w:pPr>
      <w:rPr>
        <w:rFonts w:asciiTheme="minorHAnsi" w:hAnsiTheme="minorHAnsi" w:cstheme="minorHAnsi" w:hint="default"/>
        <w:b/>
        <w:i w:val="0"/>
        <w:color w:val="2E74B5" w:themeColor="accent1" w:themeShade="BF"/>
        <w:sz w:val="28"/>
        <w:szCs w:val="2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AD56D08"/>
    <w:multiLevelType w:val="multilevel"/>
    <w:tmpl w:val="42C02D6C"/>
    <w:lvl w:ilvl="0">
      <w:start w:val="3"/>
      <w:numFmt w:val="decimal"/>
      <w:lvlText w:val="%1.1"/>
      <w:lvlJc w:val="left"/>
      <w:pPr>
        <w:tabs>
          <w:tab w:val="num" w:pos="432"/>
        </w:tabs>
        <w:ind w:left="432" w:hanging="148"/>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B297DF7"/>
    <w:multiLevelType w:val="hybridMultilevel"/>
    <w:tmpl w:val="99E67BF8"/>
    <w:lvl w:ilvl="0" w:tplc="0809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2D361ABE"/>
    <w:multiLevelType w:val="hybridMultilevel"/>
    <w:tmpl w:val="40D453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2227ADC"/>
    <w:multiLevelType w:val="multilevel"/>
    <w:tmpl w:val="B082E4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4B7FDB"/>
    <w:multiLevelType w:val="hybridMultilevel"/>
    <w:tmpl w:val="711CADD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C85A72"/>
    <w:multiLevelType w:val="multilevel"/>
    <w:tmpl w:val="4B6826AA"/>
    <w:lvl w:ilvl="0">
      <w:start w:val="1"/>
      <w:numFmt w:val="lowerLetter"/>
      <w:lvlText w:val="%1)"/>
      <w:lvlJc w:val="left"/>
      <w:pPr>
        <w:tabs>
          <w:tab w:val="num" w:pos="786"/>
        </w:tabs>
        <w:ind w:left="786" w:hanging="360"/>
      </w:pPr>
      <w:rPr>
        <w:rFonts w:hint="default"/>
        <w:b w:val="0"/>
        <w:i w:val="0"/>
        <w:u w:val="none"/>
      </w:rPr>
    </w:lvl>
    <w:lvl w:ilvl="1">
      <w:start w:val="1"/>
      <w:numFmt w:val="decimal"/>
      <w:lvlText w:val="%1.%2."/>
      <w:lvlJc w:val="left"/>
      <w:pPr>
        <w:tabs>
          <w:tab w:val="num" w:pos="900"/>
        </w:tabs>
        <w:ind w:left="900" w:hanging="720"/>
      </w:pPr>
      <w:rPr>
        <w:rFonts w:hint="default"/>
        <w:b w:val="0"/>
        <w:u w:val="none"/>
      </w:rPr>
    </w:lvl>
    <w:lvl w:ilvl="2">
      <w:start w:val="11"/>
      <w:numFmt w:val="decimal"/>
      <w:lvlText w:val="%1.%2.%3."/>
      <w:lvlJc w:val="left"/>
      <w:pPr>
        <w:tabs>
          <w:tab w:val="num" w:pos="900"/>
        </w:tabs>
        <w:ind w:left="900" w:hanging="720"/>
      </w:pPr>
      <w:rPr>
        <w:rFonts w:hint="default"/>
        <w:b w:val="0"/>
        <w:u w:val="none"/>
      </w:rPr>
    </w:lvl>
    <w:lvl w:ilvl="3">
      <w:start w:val="1"/>
      <w:numFmt w:val="decimal"/>
      <w:lvlText w:val="%1.%2.%3.%4."/>
      <w:lvlJc w:val="left"/>
      <w:pPr>
        <w:tabs>
          <w:tab w:val="num" w:pos="1260"/>
        </w:tabs>
        <w:ind w:left="1260" w:hanging="1080"/>
      </w:pPr>
      <w:rPr>
        <w:rFonts w:hint="default"/>
        <w:b w:val="0"/>
        <w:u w:val="none"/>
      </w:rPr>
    </w:lvl>
    <w:lvl w:ilvl="4">
      <w:start w:val="1"/>
      <w:numFmt w:val="decimal"/>
      <w:lvlText w:val="%1.%2.%3.%4.%5."/>
      <w:lvlJc w:val="left"/>
      <w:pPr>
        <w:tabs>
          <w:tab w:val="num" w:pos="1260"/>
        </w:tabs>
        <w:ind w:left="1260" w:hanging="1080"/>
      </w:pPr>
      <w:rPr>
        <w:rFonts w:hint="default"/>
        <w:b w:val="0"/>
        <w:u w:val="none"/>
      </w:rPr>
    </w:lvl>
    <w:lvl w:ilvl="5">
      <w:start w:val="1"/>
      <w:numFmt w:val="decimal"/>
      <w:lvlText w:val="%1.%2.%3.%4.%5.%6."/>
      <w:lvlJc w:val="left"/>
      <w:pPr>
        <w:tabs>
          <w:tab w:val="num" w:pos="1620"/>
        </w:tabs>
        <w:ind w:left="1620" w:hanging="1440"/>
      </w:pPr>
      <w:rPr>
        <w:rFonts w:hint="default"/>
        <w:b w:val="0"/>
        <w:u w:val="none"/>
      </w:rPr>
    </w:lvl>
    <w:lvl w:ilvl="6">
      <w:start w:val="1"/>
      <w:numFmt w:val="decimal"/>
      <w:lvlText w:val="%1.%2.%3.%4.%5.%6.%7."/>
      <w:lvlJc w:val="left"/>
      <w:pPr>
        <w:tabs>
          <w:tab w:val="num" w:pos="1620"/>
        </w:tabs>
        <w:ind w:left="1620" w:hanging="1440"/>
      </w:pPr>
      <w:rPr>
        <w:rFonts w:hint="default"/>
        <w:b w:val="0"/>
        <w:u w:val="none"/>
      </w:rPr>
    </w:lvl>
    <w:lvl w:ilvl="7">
      <w:start w:val="1"/>
      <w:numFmt w:val="decimal"/>
      <w:lvlText w:val="%1.%2.%3.%4.%5.%6.%7.%8."/>
      <w:lvlJc w:val="left"/>
      <w:pPr>
        <w:tabs>
          <w:tab w:val="num" w:pos="1980"/>
        </w:tabs>
        <w:ind w:left="1980" w:hanging="1800"/>
      </w:pPr>
      <w:rPr>
        <w:rFonts w:hint="default"/>
        <w:b w:val="0"/>
        <w:u w:val="none"/>
      </w:rPr>
    </w:lvl>
    <w:lvl w:ilvl="8">
      <w:start w:val="1"/>
      <w:numFmt w:val="decimal"/>
      <w:lvlText w:val="%1.%2.%3.%4.%5.%6.%7.%8.%9."/>
      <w:lvlJc w:val="left"/>
      <w:pPr>
        <w:tabs>
          <w:tab w:val="num" w:pos="2340"/>
        </w:tabs>
        <w:ind w:left="2340" w:hanging="2160"/>
      </w:pPr>
      <w:rPr>
        <w:rFonts w:hint="default"/>
        <w:b w:val="0"/>
        <w:u w:val="none"/>
      </w:rPr>
    </w:lvl>
  </w:abstractNum>
  <w:abstractNum w:abstractNumId="21" w15:restartNumberingAfterBreak="0">
    <w:nsid w:val="4D2671DA"/>
    <w:multiLevelType w:val="hybridMultilevel"/>
    <w:tmpl w:val="8B2445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0B16C17"/>
    <w:multiLevelType w:val="hybridMultilevel"/>
    <w:tmpl w:val="07F6D8E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79121CF"/>
    <w:multiLevelType w:val="hybridMultilevel"/>
    <w:tmpl w:val="4F84F1D8"/>
    <w:lvl w:ilvl="0" w:tplc="62C0F4D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4" w15:restartNumberingAfterBreak="0">
    <w:nsid w:val="58144435"/>
    <w:multiLevelType w:val="multilevel"/>
    <w:tmpl w:val="D92CF63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9816C8"/>
    <w:multiLevelType w:val="hybridMultilevel"/>
    <w:tmpl w:val="6E40ED64"/>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122EB4"/>
    <w:multiLevelType w:val="hybridMultilevel"/>
    <w:tmpl w:val="75E43C0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9193357"/>
    <w:multiLevelType w:val="multilevel"/>
    <w:tmpl w:val="FCC6F9B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b/>
      </w:rPr>
    </w:lvl>
    <w:lvl w:ilvl="2">
      <w:start w:val="1"/>
      <w:numFmt w:val="decimal"/>
      <w:isLgl/>
      <w:lvlText w:val="%1.1.%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8" w15:restartNumberingAfterBreak="0">
    <w:nsid w:val="6B503990"/>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BEA4AE9"/>
    <w:multiLevelType w:val="multilevel"/>
    <w:tmpl w:val="37A416A8"/>
    <w:lvl w:ilvl="0">
      <w:start w:val="1"/>
      <w:numFmt w:val="decimal"/>
      <w:pStyle w:val="NewVisnja"/>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1531"/>
        </w:tabs>
        <w:ind w:left="1531" w:hanging="907"/>
      </w:pPr>
      <w:rPr>
        <w:rFonts w:hint="default"/>
        <w:b/>
        <w:i w:val="0"/>
      </w:rPr>
    </w:lvl>
    <w:lvl w:ilvl="2">
      <w:start w:val="1"/>
      <w:numFmt w:val="decimal"/>
      <w:lvlText w:val="%1.%2.%3."/>
      <w:lvlJc w:val="left"/>
      <w:pPr>
        <w:tabs>
          <w:tab w:val="num" w:pos="5046"/>
        </w:tabs>
        <w:ind w:left="5046" w:hanging="2041"/>
      </w:pPr>
      <w:rPr>
        <w:rFonts w:hint="default"/>
      </w:rPr>
    </w:lvl>
    <w:lvl w:ilvl="3">
      <w:start w:val="1"/>
      <w:numFmt w:val="decimal"/>
      <w:lvlText w:val="%1.%2.%3.%4."/>
      <w:lvlJc w:val="left"/>
      <w:pPr>
        <w:tabs>
          <w:tab w:val="num" w:pos="2310"/>
        </w:tabs>
        <w:ind w:left="2238" w:hanging="648"/>
      </w:pPr>
      <w:rPr>
        <w:rFonts w:hint="default"/>
      </w:rPr>
    </w:lvl>
    <w:lvl w:ilvl="4">
      <w:start w:val="1"/>
      <w:numFmt w:val="decimal"/>
      <w:lvlText w:val="%1.%2.%3.%4.%5."/>
      <w:lvlJc w:val="left"/>
      <w:pPr>
        <w:tabs>
          <w:tab w:val="num" w:pos="3030"/>
        </w:tabs>
        <w:ind w:left="2742" w:hanging="792"/>
      </w:pPr>
      <w:rPr>
        <w:rFonts w:hint="default"/>
      </w:rPr>
    </w:lvl>
    <w:lvl w:ilvl="5">
      <w:start w:val="1"/>
      <w:numFmt w:val="decimal"/>
      <w:lvlText w:val="%1.%2.%3.%4.%5.%6."/>
      <w:lvlJc w:val="left"/>
      <w:pPr>
        <w:tabs>
          <w:tab w:val="num" w:pos="3750"/>
        </w:tabs>
        <w:ind w:left="3246" w:hanging="936"/>
      </w:pPr>
      <w:rPr>
        <w:rFonts w:hint="default"/>
      </w:rPr>
    </w:lvl>
    <w:lvl w:ilvl="6">
      <w:start w:val="1"/>
      <w:numFmt w:val="decimal"/>
      <w:lvlText w:val="%1.%2.%3.%4.%5.%6.%7."/>
      <w:lvlJc w:val="left"/>
      <w:pPr>
        <w:tabs>
          <w:tab w:val="num" w:pos="4470"/>
        </w:tabs>
        <w:ind w:left="3750" w:hanging="1080"/>
      </w:pPr>
      <w:rPr>
        <w:rFonts w:hint="default"/>
      </w:rPr>
    </w:lvl>
    <w:lvl w:ilvl="7">
      <w:start w:val="1"/>
      <w:numFmt w:val="decimal"/>
      <w:lvlText w:val="%1.%2.%3.%4.%5.%6.%7.%8."/>
      <w:lvlJc w:val="left"/>
      <w:pPr>
        <w:tabs>
          <w:tab w:val="num" w:pos="4830"/>
        </w:tabs>
        <w:ind w:left="4254" w:hanging="1224"/>
      </w:pPr>
      <w:rPr>
        <w:rFonts w:hint="default"/>
      </w:rPr>
    </w:lvl>
    <w:lvl w:ilvl="8">
      <w:start w:val="1"/>
      <w:numFmt w:val="decimal"/>
      <w:lvlText w:val="%1.%2.%3.%4.%5.%6.%7.%8.%9."/>
      <w:lvlJc w:val="left"/>
      <w:pPr>
        <w:tabs>
          <w:tab w:val="num" w:pos="5550"/>
        </w:tabs>
        <w:ind w:left="4830" w:hanging="1440"/>
      </w:pPr>
      <w:rPr>
        <w:rFonts w:hint="default"/>
      </w:rPr>
    </w:lvl>
  </w:abstractNum>
  <w:abstractNum w:abstractNumId="30" w15:restartNumberingAfterBreak="0">
    <w:nsid w:val="6D69177F"/>
    <w:multiLevelType w:val="hybridMultilevel"/>
    <w:tmpl w:val="518A88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E5322B7"/>
    <w:multiLevelType w:val="hybridMultilevel"/>
    <w:tmpl w:val="FDC6443A"/>
    <w:lvl w:ilvl="0" w:tplc="2BB8B332">
      <w:start w:val="1"/>
      <w:numFmt w:val="decimal"/>
      <w:pStyle w:val="11Podnaslov11"/>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2EA5C65"/>
    <w:multiLevelType w:val="multilevel"/>
    <w:tmpl w:val="A994FBE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747845"/>
    <w:multiLevelType w:val="hybridMultilevel"/>
    <w:tmpl w:val="DB0255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F856370"/>
    <w:multiLevelType w:val="multilevel"/>
    <w:tmpl w:val="1146247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0"/>
  </w:num>
  <w:num w:numId="2">
    <w:abstractNumId w:val="15"/>
  </w:num>
  <w:num w:numId="3">
    <w:abstractNumId w:val="31"/>
  </w:num>
  <w:num w:numId="4">
    <w:abstractNumId w:val="2"/>
  </w:num>
  <w:num w:numId="5">
    <w:abstractNumId w:val="12"/>
  </w:num>
  <w:num w:numId="6">
    <w:abstractNumId w:val="29"/>
  </w:num>
  <w:num w:numId="7">
    <w:abstractNumId w:val="28"/>
  </w:num>
  <w:num w:numId="8">
    <w:abstractNumId w:val="7"/>
  </w:num>
  <w:num w:numId="9">
    <w:abstractNumId w:val="6"/>
  </w:num>
  <w:num w:numId="10">
    <w:abstractNumId w:val="5"/>
  </w:num>
  <w:num w:numId="11">
    <w:abstractNumId w:val="4"/>
  </w:num>
  <w:num w:numId="12">
    <w:abstractNumId w:val="30"/>
  </w:num>
  <w:num w:numId="13">
    <w:abstractNumId w:val="10"/>
  </w:num>
  <w:num w:numId="14">
    <w:abstractNumId w:val="32"/>
  </w:num>
  <w:num w:numId="15">
    <w:abstractNumId w:val="8"/>
  </w:num>
  <w:num w:numId="16">
    <w:abstractNumId w:val="23"/>
  </w:num>
  <w:num w:numId="17">
    <w:abstractNumId w:val="27"/>
  </w:num>
  <w:num w:numId="18">
    <w:abstractNumId w:val="3"/>
  </w:num>
  <w:num w:numId="19">
    <w:abstractNumId w:val="20"/>
  </w:num>
  <w:num w:numId="20">
    <w:abstractNumId w:val="24"/>
  </w:num>
  <w:num w:numId="21">
    <w:abstractNumId w:val="11"/>
  </w:num>
  <w:num w:numId="22">
    <w:abstractNumId w:val="22"/>
  </w:num>
  <w:num w:numId="23">
    <w:abstractNumId w:val="16"/>
  </w:num>
  <w:num w:numId="24">
    <w:abstractNumId w:val="1"/>
  </w:num>
  <w:num w:numId="25">
    <w:abstractNumId w:val="13"/>
  </w:num>
  <w:num w:numId="26">
    <w:abstractNumId w:val="17"/>
  </w:num>
  <w:num w:numId="27">
    <w:abstractNumId w:val="14"/>
  </w:num>
  <w:num w:numId="28">
    <w:abstractNumId w:val="33"/>
  </w:num>
  <w:num w:numId="29">
    <w:abstractNumId w:val="21"/>
  </w:num>
  <w:num w:numId="30">
    <w:abstractNumId w:val="9"/>
  </w:num>
  <w:num w:numId="31">
    <w:abstractNumId w:val="26"/>
  </w:num>
  <w:num w:numId="32">
    <w:abstractNumId w:val="25"/>
  </w:num>
  <w:num w:numId="33">
    <w:abstractNumId w:val="34"/>
  </w:num>
  <w:num w:numId="34">
    <w:abstractNumId w:val="19"/>
  </w:num>
  <w:num w:numId="35">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AE"/>
    <w:rsid w:val="00000DE0"/>
    <w:rsid w:val="000015AE"/>
    <w:rsid w:val="00007F7D"/>
    <w:rsid w:val="0001479B"/>
    <w:rsid w:val="00016D7C"/>
    <w:rsid w:val="0005051E"/>
    <w:rsid w:val="00062AE4"/>
    <w:rsid w:val="00066BCE"/>
    <w:rsid w:val="0008016E"/>
    <w:rsid w:val="00082F27"/>
    <w:rsid w:val="0009650E"/>
    <w:rsid w:val="000A343F"/>
    <w:rsid w:val="000C690B"/>
    <w:rsid w:val="000C7360"/>
    <w:rsid w:val="000D36BF"/>
    <w:rsid w:val="000D66A6"/>
    <w:rsid w:val="00110808"/>
    <w:rsid w:val="0013046B"/>
    <w:rsid w:val="0014514E"/>
    <w:rsid w:val="001579E4"/>
    <w:rsid w:val="0016558B"/>
    <w:rsid w:val="00172743"/>
    <w:rsid w:val="00176B6A"/>
    <w:rsid w:val="00184C64"/>
    <w:rsid w:val="001A01C7"/>
    <w:rsid w:val="001A440B"/>
    <w:rsid w:val="001B6C85"/>
    <w:rsid w:val="001C503E"/>
    <w:rsid w:val="001F32CD"/>
    <w:rsid w:val="002047AE"/>
    <w:rsid w:val="002104F8"/>
    <w:rsid w:val="00211AD2"/>
    <w:rsid w:val="002163B6"/>
    <w:rsid w:val="002344E8"/>
    <w:rsid w:val="00252056"/>
    <w:rsid w:val="00260137"/>
    <w:rsid w:val="00264054"/>
    <w:rsid w:val="00284F47"/>
    <w:rsid w:val="002904DB"/>
    <w:rsid w:val="00290EC1"/>
    <w:rsid w:val="002A341D"/>
    <w:rsid w:val="002B6CB6"/>
    <w:rsid w:val="002B76DD"/>
    <w:rsid w:val="002B7E64"/>
    <w:rsid w:val="002C2661"/>
    <w:rsid w:val="002C296E"/>
    <w:rsid w:val="002C4B70"/>
    <w:rsid w:val="002C6F2C"/>
    <w:rsid w:val="002D5E92"/>
    <w:rsid w:val="002E3DA6"/>
    <w:rsid w:val="002F4634"/>
    <w:rsid w:val="002F52E8"/>
    <w:rsid w:val="00322B5D"/>
    <w:rsid w:val="00323767"/>
    <w:rsid w:val="00363B91"/>
    <w:rsid w:val="0038103C"/>
    <w:rsid w:val="00387E97"/>
    <w:rsid w:val="00391A8D"/>
    <w:rsid w:val="003B15D7"/>
    <w:rsid w:val="003B430A"/>
    <w:rsid w:val="003C295D"/>
    <w:rsid w:val="003F3BE3"/>
    <w:rsid w:val="003F573F"/>
    <w:rsid w:val="00402C01"/>
    <w:rsid w:val="00424D01"/>
    <w:rsid w:val="00430FA6"/>
    <w:rsid w:val="00441F8F"/>
    <w:rsid w:val="00472F8D"/>
    <w:rsid w:val="00497859"/>
    <w:rsid w:val="004A2052"/>
    <w:rsid w:val="004B4680"/>
    <w:rsid w:val="004C0F20"/>
    <w:rsid w:val="004C73F4"/>
    <w:rsid w:val="004F69CE"/>
    <w:rsid w:val="00502B9F"/>
    <w:rsid w:val="00517F48"/>
    <w:rsid w:val="00540486"/>
    <w:rsid w:val="005567E6"/>
    <w:rsid w:val="00580DE2"/>
    <w:rsid w:val="005C0559"/>
    <w:rsid w:val="005C6D99"/>
    <w:rsid w:val="005D0B07"/>
    <w:rsid w:val="00600C7A"/>
    <w:rsid w:val="00603359"/>
    <w:rsid w:val="00613054"/>
    <w:rsid w:val="006336AE"/>
    <w:rsid w:val="006423AF"/>
    <w:rsid w:val="00652F99"/>
    <w:rsid w:val="00675A4F"/>
    <w:rsid w:val="0069740F"/>
    <w:rsid w:val="006A2EEF"/>
    <w:rsid w:val="006B2C2A"/>
    <w:rsid w:val="007046A0"/>
    <w:rsid w:val="00713E76"/>
    <w:rsid w:val="00740611"/>
    <w:rsid w:val="00770A40"/>
    <w:rsid w:val="007A3515"/>
    <w:rsid w:val="007D0AC3"/>
    <w:rsid w:val="007D3F62"/>
    <w:rsid w:val="007D4911"/>
    <w:rsid w:val="007E2D9D"/>
    <w:rsid w:val="00801B2E"/>
    <w:rsid w:val="008478AB"/>
    <w:rsid w:val="00854D4E"/>
    <w:rsid w:val="00860DF6"/>
    <w:rsid w:val="008873CF"/>
    <w:rsid w:val="00892663"/>
    <w:rsid w:val="0089581B"/>
    <w:rsid w:val="008963CA"/>
    <w:rsid w:val="008A2DAD"/>
    <w:rsid w:val="008A7AC9"/>
    <w:rsid w:val="008B01CE"/>
    <w:rsid w:val="008B09A4"/>
    <w:rsid w:val="008D2485"/>
    <w:rsid w:val="008D2A40"/>
    <w:rsid w:val="008D4568"/>
    <w:rsid w:val="008E7A63"/>
    <w:rsid w:val="009132DA"/>
    <w:rsid w:val="00916B08"/>
    <w:rsid w:val="00921937"/>
    <w:rsid w:val="00925B44"/>
    <w:rsid w:val="00935DB3"/>
    <w:rsid w:val="00985C6B"/>
    <w:rsid w:val="009A4B9E"/>
    <w:rsid w:val="009D4FCE"/>
    <w:rsid w:val="009E1923"/>
    <w:rsid w:val="009E3AA5"/>
    <w:rsid w:val="00A032EB"/>
    <w:rsid w:val="00A11E03"/>
    <w:rsid w:val="00A3255F"/>
    <w:rsid w:val="00A453E7"/>
    <w:rsid w:val="00A4666D"/>
    <w:rsid w:val="00A575A5"/>
    <w:rsid w:val="00A65B54"/>
    <w:rsid w:val="00A95E71"/>
    <w:rsid w:val="00AA1F02"/>
    <w:rsid w:val="00AB1017"/>
    <w:rsid w:val="00AB5F70"/>
    <w:rsid w:val="00AB6C52"/>
    <w:rsid w:val="00AC0880"/>
    <w:rsid w:val="00AC1581"/>
    <w:rsid w:val="00AE38B5"/>
    <w:rsid w:val="00B02E90"/>
    <w:rsid w:val="00B36881"/>
    <w:rsid w:val="00B46D8D"/>
    <w:rsid w:val="00B540B0"/>
    <w:rsid w:val="00B75156"/>
    <w:rsid w:val="00B75EA9"/>
    <w:rsid w:val="00B80414"/>
    <w:rsid w:val="00B86039"/>
    <w:rsid w:val="00BA08F1"/>
    <w:rsid w:val="00BA4C33"/>
    <w:rsid w:val="00BC237B"/>
    <w:rsid w:val="00BC3ECE"/>
    <w:rsid w:val="00BC6B5D"/>
    <w:rsid w:val="00BD0FAF"/>
    <w:rsid w:val="00BD55CE"/>
    <w:rsid w:val="00BE6979"/>
    <w:rsid w:val="00BF1842"/>
    <w:rsid w:val="00BF6494"/>
    <w:rsid w:val="00C02C57"/>
    <w:rsid w:val="00C164FF"/>
    <w:rsid w:val="00C2383E"/>
    <w:rsid w:val="00C249DE"/>
    <w:rsid w:val="00C30A18"/>
    <w:rsid w:val="00C40D7D"/>
    <w:rsid w:val="00C60A61"/>
    <w:rsid w:val="00C67321"/>
    <w:rsid w:val="00C7061A"/>
    <w:rsid w:val="00C751D3"/>
    <w:rsid w:val="00CC2CDB"/>
    <w:rsid w:val="00CD4FFD"/>
    <w:rsid w:val="00D1195F"/>
    <w:rsid w:val="00D15FE9"/>
    <w:rsid w:val="00D23672"/>
    <w:rsid w:val="00D240EF"/>
    <w:rsid w:val="00D3326C"/>
    <w:rsid w:val="00D34FD4"/>
    <w:rsid w:val="00D429A0"/>
    <w:rsid w:val="00D44C0C"/>
    <w:rsid w:val="00D47B65"/>
    <w:rsid w:val="00DA0DFD"/>
    <w:rsid w:val="00DB29CB"/>
    <w:rsid w:val="00DB3138"/>
    <w:rsid w:val="00DD652E"/>
    <w:rsid w:val="00DE7261"/>
    <w:rsid w:val="00E108D0"/>
    <w:rsid w:val="00E11427"/>
    <w:rsid w:val="00E178FC"/>
    <w:rsid w:val="00E33571"/>
    <w:rsid w:val="00E36F36"/>
    <w:rsid w:val="00E54C87"/>
    <w:rsid w:val="00E6180D"/>
    <w:rsid w:val="00E67291"/>
    <w:rsid w:val="00E82B72"/>
    <w:rsid w:val="00E92233"/>
    <w:rsid w:val="00EA0A83"/>
    <w:rsid w:val="00EA1757"/>
    <w:rsid w:val="00EC0670"/>
    <w:rsid w:val="00EC34E1"/>
    <w:rsid w:val="00ED17DB"/>
    <w:rsid w:val="00EF651E"/>
    <w:rsid w:val="00F03ACF"/>
    <w:rsid w:val="00F06001"/>
    <w:rsid w:val="00F14F52"/>
    <w:rsid w:val="00F17C6F"/>
    <w:rsid w:val="00F259C3"/>
    <w:rsid w:val="00F31F81"/>
    <w:rsid w:val="00F376A9"/>
    <w:rsid w:val="00F41ECE"/>
    <w:rsid w:val="00F50A1B"/>
    <w:rsid w:val="00F52273"/>
    <w:rsid w:val="00F61376"/>
    <w:rsid w:val="00F663DE"/>
    <w:rsid w:val="00F73F2E"/>
    <w:rsid w:val="00F7669C"/>
    <w:rsid w:val="00F92BFB"/>
    <w:rsid w:val="00F95E8B"/>
    <w:rsid w:val="00FF67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0675"/>
  <w15:chartTrackingRefBased/>
  <w15:docId w15:val="{E3CCA837-7E94-4418-8094-ABAC4FB71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7AE"/>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qFormat/>
    <w:rsid w:val="002047AE"/>
    <w:pPr>
      <w:keepNext/>
      <w:numPr>
        <w:ilvl w:val="1"/>
        <w:numId w:val="1"/>
      </w:numPr>
      <w:ind w:left="1004"/>
      <w:outlineLvl w:val="0"/>
    </w:pPr>
    <w:rPr>
      <w:u w:val="single"/>
    </w:rPr>
  </w:style>
  <w:style w:type="paragraph" w:styleId="Heading2">
    <w:name w:val="heading 2"/>
    <w:aliases w:val="Boris,H2,H21,Heading 2 Char Char Char,Heading 21,Heading 2a,Numbered - 2,PA Major Section,Reset numbering,h 3,h 4"/>
    <w:basedOn w:val="Normal"/>
    <w:next w:val="Normal"/>
    <w:link w:val="Heading2Char"/>
    <w:qFormat/>
    <w:rsid w:val="002047AE"/>
    <w:pPr>
      <w:keepNext/>
      <w:spacing w:before="240" w:after="60"/>
      <w:outlineLvl w:val="1"/>
    </w:pPr>
    <w:rPr>
      <w:rFonts w:ascii="Arial" w:hAnsi="Arial" w:cs="Arial"/>
      <w:b/>
      <w:bCs/>
      <w:i/>
      <w:iCs/>
      <w:sz w:val="28"/>
      <w:szCs w:val="28"/>
    </w:rPr>
  </w:style>
  <w:style w:type="paragraph" w:styleId="Heading3">
    <w:name w:val="heading 3"/>
    <w:aliases w:val="h3,1.2.3. Heading 3,3 bullet,b,H3,Level 1 - 1,Proposa"/>
    <w:basedOn w:val="Normal"/>
    <w:next w:val="Normal"/>
    <w:link w:val="Heading3Char"/>
    <w:qFormat/>
    <w:rsid w:val="002047AE"/>
    <w:pPr>
      <w:keepNext/>
      <w:numPr>
        <w:ilvl w:val="2"/>
        <w:numId w:val="2"/>
      </w:numPr>
      <w:spacing w:before="240" w:after="60"/>
      <w:outlineLvl w:val="2"/>
    </w:pPr>
    <w:rPr>
      <w:rFonts w:ascii="Arial" w:hAnsi="Arial" w:cs="Arial"/>
      <w:b/>
      <w:bCs/>
      <w:sz w:val="26"/>
      <w:szCs w:val="26"/>
    </w:rPr>
  </w:style>
  <w:style w:type="paragraph" w:styleId="Heading4">
    <w:name w:val="heading 4"/>
    <w:aliases w:val="h4"/>
    <w:basedOn w:val="Normal"/>
    <w:next w:val="Normal"/>
    <w:link w:val="Heading4Char"/>
    <w:qFormat/>
    <w:rsid w:val="002047AE"/>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2047AE"/>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2047AE"/>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2047AE"/>
    <w:pPr>
      <w:numPr>
        <w:ilvl w:val="6"/>
        <w:numId w:val="2"/>
      </w:numPr>
      <w:spacing w:before="240" w:after="60"/>
      <w:outlineLvl w:val="6"/>
    </w:pPr>
  </w:style>
  <w:style w:type="paragraph" w:styleId="Heading8">
    <w:name w:val="heading 8"/>
    <w:basedOn w:val="Normal"/>
    <w:next w:val="Normal"/>
    <w:link w:val="Heading8Char"/>
    <w:qFormat/>
    <w:rsid w:val="002047AE"/>
    <w:pPr>
      <w:numPr>
        <w:ilvl w:val="7"/>
        <w:numId w:val="2"/>
      </w:numPr>
      <w:spacing w:before="240" w:after="60"/>
      <w:outlineLvl w:val="7"/>
    </w:pPr>
    <w:rPr>
      <w:i/>
      <w:iCs/>
    </w:rPr>
  </w:style>
  <w:style w:type="paragraph" w:styleId="Heading9">
    <w:name w:val="heading 9"/>
    <w:basedOn w:val="Normal"/>
    <w:next w:val="Normal"/>
    <w:link w:val="Heading9Char"/>
    <w:qFormat/>
    <w:rsid w:val="002047AE"/>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47AE"/>
    <w:rPr>
      <w:rFonts w:ascii="Times New Roman" w:eastAsia="Times New Roman" w:hAnsi="Times New Roman" w:cs="Times New Roman"/>
      <w:sz w:val="24"/>
      <w:szCs w:val="24"/>
      <w:u w:val="single"/>
      <w:lang w:eastAsia="hr-HR"/>
    </w:rPr>
  </w:style>
  <w:style w:type="character" w:customStyle="1" w:styleId="Heading2Char">
    <w:name w:val="Heading 2 Char"/>
    <w:aliases w:val="Boris Char1,H2 Char1,H21 Char1,Heading 2 Char Char Char Char1,Heading 21 Char1,Heading 2a Char1,Numbered - 2 Char1,PA Major Section Char1,Reset numbering Char1,h 3 Char1,h 4 Char1"/>
    <w:basedOn w:val="DefaultParagraphFont"/>
    <w:link w:val="Heading2"/>
    <w:uiPriority w:val="9"/>
    <w:rsid w:val="002047AE"/>
    <w:rPr>
      <w:rFonts w:ascii="Arial" w:eastAsia="Times New Roman" w:hAnsi="Arial" w:cs="Arial"/>
      <w:b/>
      <w:bCs/>
      <w:i/>
      <w:iCs/>
      <w:sz w:val="28"/>
      <w:szCs w:val="28"/>
      <w:lang w:eastAsia="hr-HR"/>
    </w:rPr>
  </w:style>
  <w:style w:type="character" w:customStyle="1" w:styleId="Heading3Char">
    <w:name w:val="Heading 3 Char"/>
    <w:aliases w:val="h3 Char,1.2.3. Heading 3 Char,3 bullet Char,b Char,H3 Char,Level 1 - 1 Char,Proposa Char"/>
    <w:basedOn w:val="DefaultParagraphFont"/>
    <w:link w:val="Heading3"/>
    <w:rsid w:val="002047AE"/>
    <w:rPr>
      <w:rFonts w:ascii="Arial" w:eastAsia="Times New Roman" w:hAnsi="Arial" w:cs="Arial"/>
      <w:b/>
      <w:bCs/>
      <w:sz w:val="26"/>
      <w:szCs w:val="26"/>
      <w:lang w:eastAsia="hr-HR"/>
    </w:rPr>
  </w:style>
  <w:style w:type="character" w:customStyle="1" w:styleId="Heading4Char">
    <w:name w:val="Heading 4 Char"/>
    <w:aliases w:val="h4 Char"/>
    <w:basedOn w:val="DefaultParagraphFont"/>
    <w:link w:val="Heading4"/>
    <w:rsid w:val="002047AE"/>
    <w:rPr>
      <w:rFonts w:ascii="Times New Roman" w:eastAsia="Times New Roman" w:hAnsi="Times New Roman" w:cs="Times New Roman"/>
      <w:b/>
      <w:bCs/>
      <w:sz w:val="28"/>
      <w:szCs w:val="28"/>
      <w:lang w:eastAsia="hr-HR"/>
    </w:rPr>
  </w:style>
  <w:style w:type="character" w:customStyle="1" w:styleId="Heading5Char">
    <w:name w:val="Heading 5 Char"/>
    <w:basedOn w:val="DefaultParagraphFont"/>
    <w:link w:val="Heading5"/>
    <w:rsid w:val="002047AE"/>
    <w:rPr>
      <w:rFonts w:ascii="Times New Roman" w:eastAsia="Times New Roman" w:hAnsi="Times New Roman" w:cs="Times New Roman"/>
      <w:b/>
      <w:bCs/>
      <w:i/>
      <w:iCs/>
      <w:sz w:val="26"/>
      <w:szCs w:val="26"/>
      <w:lang w:eastAsia="hr-HR"/>
    </w:rPr>
  </w:style>
  <w:style w:type="character" w:customStyle="1" w:styleId="Heading6Char">
    <w:name w:val="Heading 6 Char"/>
    <w:basedOn w:val="DefaultParagraphFont"/>
    <w:link w:val="Heading6"/>
    <w:rsid w:val="002047AE"/>
    <w:rPr>
      <w:rFonts w:ascii="Times New Roman" w:eastAsia="Times New Roman" w:hAnsi="Times New Roman" w:cs="Times New Roman"/>
      <w:b/>
      <w:bCs/>
      <w:lang w:eastAsia="hr-HR"/>
    </w:rPr>
  </w:style>
  <w:style w:type="character" w:customStyle="1" w:styleId="Heading7Char">
    <w:name w:val="Heading 7 Char"/>
    <w:basedOn w:val="DefaultParagraphFont"/>
    <w:link w:val="Heading7"/>
    <w:rsid w:val="002047AE"/>
    <w:rPr>
      <w:rFonts w:ascii="Times New Roman" w:eastAsia="Times New Roman" w:hAnsi="Times New Roman" w:cs="Times New Roman"/>
      <w:sz w:val="24"/>
      <w:szCs w:val="24"/>
      <w:lang w:eastAsia="hr-HR"/>
    </w:rPr>
  </w:style>
  <w:style w:type="character" w:customStyle="1" w:styleId="Heading8Char">
    <w:name w:val="Heading 8 Char"/>
    <w:basedOn w:val="DefaultParagraphFont"/>
    <w:link w:val="Heading8"/>
    <w:rsid w:val="002047AE"/>
    <w:rPr>
      <w:rFonts w:ascii="Times New Roman" w:eastAsia="Times New Roman" w:hAnsi="Times New Roman" w:cs="Times New Roman"/>
      <w:i/>
      <w:iCs/>
      <w:sz w:val="24"/>
      <w:szCs w:val="24"/>
      <w:lang w:eastAsia="hr-HR"/>
    </w:rPr>
  </w:style>
  <w:style w:type="character" w:customStyle="1" w:styleId="Heading9Char">
    <w:name w:val="Heading 9 Char"/>
    <w:basedOn w:val="DefaultParagraphFont"/>
    <w:link w:val="Heading9"/>
    <w:rsid w:val="002047AE"/>
    <w:rPr>
      <w:rFonts w:ascii="Arial" w:eastAsia="Times New Roman" w:hAnsi="Arial" w:cs="Arial"/>
      <w:lang w:eastAsia="hr-HR"/>
    </w:rPr>
  </w:style>
  <w:style w:type="table" w:styleId="TableGrid">
    <w:name w:val="Table Grid"/>
    <w:basedOn w:val="TableNormal"/>
    <w:rsid w:val="002047AE"/>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047AE"/>
    <w:pPr>
      <w:tabs>
        <w:tab w:val="center" w:pos="4536"/>
        <w:tab w:val="right" w:pos="9072"/>
      </w:tabs>
    </w:pPr>
  </w:style>
  <w:style w:type="character" w:customStyle="1" w:styleId="FooterChar">
    <w:name w:val="Footer Char"/>
    <w:basedOn w:val="DefaultParagraphFont"/>
    <w:link w:val="Footer"/>
    <w:uiPriority w:val="99"/>
    <w:rsid w:val="002047AE"/>
    <w:rPr>
      <w:rFonts w:ascii="Times New Roman" w:eastAsia="Times New Roman" w:hAnsi="Times New Roman" w:cs="Times New Roman"/>
      <w:sz w:val="24"/>
      <w:szCs w:val="24"/>
      <w:lang w:eastAsia="hr-HR"/>
    </w:rPr>
  </w:style>
  <w:style w:type="paragraph" w:styleId="BodyText3">
    <w:name w:val="Body Text 3"/>
    <w:basedOn w:val="Normal"/>
    <w:link w:val="BodyText3Char"/>
    <w:rsid w:val="002047AE"/>
    <w:pPr>
      <w:spacing w:after="120"/>
    </w:pPr>
    <w:rPr>
      <w:sz w:val="16"/>
      <w:szCs w:val="16"/>
    </w:rPr>
  </w:style>
  <w:style w:type="character" w:customStyle="1" w:styleId="BodyText3Char">
    <w:name w:val="Body Text 3 Char"/>
    <w:basedOn w:val="DefaultParagraphFont"/>
    <w:link w:val="BodyText3"/>
    <w:rsid w:val="002047AE"/>
    <w:rPr>
      <w:rFonts w:ascii="Times New Roman" w:eastAsia="Times New Roman" w:hAnsi="Times New Roman" w:cs="Times New Roman"/>
      <w:sz w:val="16"/>
      <w:szCs w:val="16"/>
      <w:lang w:eastAsia="hr-HR"/>
    </w:rPr>
  </w:style>
  <w:style w:type="paragraph" w:styleId="Header">
    <w:name w:val="header"/>
    <w:aliases w:val="Char,Header1"/>
    <w:basedOn w:val="Normal"/>
    <w:link w:val="HeaderChar"/>
    <w:uiPriority w:val="99"/>
    <w:rsid w:val="002047AE"/>
    <w:pPr>
      <w:tabs>
        <w:tab w:val="center" w:pos="4536"/>
        <w:tab w:val="right" w:pos="9072"/>
      </w:tabs>
    </w:pPr>
  </w:style>
  <w:style w:type="character" w:customStyle="1" w:styleId="HeaderChar">
    <w:name w:val="Header Char"/>
    <w:aliases w:val="Char Char,Header1 Char"/>
    <w:basedOn w:val="DefaultParagraphFont"/>
    <w:link w:val="Header"/>
    <w:uiPriority w:val="99"/>
    <w:rsid w:val="002047AE"/>
    <w:rPr>
      <w:rFonts w:ascii="Times New Roman" w:eastAsia="Times New Roman" w:hAnsi="Times New Roman" w:cs="Times New Roman"/>
      <w:sz w:val="24"/>
      <w:szCs w:val="24"/>
      <w:lang w:eastAsia="hr-HR"/>
    </w:rPr>
  </w:style>
  <w:style w:type="character" w:styleId="Hyperlink">
    <w:name w:val="Hyperlink"/>
    <w:uiPriority w:val="99"/>
    <w:rsid w:val="002047AE"/>
    <w:rPr>
      <w:color w:val="0000FF"/>
      <w:u w:val="single"/>
    </w:rPr>
  </w:style>
  <w:style w:type="paragraph" w:styleId="BodyText">
    <w:name w:val="Body Text"/>
    <w:basedOn w:val="Normal"/>
    <w:link w:val="BodyTextChar"/>
    <w:rsid w:val="002047AE"/>
    <w:pPr>
      <w:spacing w:after="120"/>
    </w:pPr>
  </w:style>
  <w:style w:type="character" w:customStyle="1" w:styleId="BodyTextChar">
    <w:name w:val="Body Text Char"/>
    <w:basedOn w:val="DefaultParagraphFont"/>
    <w:link w:val="BodyText"/>
    <w:rsid w:val="002047AE"/>
    <w:rPr>
      <w:rFonts w:ascii="Times New Roman" w:eastAsia="Times New Roman" w:hAnsi="Times New Roman" w:cs="Times New Roman"/>
      <w:sz w:val="24"/>
      <w:szCs w:val="24"/>
      <w:lang w:eastAsia="hr-HR"/>
    </w:rPr>
  </w:style>
  <w:style w:type="paragraph" w:styleId="Title">
    <w:name w:val="Title"/>
    <w:aliases w:val=" Char"/>
    <w:basedOn w:val="Normal"/>
    <w:link w:val="TitleChar"/>
    <w:qFormat/>
    <w:rsid w:val="002047AE"/>
    <w:pPr>
      <w:jc w:val="center"/>
    </w:pPr>
    <w:rPr>
      <w:b/>
      <w:bCs/>
      <w:sz w:val="32"/>
    </w:rPr>
  </w:style>
  <w:style w:type="character" w:customStyle="1" w:styleId="TitleChar">
    <w:name w:val="Title Char"/>
    <w:aliases w:val=" Char Char"/>
    <w:basedOn w:val="DefaultParagraphFont"/>
    <w:link w:val="Title"/>
    <w:uiPriority w:val="99"/>
    <w:rsid w:val="002047AE"/>
    <w:rPr>
      <w:rFonts w:ascii="Times New Roman" w:eastAsia="Times New Roman" w:hAnsi="Times New Roman" w:cs="Times New Roman"/>
      <w:b/>
      <w:bCs/>
      <w:sz w:val="32"/>
      <w:szCs w:val="24"/>
      <w:lang w:eastAsia="hr-HR"/>
    </w:rPr>
  </w:style>
  <w:style w:type="paragraph" w:customStyle="1" w:styleId="NormalWeb1">
    <w:name w:val="Normal (Web)1"/>
    <w:basedOn w:val="Normal"/>
    <w:rsid w:val="002047AE"/>
    <w:pPr>
      <w:suppressAutoHyphens/>
      <w:spacing w:before="280" w:after="280"/>
    </w:pPr>
    <w:rPr>
      <w:lang w:val="en-US" w:eastAsia="ar-SA"/>
    </w:rPr>
  </w:style>
  <w:style w:type="paragraph" w:styleId="BodyText2">
    <w:name w:val="Body Text 2"/>
    <w:basedOn w:val="Normal"/>
    <w:link w:val="BodyText2Char"/>
    <w:rsid w:val="002047AE"/>
    <w:pPr>
      <w:spacing w:after="120" w:line="480" w:lineRule="auto"/>
    </w:pPr>
  </w:style>
  <w:style w:type="character" w:customStyle="1" w:styleId="BodyText2Char">
    <w:name w:val="Body Text 2 Char"/>
    <w:basedOn w:val="DefaultParagraphFont"/>
    <w:link w:val="BodyText2"/>
    <w:rsid w:val="002047AE"/>
    <w:rPr>
      <w:rFonts w:ascii="Times New Roman" w:eastAsia="Times New Roman" w:hAnsi="Times New Roman" w:cs="Times New Roman"/>
      <w:sz w:val="24"/>
      <w:szCs w:val="24"/>
      <w:lang w:eastAsia="hr-HR"/>
    </w:rPr>
  </w:style>
  <w:style w:type="paragraph" w:styleId="Index1">
    <w:name w:val="index 1"/>
    <w:basedOn w:val="Normal"/>
    <w:next w:val="Normal"/>
    <w:autoRedefine/>
    <w:semiHidden/>
    <w:rsid w:val="002047AE"/>
    <w:pPr>
      <w:ind w:left="240" w:hanging="240"/>
    </w:pPr>
  </w:style>
  <w:style w:type="paragraph" w:styleId="IndexHeading">
    <w:name w:val="index heading"/>
    <w:basedOn w:val="Normal"/>
    <w:next w:val="Index1"/>
    <w:link w:val="IndexHeadingChar"/>
    <w:rsid w:val="002047AE"/>
    <w:pPr>
      <w:spacing w:before="120" w:after="120"/>
      <w:jc w:val="both"/>
    </w:pPr>
    <w:rPr>
      <w:rFonts w:ascii="Arial" w:hAnsi="Arial"/>
      <w:sz w:val="20"/>
      <w:szCs w:val="20"/>
    </w:rPr>
  </w:style>
  <w:style w:type="character" w:customStyle="1" w:styleId="IndexHeadingChar">
    <w:name w:val="Index Heading Char"/>
    <w:link w:val="IndexHeading"/>
    <w:locked/>
    <w:rsid w:val="002047AE"/>
    <w:rPr>
      <w:rFonts w:ascii="Arial" w:eastAsia="Times New Roman" w:hAnsi="Arial" w:cs="Times New Roman"/>
      <w:sz w:val="20"/>
      <w:szCs w:val="20"/>
      <w:lang w:eastAsia="hr-HR"/>
    </w:rPr>
  </w:style>
  <w:style w:type="paragraph" w:customStyle="1" w:styleId="Default">
    <w:name w:val="Default"/>
    <w:rsid w:val="002047AE"/>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Stil">
    <w:name w:val="Stil"/>
    <w:rsid w:val="002047AE"/>
    <w:pPr>
      <w:widowControl w:val="0"/>
      <w:autoSpaceDE w:val="0"/>
      <w:autoSpaceDN w:val="0"/>
      <w:adjustRightInd w:val="0"/>
      <w:spacing w:after="0" w:line="240" w:lineRule="auto"/>
    </w:pPr>
    <w:rPr>
      <w:rFonts w:ascii="Arial" w:eastAsia="Times New Roman" w:hAnsi="Arial" w:cs="Arial"/>
      <w:sz w:val="24"/>
      <w:szCs w:val="24"/>
      <w:lang w:eastAsia="hr-HR"/>
    </w:rPr>
  </w:style>
  <w:style w:type="character" w:customStyle="1" w:styleId="CharCharChar">
    <w:name w:val="Char Char Char"/>
    <w:rsid w:val="002047AE"/>
    <w:rPr>
      <w:b/>
      <w:bCs/>
      <w:sz w:val="32"/>
      <w:szCs w:val="24"/>
      <w:lang w:val="hr-HR" w:eastAsia="hr-HR" w:bidi="ar-SA"/>
    </w:rPr>
  </w:style>
  <w:style w:type="paragraph" w:customStyle="1" w:styleId="Naslov11">
    <w:name w:val="Naslov 11"/>
    <w:basedOn w:val="Normal"/>
    <w:link w:val="Naslov1Char"/>
    <w:qFormat/>
    <w:rsid w:val="002047AE"/>
    <w:pPr>
      <w:numPr>
        <w:numId w:val="5"/>
      </w:numPr>
      <w:autoSpaceDE w:val="0"/>
      <w:autoSpaceDN w:val="0"/>
      <w:adjustRightInd w:val="0"/>
    </w:pPr>
    <w:rPr>
      <w:rFonts w:ascii="Arial" w:hAnsi="Arial" w:cs="Helvetica-BoldOblique"/>
      <w:b/>
      <w:szCs w:val="22"/>
    </w:rPr>
  </w:style>
  <w:style w:type="paragraph" w:customStyle="1" w:styleId="Podnaslov1">
    <w:name w:val="Podnaslov 1"/>
    <w:basedOn w:val="Normal"/>
    <w:link w:val="Podnaslov1Char"/>
    <w:qFormat/>
    <w:rsid w:val="002047AE"/>
    <w:pPr>
      <w:numPr>
        <w:numId w:val="4"/>
      </w:numPr>
      <w:autoSpaceDE w:val="0"/>
      <w:autoSpaceDN w:val="0"/>
      <w:adjustRightInd w:val="0"/>
    </w:pPr>
    <w:rPr>
      <w:rFonts w:ascii="Arial" w:hAnsi="Arial" w:cs="Arial"/>
      <w:b/>
    </w:rPr>
  </w:style>
  <w:style w:type="character" w:customStyle="1" w:styleId="Naslov1Char">
    <w:name w:val="Naslov 1 Char"/>
    <w:link w:val="Naslov11"/>
    <w:rsid w:val="002047AE"/>
    <w:rPr>
      <w:rFonts w:ascii="Arial" w:eastAsia="Times New Roman" w:hAnsi="Arial" w:cs="Helvetica-BoldOblique"/>
      <w:b/>
      <w:sz w:val="24"/>
      <w:lang w:eastAsia="hr-HR"/>
    </w:rPr>
  </w:style>
  <w:style w:type="paragraph" w:styleId="TOC1">
    <w:name w:val="toc 1"/>
    <w:basedOn w:val="Normal"/>
    <w:next w:val="Normal"/>
    <w:autoRedefine/>
    <w:uiPriority w:val="39"/>
    <w:rsid w:val="002047AE"/>
    <w:pPr>
      <w:tabs>
        <w:tab w:val="left" w:pos="709"/>
        <w:tab w:val="right" w:leader="dot" w:pos="9062"/>
      </w:tabs>
      <w:ind w:left="567" w:hanging="567"/>
    </w:pPr>
  </w:style>
  <w:style w:type="character" w:customStyle="1" w:styleId="Podnaslov1Char">
    <w:name w:val="Podnaslov 1 Char"/>
    <w:link w:val="Podnaslov1"/>
    <w:rsid w:val="002047AE"/>
    <w:rPr>
      <w:rFonts w:ascii="Arial" w:eastAsia="Times New Roman" w:hAnsi="Arial" w:cs="Arial"/>
      <w:b/>
      <w:sz w:val="24"/>
      <w:szCs w:val="24"/>
      <w:lang w:eastAsia="hr-HR"/>
    </w:rPr>
  </w:style>
  <w:style w:type="paragraph" w:styleId="TOC2">
    <w:name w:val="toc 2"/>
    <w:basedOn w:val="Normal"/>
    <w:next w:val="Normal"/>
    <w:autoRedefine/>
    <w:uiPriority w:val="39"/>
    <w:rsid w:val="002047AE"/>
    <w:pPr>
      <w:ind w:left="240"/>
    </w:pPr>
  </w:style>
  <w:style w:type="paragraph" w:styleId="TOC3">
    <w:name w:val="toc 3"/>
    <w:basedOn w:val="Normal"/>
    <w:next w:val="Normal"/>
    <w:autoRedefine/>
    <w:uiPriority w:val="39"/>
    <w:rsid w:val="002047AE"/>
    <w:pPr>
      <w:ind w:left="480"/>
    </w:pPr>
  </w:style>
  <w:style w:type="paragraph" w:customStyle="1" w:styleId="11Podnaslov11">
    <w:name w:val="1.1. Podnaslov 11"/>
    <w:basedOn w:val="Normal"/>
    <w:qFormat/>
    <w:rsid w:val="002047AE"/>
    <w:pPr>
      <w:numPr>
        <w:numId w:val="3"/>
      </w:numPr>
    </w:pPr>
    <w:rPr>
      <w:rFonts w:ascii="Arial" w:hAnsi="Arial" w:cs="Arial"/>
    </w:rPr>
  </w:style>
  <w:style w:type="paragraph" w:customStyle="1" w:styleId="Naslov12">
    <w:name w:val="Naslov 12"/>
    <w:basedOn w:val="Normal"/>
    <w:qFormat/>
    <w:rsid w:val="002047AE"/>
    <w:pPr>
      <w:autoSpaceDE w:val="0"/>
      <w:autoSpaceDN w:val="0"/>
      <w:adjustRightInd w:val="0"/>
      <w:ind w:left="720" w:hanging="360"/>
    </w:pPr>
    <w:rPr>
      <w:rFonts w:ascii="Arial" w:hAnsi="Arial" w:cs="Helvetica-BoldOblique"/>
      <w:b/>
      <w:szCs w:val="22"/>
    </w:rPr>
  </w:style>
  <w:style w:type="character" w:styleId="BookTitle">
    <w:name w:val="Book Title"/>
    <w:uiPriority w:val="33"/>
    <w:qFormat/>
    <w:rsid w:val="002047AE"/>
    <w:rPr>
      <w:b/>
      <w:bCs/>
      <w:smallCaps/>
      <w:spacing w:val="5"/>
    </w:rPr>
  </w:style>
  <w:style w:type="paragraph" w:customStyle="1" w:styleId="CM1">
    <w:name w:val="CM1"/>
    <w:basedOn w:val="Default"/>
    <w:next w:val="Default"/>
    <w:rsid w:val="002047AE"/>
    <w:pPr>
      <w:widowControl w:val="0"/>
      <w:spacing w:line="256" w:lineRule="atLeast"/>
    </w:pPr>
    <w:rPr>
      <w:rFonts w:cs="Times New Roman"/>
      <w:color w:val="auto"/>
      <w:lang w:val="en-US" w:eastAsia="en-US"/>
    </w:rPr>
  </w:style>
  <w:style w:type="paragraph" w:styleId="TOC4">
    <w:name w:val="toc 4"/>
    <w:basedOn w:val="Normal"/>
    <w:next w:val="Normal"/>
    <w:autoRedefine/>
    <w:uiPriority w:val="39"/>
    <w:rsid w:val="002047AE"/>
    <w:pPr>
      <w:ind w:left="720"/>
    </w:pPr>
  </w:style>
  <w:style w:type="paragraph" w:customStyle="1" w:styleId="CM50">
    <w:name w:val="CM50"/>
    <w:basedOn w:val="Default"/>
    <w:next w:val="Default"/>
    <w:rsid w:val="002047AE"/>
    <w:pPr>
      <w:widowControl w:val="0"/>
      <w:spacing w:after="253"/>
    </w:pPr>
    <w:rPr>
      <w:rFonts w:cs="Times New Roman"/>
      <w:color w:val="auto"/>
      <w:lang w:val="en-US" w:eastAsia="en-US"/>
    </w:rPr>
  </w:style>
  <w:style w:type="paragraph" w:customStyle="1" w:styleId="CM5">
    <w:name w:val="CM5"/>
    <w:basedOn w:val="Default"/>
    <w:next w:val="Default"/>
    <w:rsid w:val="002047AE"/>
    <w:pPr>
      <w:widowControl w:val="0"/>
      <w:spacing w:line="256" w:lineRule="atLeast"/>
    </w:pPr>
    <w:rPr>
      <w:rFonts w:cs="Times New Roman"/>
      <w:color w:val="auto"/>
      <w:lang w:val="en-US" w:eastAsia="en-US"/>
    </w:rPr>
  </w:style>
  <w:style w:type="paragraph" w:customStyle="1" w:styleId="CM52">
    <w:name w:val="CM52"/>
    <w:basedOn w:val="Default"/>
    <w:next w:val="Default"/>
    <w:rsid w:val="002047AE"/>
    <w:pPr>
      <w:widowControl w:val="0"/>
      <w:spacing w:after="498"/>
    </w:pPr>
    <w:rPr>
      <w:rFonts w:cs="Times New Roman"/>
      <w:color w:val="auto"/>
      <w:lang w:val="en-US" w:eastAsia="en-US"/>
    </w:rPr>
  </w:style>
  <w:style w:type="paragraph" w:styleId="ListParagraph">
    <w:name w:val="List Paragraph"/>
    <w:basedOn w:val="Normal"/>
    <w:uiPriority w:val="34"/>
    <w:qFormat/>
    <w:rsid w:val="002047AE"/>
    <w:pPr>
      <w:ind w:left="708"/>
    </w:pPr>
  </w:style>
  <w:style w:type="character" w:styleId="CommentReference">
    <w:name w:val="annotation reference"/>
    <w:uiPriority w:val="99"/>
    <w:unhideWhenUsed/>
    <w:rsid w:val="002047AE"/>
    <w:rPr>
      <w:sz w:val="16"/>
      <w:szCs w:val="16"/>
    </w:rPr>
  </w:style>
  <w:style w:type="paragraph" w:styleId="CommentText">
    <w:name w:val="annotation text"/>
    <w:basedOn w:val="Normal"/>
    <w:link w:val="CommentTextChar"/>
    <w:uiPriority w:val="99"/>
    <w:unhideWhenUsed/>
    <w:rsid w:val="002047AE"/>
    <w:rPr>
      <w:sz w:val="20"/>
      <w:szCs w:val="20"/>
    </w:rPr>
  </w:style>
  <w:style w:type="character" w:customStyle="1" w:styleId="CommentTextChar">
    <w:name w:val="Comment Text Char"/>
    <w:basedOn w:val="DefaultParagraphFont"/>
    <w:link w:val="CommentText"/>
    <w:uiPriority w:val="99"/>
    <w:rsid w:val="002047AE"/>
    <w:rPr>
      <w:rFonts w:ascii="Times New Roman" w:eastAsia="Times New Roman" w:hAnsi="Times New Roman" w:cs="Times New Roman"/>
      <w:sz w:val="20"/>
      <w:szCs w:val="20"/>
      <w:lang w:eastAsia="hr-HR"/>
    </w:rPr>
  </w:style>
  <w:style w:type="paragraph" w:styleId="BalloonText">
    <w:name w:val="Balloon Text"/>
    <w:basedOn w:val="Normal"/>
    <w:link w:val="BalloonTextChar"/>
    <w:uiPriority w:val="99"/>
    <w:rsid w:val="002047AE"/>
    <w:rPr>
      <w:rFonts w:ascii="Tahoma" w:hAnsi="Tahoma" w:cs="Tahoma"/>
      <w:sz w:val="16"/>
      <w:szCs w:val="16"/>
    </w:rPr>
  </w:style>
  <w:style w:type="character" w:customStyle="1" w:styleId="BalloonTextChar">
    <w:name w:val="Balloon Text Char"/>
    <w:basedOn w:val="DefaultParagraphFont"/>
    <w:link w:val="BalloonText"/>
    <w:uiPriority w:val="99"/>
    <w:rsid w:val="002047AE"/>
    <w:rPr>
      <w:rFonts w:ascii="Tahoma" w:eastAsia="Times New Roman" w:hAnsi="Tahoma" w:cs="Tahoma"/>
      <w:sz w:val="16"/>
      <w:szCs w:val="16"/>
      <w:lang w:eastAsia="hr-HR"/>
    </w:rPr>
  </w:style>
  <w:style w:type="paragraph" w:styleId="CommentSubject">
    <w:name w:val="annotation subject"/>
    <w:basedOn w:val="CommentText"/>
    <w:next w:val="CommentText"/>
    <w:link w:val="CommentSubjectChar"/>
    <w:rsid w:val="002047AE"/>
    <w:rPr>
      <w:b/>
      <w:bCs/>
    </w:rPr>
  </w:style>
  <w:style w:type="character" w:customStyle="1" w:styleId="CommentSubjectChar">
    <w:name w:val="Comment Subject Char"/>
    <w:basedOn w:val="CommentTextChar"/>
    <w:link w:val="CommentSubject"/>
    <w:rsid w:val="002047AE"/>
    <w:rPr>
      <w:rFonts w:ascii="Times New Roman" w:eastAsia="Times New Roman" w:hAnsi="Times New Roman" w:cs="Times New Roman"/>
      <w:b/>
      <w:bCs/>
      <w:sz w:val="20"/>
      <w:szCs w:val="20"/>
      <w:lang w:eastAsia="hr-HR"/>
    </w:rPr>
  </w:style>
  <w:style w:type="paragraph" w:customStyle="1" w:styleId="CM6">
    <w:name w:val="CM6"/>
    <w:basedOn w:val="Default"/>
    <w:next w:val="Default"/>
    <w:rsid w:val="002047AE"/>
    <w:pPr>
      <w:widowControl w:val="0"/>
      <w:spacing w:line="253" w:lineRule="atLeast"/>
    </w:pPr>
    <w:rPr>
      <w:rFonts w:cs="Times New Roman"/>
      <w:color w:val="auto"/>
      <w:lang w:val="en-US" w:eastAsia="en-US"/>
    </w:rPr>
  </w:style>
  <w:style w:type="character" w:customStyle="1" w:styleId="st1">
    <w:name w:val="st1"/>
    <w:basedOn w:val="DefaultParagraphFont"/>
    <w:rsid w:val="002047AE"/>
  </w:style>
  <w:style w:type="paragraph" w:styleId="TOC5">
    <w:name w:val="toc 5"/>
    <w:basedOn w:val="Normal"/>
    <w:next w:val="Normal"/>
    <w:autoRedefine/>
    <w:uiPriority w:val="39"/>
    <w:unhideWhenUsed/>
    <w:rsid w:val="002047AE"/>
    <w:pPr>
      <w:spacing w:after="100" w:line="276" w:lineRule="auto"/>
      <w:ind w:left="880"/>
    </w:pPr>
    <w:rPr>
      <w:rFonts w:ascii="Calibri" w:eastAsia="SimSun" w:hAnsi="Calibri"/>
      <w:sz w:val="22"/>
      <w:szCs w:val="22"/>
      <w:lang w:eastAsia="zh-CN"/>
    </w:rPr>
  </w:style>
  <w:style w:type="paragraph" w:styleId="TOC6">
    <w:name w:val="toc 6"/>
    <w:basedOn w:val="Normal"/>
    <w:next w:val="Normal"/>
    <w:autoRedefine/>
    <w:uiPriority w:val="39"/>
    <w:unhideWhenUsed/>
    <w:rsid w:val="002047AE"/>
    <w:pPr>
      <w:spacing w:after="100" w:line="276" w:lineRule="auto"/>
      <w:ind w:left="1100"/>
    </w:pPr>
    <w:rPr>
      <w:rFonts w:ascii="Calibri" w:eastAsia="SimSun" w:hAnsi="Calibri"/>
      <w:sz w:val="22"/>
      <w:szCs w:val="22"/>
      <w:lang w:eastAsia="zh-CN"/>
    </w:rPr>
  </w:style>
  <w:style w:type="paragraph" w:styleId="TOC7">
    <w:name w:val="toc 7"/>
    <w:basedOn w:val="Normal"/>
    <w:next w:val="Normal"/>
    <w:autoRedefine/>
    <w:uiPriority w:val="39"/>
    <w:unhideWhenUsed/>
    <w:rsid w:val="002047AE"/>
    <w:pPr>
      <w:spacing w:after="100" w:line="276" w:lineRule="auto"/>
      <w:ind w:left="1320"/>
    </w:pPr>
    <w:rPr>
      <w:rFonts w:ascii="Calibri" w:eastAsia="SimSun" w:hAnsi="Calibri"/>
      <w:sz w:val="22"/>
      <w:szCs w:val="22"/>
      <w:lang w:eastAsia="zh-CN"/>
    </w:rPr>
  </w:style>
  <w:style w:type="paragraph" w:styleId="TOC8">
    <w:name w:val="toc 8"/>
    <w:basedOn w:val="Normal"/>
    <w:next w:val="Normal"/>
    <w:autoRedefine/>
    <w:uiPriority w:val="39"/>
    <w:unhideWhenUsed/>
    <w:rsid w:val="002047AE"/>
    <w:pPr>
      <w:spacing w:after="100" w:line="276" w:lineRule="auto"/>
      <w:ind w:left="1540"/>
    </w:pPr>
    <w:rPr>
      <w:rFonts w:ascii="Calibri" w:eastAsia="SimSun" w:hAnsi="Calibri"/>
      <w:sz w:val="22"/>
      <w:szCs w:val="22"/>
      <w:lang w:eastAsia="zh-CN"/>
    </w:rPr>
  </w:style>
  <w:style w:type="paragraph" w:styleId="TOC9">
    <w:name w:val="toc 9"/>
    <w:basedOn w:val="Normal"/>
    <w:next w:val="Normal"/>
    <w:autoRedefine/>
    <w:uiPriority w:val="39"/>
    <w:unhideWhenUsed/>
    <w:rsid w:val="002047AE"/>
    <w:pPr>
      <w:spacing w:after="100" w:line="276" w:lineRule="auto"/>
      <w:ind w:left="1760"/>
    </w:pPr>
    <w:rPr>
      <w:rFonts w:ascii="Calibri" w:eastAsia="SimSun" w:hAnsi="Calibri"/>
      <w:sz w:val="22"/>
      <w:szCs w:val="22"/>
      <w:lang w:eastAsia="zh-CN"/>
    </w:rPr>
  </w:style>
  <w:style w:type="paragraph" w:customStyle="1" w:styleId="Prilog">
    <w:name w:val="Prilog"/>
    <w:rsid w:val="002047AE"/>
    <w:pPr>
      <w:spacing w:after="0" w:line="240" w:lineRule="auto"/>
      <w:ind w:left="432"/>
      <w:jc w:val="right"/>
    </w:pPr>
    <w:rPr>
      <w:rFonts w:ascii="Arial" w:eastAsia="Times New Roman" w:hAnsi="Arial" w:cs="Arial"/>
      <w:b/>
      <w:sz w:val="24"/>
      <w:szCs w:val="24"/>
      <w:lang w:eastAsia="hr-HR"/>
    </w:rPr>
  </w:style>
  <w:style w:type="paragraph" w:customStyle="1" w:styleId="NewVisnja">
    <w:name w:val="New Visnja"/>
    <w:basedOn w:val="Normal"/>
    <w:rsid w:val="002047AE"/>
    <w:pPr>
      <w:widowControl w:val="0"/>
      <w:numPr>
        <w:numId w:val="6"/>
      </w:numPr>
      <w:autoSpaceDE w:val="0"/>
      <w:autoSpaceDN w:val="0"/>
      <w:jc w:val="both"/>
    </w:pPr>
    <w:rPr>
      <w:rFonts w:ascii="Arial" w:hAnsi="Arial"/>
      <w:bCs/>
      <w:sz w:val="20"/>
      <w:szCs w:val="22"/>
      <w:lang w:eastAsia="en-US"/>
    </w:rPr>
  </w:style>
  <w:style w:type="paragraph" w:styleId="NormalWeb">
    <w:name w:val="Normal (Web)"/>
    <w:basedOn w:val="Normal"/>
    <w:unhideWhenUsed/>
    <w:rsid w:val="002047AE"/>
    <w:pPr>
      <w:spacing w:before="100" w:beforeAutospacing="1" w:after="100" w:afterAutospacing="1"/>
    </w:pPr>
  </w:style>
  <w:style w:type="paragraph" w:customStyle="1" w:styleId="ListParagraph1">
    <w:name w:val="List Paragraph1"/>
    <w:basedOn w:val="Normal"/>
    <w:link w:val="ListParagraphChar"/>
    <w:qFormat/>
    <w:rsid w:val="002047AE"/>
    <w:pPr>
      <w:ind w:left="708"/>
    </w:pPr>
  </w:style>
  <w:style w:type="character" w:customStyle="1" w:styleId="ListParagraphChar">
    <w:name w:val="List Paragraph Char"/>
    <w:link w:val="ListParagraph1"/>
    <w:locked/>
    <w:rsid w:val="002047AE"/>
    <w:rPr>
      <w:rFonts w:ascii="Times New Roman" w:eastAsia="Times New Roman" w:hAnsi="Times New Roman" w:cs="Times New Roman"/>
      <w:sz w:val="24"/>
      <w:szCs w:val="24"/>
      <w:lang w:eastAsia="hr-HR"/>
    </w:rPr>
  </w:style>
  <w:style w:type="paragraph" w:customStyle="1" w:styleId="ListParagraph2">
    <w:name w:val="List Paragraph2"/>
    <w:basedOn w:val="Normal"/>
    <w:qFormat/>
    <w:rsid w:val="002047AE"/>
    <w:pPr>
      <w:ind w:left="708"/>
    </w:pPr>
  </w:style>
  <w:style w:type="paragraph" w:customStyle="1" w:styleId="broj-d">
    <w:name w:val="broj-d"/>
    <w:basedOn w:val="Normal"/>
    <w:rsid w:val="002047AE"/>
    <w:pPr>
      <w:spacing w:before="100" w:beforeAutospacing="1" w:after="100" w:afterAutospacing="1"/>
      <w:jc w:val="right"/>
    </w:pPr>
    <w:rPr>
      <w:b/>
      <w:bCs/>
      <w:sz w:val="26"/>
      <w:szCs w:val="26"/>
    </w:rPr>
  </w:style>
  <w:style w:type="paragraph" w:customStyle="1" w:styleId="clanak-">
    <w:name w:val="clanak-"/>
    <w:basedOn w:val="Normal"/>
    <w:rsid w:val="002047AE"/>
    <w:pPr>
      <w:spacing w:before="100" w:beforeAutospacing="1" w:after="100" w:afterAutospacing="1"/>
      <w:jc w:val="center"/>
    </w:pPr>
  </w:style>
  <w:style w:type="paragraph" w:customStyle="1" w:styleId="t-10-9-kurz-s">
    <w:name w:val="t-10-9-kurz-s"/>
    <w:basedOn w:val="Normal"/>
    <w:rsid w:val="002047AE"/>
    <w:pPr>
      <w:spacing w:before="100" w:beforeAutospacing="1" w:after="100" w:afterAutospacing="1"/>
      <w:jc w:val="center"/>
    </w:pPr>
    <w:rPr>
      <w:i/>
      <w:iCs/>
      <w:sz w:val="26"/>
      <w:szCs w:val="26"/>
    </w:rPr>
  </w:style>
  <w:style w:type="paragraph" w:customStyle="1" w:styleId="t-10-9-sred">
    <w:name w:val="t-10-9-sred"/>
    <w:basedOn w:val="Normal"/>
    <w:rsid w:val="002047AE"/>
    <w:pPr>
      <w:spacing w:before="100" w:beforeAutospacing="1" w:after="100" w:afterAutospacing="1"/>
      <w:jc w:val="center"/>
    </w:pPr>
    <w:rPr>
      <w:sz w:val="26"/>
      <w:szCs w:val="26"/>
    </w:rPr>
  </w:style>
  <w:style w:type="paragraph" w:customStyle="1" w:styleId="t-11-9-sred">
    <w:name w:val="t-11-9-sred"/>
    <w:basedOn w:val="Normal"/>
    <w:rsid w:val="002047AE"/>
    <w:pPr>
      <w:spacing w:before="100" w:beforeAutospacing="1" w:after="100" w:afterAutospacing="1"/>
      <w:jc w:val="center"/>
    </w:pPr>
    <w:rPr>
      <w:sz w:val="28"/>
      <w:szCs w:val="28"/>
    </w:rPr>
  </w:style>
  <w:style w:type="paragraph" w:customStyle="1" w:styleId="t-12-9-fett-s">
    <w:name w:val="t-12-9-fett-s"/>
    <w:basedOn w:val="Normal"/>
    <w:rsid w:val="002047AE"/>
    <w:pPr>
      <w:spacing w:before="100" w:beforeAutospacing="1" w:after="100" w:afterAutospacing="1"/>
      <w:jc w:val="center"/>
    </w:pPr>
    <w:rPr>
      <w:b/>
      <w:bCs/>
      <w:sz w:val="28"/>
      <w:szCs w:val="28"/>
    </w:rPr>
  </w:style>
  <w:style w:type="paragraph" w:customStyle="1" w:styleId="tb-na16">
    <w:name w:val="tb-na16"/>
    <w:basedOn w:val="Normal"/>
    <w:rsid w:val="002047AE"/>
    <w:pPr>
      <w:spacing w:before="100" w:beforeAutospacing="1" w:after="100" w:afterAutospacing="1"/>
      <w:jc w:val="center"/>
    </w:pPr>
    <w:rPr>
      <w:b/>
      <w:bCs/>
      <w:sz w:val="36"/>
      <w:szCs w:val="36"/>
    </w:rPr>
  </w:style>
  <w:style w:type="paragraph" w:customStyle="1" w:styleId="tb-na18">
    <w:name w:val="tb-na18"/>
    <w:basedOn w:val="Normal"/>
    <w:rsid w:val="002047AE"/>
    <w:pPr>
      <w:spacing w:before="100" w:beforeAutospacing="1" w:after="100" w:afterAutospacing="1"/>
      <w:jc w:val="center"/>
    </w:pPr>
    <w:rPr>
      <w:b/>
      <w:bCs/>
      <w:sz w:val="40"/>
      <w:szCs w:val="40"/>
    </w:rPr>
  </w:style>
  <w:style w:type="paragraph" w:customStyle="1" w:styleId="t-9-8">
    <w:name w:val="t-9-8"/>
    <w:basedOn w:val="Normal"/>
    <w:rsid w:val="002047AE"/>
    <w:pPr>
      <w:spacing w:before="100" w:beforeAutospacing="1" w:after="100" w:afterAutospacing="1"/>
    </w:pPr>
  </w:style>
  <w:style w:type="character" w:customStyle="1" w:styleId="kurziv1">
    <w:name w:val="kurziv1"/>
    <w:rsid w:val="002047AE"/>
    <w:rPr>
      <w:i/>
      <w:iCs/>
    </w:rPr>
  </w:style>
  <w:style w:type="character" w:customStyle="1" w:styleId="fus">
    <w:name w:val="fus"/>
    <w:rsid w:val="002047AE"/>
  </w:style>
  <w:style w:type="character" w:styleId="FollowedHyperlink">
    <w:name w:val="FollowedHyperlink"/>
    <w:rsid w:val="002047AE"/>
    <w:rPr>
      <w:color w:val="800080"/>
      <w:u w:val="single"/>
    </w:rPr>
  </w:style>
  <w:style w:type="paragraph" w:customStyle="1" w:styleId="StyleHeading1Arial11ptNotBoldLeft">
    <w:name w:val="Style Heading 1 + Arial 11 pt Not Bold Left"/>
    <w:basedOn w:val="Heading1"/>
    <w:rsid w:val="00EC34E1"/>
    <w:pPr>
      <w:numPr>
        <w:ilvl w:val="0"/>
        <w:numId w:val="0"/>
      </w:numPr>
      <w:tabs>
        <w:tab w:val="num" w:pos="405"/>
      </w:tabs>
      <w:ind w:left="405" w:hanging="405"/>
    </w:pPr>
    <w:rPr>
      <w:rFonts w:ascii="Arial" w:hAnsi="Arial"/>
      <w:b/>
      <w:szCs w:val="20"/>
      <w:u w:val="none"/>
      <w:lang w:val="x-none" w:eastAsia="en-US"/>
    </w:rPr>
  </w:style>
  <w:style w:type="paragraph" w:styleId="TOCHeading">
    <w:name w:val="TOC Heading"/>
    <w:basedOn w:val="Heading1"/>
    <w:next w:val="Normal"/>
    <w:uiPriority w:val="39"/>
    <w:unhideWhenUsed/>
    <w:qFormat/>
    <w:rsid w:val="00C67321"/>
    <w:pPr>
      <w:keepLines/>
      <w:numPr>
        <w:ilvl w:val="0"/>
        <w:numId w:val="0"/>
      </w:numPr>
      <w:spacing w:before="240" w:line="259" w:lineRule="auto"/>
      <w:outlineLvl w:val="9"/>
    </w:pPr>
    <w:rPr>
      <w:rFonts w:asciiTheme="majorHAnsi" w:eastAsiaTheme="majorEastAsia" w:hAnsiTheme="majorHAnsi" w:cstheme="majorBidi"/>
      <w:color w:val="2E74B5" w:themeColor="accent1" w:themeShade="BF"/>
      <w:sz w:val="32"/>
      <w:szCs w:val="32"/>
      <w:u w:val="none"/>
      <w:lang w:val="en-US" w:eastAsia="en-US"/>
    </w:rPr>
  </w:style>
  <w:style w:type="character" w:customStyle="1" w:styleId="Heading1Char1">
    <w:name w:val="Heading 1 Char1"/>
    <w:rsid w:val="00F14F52"/>
    <w:rPr>
      <w:rFonts w:ascii="Calibri" w:eastAsia="Calibri" w:hAnsi="Calibri" w:cs="Times New Roman"/>
      <w:b/>
      <w:sz w:val="24"/>
      <w:szCs w:val="24"/>
      <w:lang w:val="x-none" w:eastAsia="x-none"/>
    </w:rPr>
  </w:style>
  <w:style w:type="character" w:customStyle="1" w:styleId="Heading2Char1">
    <w:name w:val="Heading 2 Char1"/>
    <w:aliases w:val="Boris Char,H2 Char,H21 Char,Heading 2 Char Char Char Char,Heading 21 Char,Heading 2a Char,Numbered - 2 Char,PA Major Section Char,Reset numbering Char,h 3 Char,h 4 Char"/>
    <w:rsid w:val="00F14F52"/>
    <w:rPr>
      <w:rFonts w:ascii="Calibri" w:eastAsia="Calibri" w:hAnsi="Calibri" w:cs="Times New Roman"/>
      <w:b/>
      <w:bCs/>
      <w:sz w:val="24"/>
      <w:szCs w:val="24"/>
      <w:lang w:val="x-none" w:eastAsia="x-none"/>
    </w:rPr>
  </w:style>
  <w:style w:type="character" w:customStyle="1" w:styleId="FooterChar1">
    <w:name w:val="Footer Char1"/>
    <w:uiPriority w:val="99"/>
    <w:rsid w:val="00F14F52"/>
    <w:rPr>
      <w:rFonts w:ascii="Times New Roman" w:eastAsia="Times New Roman" w:hAnsi="Times New Roman" w:cs="Times New Roman"/>
      <w:sz w:val="24"/>
      <w:szCs w:val="24"/>
      <w:lang w:val="x-none" w:eastAsia="hr-HR"/>
    </w:rPr>
  </w:style>
  <w:style w:type="character" w:customStyle="1" w:styleId="apple-converted-space">
    <w:name w:val="apple-converted-space"/>
    <w:basedOn w:val="DefaultParagraphFont"/>
    <w:rsid w:val="00F14F52"/>
  </w:style>
  <w:style w:type="paragraph" w:customStyle="1" w:styleId="TableParagraph">
    <w:name w:val="Table Paragraph"/>
    <w:basedOn w:val="Normal"/>
    <w:uiPriority w:val="1"/>
    <w:qFormat/>
    <w:rsid w:val="00F14F52"/>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ojn.nn.hr/Oglasni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razen.marinovic@apprrr.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E9697-28BE-467D-8AAE-B533EA356F3D}">
  <ds:schemaRefs>
    <ds:schemaRef ds:uri="http://schemas.microsoft.com/sharepoint/v3/contenttype/forms"/>
  </ds:schemaRefs>
</ds:datastoreItem>
</file>

<file path=customXml/itemProps2.xml><?xml version="1.0" encoding="utf-8"?>
<ds:datastoreItem xmlns:ds="http://schemas.openxmlformats.org/officeDocument/2006/customXml" ds:itemID="{F1A87F8F-1663-4921-BCEB-9C6CC17152F8}">
  <ds:schemaRefs>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9884382-1684-4599-8F3B-4C59725B2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8BDD30-1318-47E1-B133-5861877C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45</Pages>
  <Words>14542</Words>
  <Characters>82895</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97243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APPRRR</dc:creator>
  <cp:keywords/>
  <dc:description/>
  <cp:lastModifiedBy>ana.simic</cp:lastModifiedBy>
  <cp:revision>183</cp:revision>
  <cp:lastPrinted>2017-05-19T07:03:00Z</cp:lastPrinted>
  <dcterms:created xsi:type="dcterms:W3CDTF">2017-05-12T11:42:00Z</dcterms:created>
  <dcterms:modified xsi:type="dcterms:W3CDTF">2017-06-14T12:09:00Z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